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F5A91" w14:textId="0070495B" w:rsidR="00D93C1A" w:rsidRDefault="004036B7" w:rsidP="00D93C1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VI. </w:t>
      </w:r>
      <w:r w:rsidR="00D93C1A" w:rsidRPr="00D93C1A">
        <w:rPr>
          <w:rFonts w:ascii="Times New Roman" w:hAnsi="Times New Roman" w:cs="Times New Roman"/>
          <w:b/>
          <w:bCs/>
          <w:sz w:val="24"/>
          <w:szCs w:val="24"/>
          <w:lang w:val="es-MX"/>
        </w:rPr>
        <w:t>AUTOEVALUACIÓN</w:t>
      </w:r>
    </w:p>
    <w:p w14:paraId="6578505F" w14:textId="77777777" w:rsidR="00D93C1A" w:rsidRPr="00D93C1A" w:rsidRDefault="00D93C1A" w:rsidP="00D93C1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40E0C5FE" w14:textId="742FC667" w:rsidR="00994087" w:rsidRPr="00D93C1A" w:rsidRDefault="007B3BFB" w:rsidP="00D93C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93C1A">
        <w:rPr>
          <w:rFonts w:ascii="Times New Roman" w:hAnsi="Times New Roman" w:cs="Times New Roman"/>
          <w:sz w:val="24"/>
          <w:szCs w:val="24"/>
          <w:lang w:val="es-MX"/>
        </w:rPr>
        <w:t xml:space="preserve">Resiliencia, Superación, Perseverancia… Son solo algunas de las muchas cosas que pudimos aprender con esta investigación, desde los factores que llevaron a las personas a dejar los estudios, hasta personas que hicieron todo por superarse en esta pandemia que tuvo lugar desde marzo del 2020. Pudimos apreciar en </w:t>
      </w:r>
      <w:r w:rsidR="005074CA" w:rsidRPr="00D93C1A">
        <w:rPr>
          <w:rFonts w:ascii="Times New Roman" w:hAnsi="Times New Roman" w:cs="Times New Roman"/>
          <w:sz w:val="24"/>
          <w:szCs w:val="24"/>
          <w:lang w:val="es-MX"/>
        </w:rPr>
        <w:t>más</w:t>
      </w:r>
      <w:r w:rsidRPr="00D93C1A">
        <w:rPr>
          <w:rFonts w:ascii="Times New Roman" w:hAnsi="Times New Roman" w:cs="Times New Roman"/>
          <w:sz w:val="24"/>
          <w:szCs w:val="24"/>
          <w:lang w:val="es-MX"/>
        </w:rPr>
        <w:t xml:space="preserve"> de una ocasión que entes como el gobierno, no dieron de su parte para ayudar a quienes lo necesitaron, en lugar de eso, buscaron únicamente hacerse mas ricos con la corrupción que siempre a acechado a nuestro </w:t>
      </w:r>
      <w:r w:rsidR="00994087" w:rsidRPr="00D93C1A">
        <w:rPr>
          <w:rFonts w:ascii="Times New Roman" w:hAnsi="Times New Roman" w:cs="Times New Roman"/>
          <w:sz w:val="24"/>
          <w:szCs w:val="24"/>
          <w:lang w:val="es-MX"/>
        </w:rPr>
        <w:t xml:space="preserve">país desde </w:t>
      </w:r>
      <w:r w:rsidR="005074CA" w:rsidRPr="00D93C1A">
        <w:rPr>
          <w:rFonts w:ascii="Times New Roman" w:hAnsi="Times New Roman" w:cs="Times New Roman"/>
          <w:sz w:val="24"/>
          <w:szCs w:val="24"/>
          <w:lang w:val="es-MX"/>
        </w:rPr>
        <w:t>muchos años</w:t>
      </w:r>
      <w:r w:rsidR="00994087" w:rsidRPr="00D93C1A">
        <w:rPr>
          <w:rFonts w:ascii="Times New Roman" w:hAnsi="Times New Roman" w:cs="Times New Roman"/>
          <w:sz w:val="24"/>
          <w:szCs w:val="24"/>
          <w:lang w:val="es-MX"/>
        </w:rPr>
        <w:t xml:space="preserve"> a lo largo de la historia, aprendimos que no podemos depender de nadie, porque cada quien sale adelante a su manera</w:t>
      </w:r>
    </w:p>
    <w:p w14:paraId="65215CC5" w14:textId="77777777" w:rsidR="00994087" w:rsidRPr="00D93C1A" w:rsidRDefault="007B3BFB" w:rsidP="00D93C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  <w:sectPr w:rsidR="00994087" w:rsidRPr="00D93C1A" w:rsidSect="007B3BFB">
          <w:pgSz w:w="12240" w:h="15840"/>
          <w:pgMar w:top="1418" w:right="1418" w:bottom="1418" w:left="1701" w:header="708" w:footer="708" w:gutter="0"/>
          <w:cols w:space="708"/>
          <w:docGrid w:linePitch="360"/>
        </w:sectPr>
      </w:pPr>
      <w:r w:rsidRPr="00D93C1A">
        <w:rPr>
          <w:rFonts w:ascii="Times New Roman" w:hAnsi="Times New Roman" w:cs="Times New Roman"/>
          <w:sz w:val="24"/>
          <w:szCs w:val="24"/>
          <w:lang w:val="es-MX"/>
        </w:rPr>
        <w:t>Lo admirable que es la gente al momento que tener resiliencia y el coraje para poder enfrentar los problemas a pesar de pasar una crisis no solo nacional, si no mundial, una crisis que dejo a muchos en las calles, pero lo mas interesante es notar como personas que no desistieron, que con lo poco que tenían</w:t>
      </w:r>
      <w:r w:rsidR="005074CA" w:rsidRPr="00D93C1A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D93C1A">
        <w:rPr>
          <w:rFonts w:ascii="Times New Roman" w:hAnsi="Times New Roman" w:cs="Times New Roman"/>
          <w:sz w:val="24"/>
          <w:szCs w:val="24"/>
          <w:lang w:val="es-MX"/>
        </w:rPr>
        <w:t xml:space="preserve"> lograr</w:t>
      </w:r>
      <w:r w:rsidR="005074CA" w:rsidRPr="00D93C1A">
        <w:rPr>
          <w:rFonts w:ascii="Times New Roman" w:hAnsi="Times New Roman" w:cs="Times New Roman"/>
          <w:sz w:val="24"/>
          <w:szCs w:val="24"/>
          <w:lang w:val="es-MX"/>
        </w:rPr>
        <w:t>on</w:t>
      </w:r>
      <w:r w:rsidRPr="00D93C1A">
        <w:rPr>
          <w:rFonts w:ascii="Times New Roman" w:hAnsi="Times New Roman" w:cs="Times New Roman"/>
          <w:sz w:val="24"/>
          <w:szCs w:val="24"/>
          <w:lang w:val="es-MX"/>
        </w:rPr>
        <w:t xml:space="preserve"> permanecer y culminar con sus estudios, desde utilizar un </w:t>
      </w:r>
      <w:r w:rsidR="005074CA" w:rsidRPr="00D93C1A">
        <w:rPr>
          <w:rFonts w:ascii="Times New Roman" w:hAnsi="Times New Roman" w:cs="Times New Roman"/>
          <w:sz w:val="24"/>
          <w:szCs w:val="24"/>
          <w:lang w:val="es-MX"/>
        </w:rPr>
        <w:t>smartphone</w:t>
      </w:r>
      <w:r w:rsidRPr="00D93C1A">
        <w:rPr>
          <w:rFonts w:ascii="Times New Roman" w:hAnsi="Times New Roman" w:cs="Times New Roman"/>
          <w:sz w:val="24"/>
          <w:szCs w:val="24"/>
          <w:lang w:val="es-MX"/>
        </w:rPr>
        <w:t xml:space="preserve"> básico para recibir clases, hasta personas que iban presencialmente a las escuelas cada cierto tiempo para poderles asignar actividades con las que iban </w:t>
      </w:r>
      <w:r w:rsidR="005074CA" w:rsidRPr="00D93C1A">
        <w:rPr>
          <w:rFonts w:ascii="Times New Roman" w:hAnsi="Times New Roman" w:cs="Times New Roman"/>
          <w:sz w:val="24"/>
          <w:szCs w:val="24"/>
          <w:lang w:val="es-MX"/>
        </w:rPr>
        <w:t>enriqueciendo</w:t>
      </w:r>
      <w:r w:rsidRPr="00D93C1A">
        <w:rPr>
          <w:rFonts w:ascii="Times New Roman" w:hAnsi="Times New Roman" w:cs="Times New Roman"/>
          <w:sz w:val="24"/>
          <w:szCs w:val="24"/>
          <w:lang w:val="es-MX"/>
        </w:rPr>
        <w:t xml:space="preserve"> su mente, adquiriendo fortalezas y destrezas. </w:t>
      </w:r>
      <w:r w:rsidR="005074CA" w:rsidRPr="00D93C1A">
        <w:rPr>
          <w:rFonts w:ascii="Times New Roman" w:hAnsi="Times New Roman" w:cs="Times New Roman"/>
          <w:sz w:val="24"/>
          <w:szCs w:val="24"/>
          <w:lang w:val="es-MX"/>
        </w:rPr>
        <w:t>Definitivamente estas son las personas que realizan grandes cambios en nuestro país</w:t>
      </w:r>
    </w:p>
    <w:p w14:paraId="58D57D63" w14:textId="40F667EC" w:rsidR="003D12A5" w:rsidRPr="00D93C1A" w:rsidRDefault="004036B7" w:rsidP="00D93C1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lastRenderedPageBreak/>
        <w:t xml:space="preserve">VII. </w:t>
      </w:r>
      <w:r w:rsidR="00764658" w:rsidRPr="00D93C1A">
        <w:rPr>
          <w:rFonts w:ascii="Times New Roman" w:hAnsi="Times New Roman" w:cs="Times New Roman"/>
          <w:b/>
          <w:bCs/>
          <w:sz w:val="24"/>
          <w:szCs w:val="24"/>
          <w:lang w:val="es-ES"/>
        </w:rPr>
        <w:t>REFERENCIA</w:t>
      </w:r>
    </w:p>
    <w:p w14:paraId="232F786F" w14:textId="77777777" w:rsidR="00764658" w:rsidRPr="00D93C1A" w:rsidRDefault="00764658" w:rsidP="00D93C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69E4F3BE" w14:textId="7B7DEC68" w:rsidR="00764658" w:rsidRPr="00D93C1A" w:rsidRDefault="00764658" w:rsidP="007B3BF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93C1A">
        <w:rPr>
          <w:rFonts w:ascii="Times New Roman" w:hAnsi="Times New Roman" w:cs="Times New Roman"/>
          <w:color w:val="222222"/>
          <w:sz w:val="24"/>
          <w:szCs w:val="24"/>
        </w:rPr>
        <w:t xml:space="preserve">Urrutia Aguilar, M. E., Ortiz León, S., &amp; Jaimes Medrano Aurora. (2020). Emociones de docentes de la educación media superior ante los cambios del entorno durante el confinamiento por el Covid-19. </w:t>
      </w:r>
      <w:r w:rsidRPr="00D753A0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Revista INFAD de Psicología. International Journal of Developmental and Educational Psychology, 1(2), 187–196. </w:t>
      </w:r>
      <w:hyperlink r:id="rId5" w:history="1">
        <w:r w:rsidRPr="00D93C1A">
          <w:rPr>
            <w:rStyle w:val="Hipervnculo"/>
            <w:rFonts w:ascii="Times New Roman" w:hAnsi="Times New Roman" w:cs="Times New Roman"/>
            <w:sz w:val="24"/>
            <w:szCs w:val="24"/>
          </w:rPr>
          <w:t>https://doi.org/https://doi.org/10.17060/ijodaep.2020.n2.v1.1970</w:t>
        </w:r>
      </w:hyperlink>
    </w:p>
    <w:p w14:paraId="28E338F6" w14:textId="77777777" w:rsidR="00363513" w:rsidRPr="00D93C1A" w:rsidRDefault="00363513" w:rsidP="007B3BFB">
      <w:pPr>
        <w:pStyle w:val="Prrafodelista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5E90353B" w14:textId="56C04963" w:rsidR="00764658" w:rsidRPr="00D93C1A" w:rsidRDefault="00764658" w:rsidP="007B3BF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93C1A">
        <w:rPr>
          <w:rFonts w:ascii="Times New Roman" w:hAnsi="Times New Roman" w:cs="Times New Roman"/>
          <w:color w:val="222222"/>
          <w:sz w:val="24"/>
          <w:szCs w:val="24"/>
        </w:rPr>
        <w:t xml:space="preserve">Por CG Castagnola Sánchez. Recibido: 12 de Octubre de 2020; Aprobado: 13 de Febrero de 2021 La resiliencia como factor fundamental en tiempos de Covid-19 ED: Universidad César Vallejo, Lima, Perú Universidad Nacional Mayor de San Marcos, Lima, Perú Edificio El Cubo, Av. La Fontana 750,La Molina, Lima. </w:t>
      </w:r>
      <w:hyperlink r:id="rId6" w:history="1">
        <w:r w:rsidRPr="00D93C1A">
          <w:rPr>
            <w:rStyle w:val="Hipervnculo"/>
            <w:rFonts w:ascii="Times New Roman" w:hAnsi="Times New Roman" w:cs="Times New Roman"/>
            <w:sz w:val="24"/>
            <w:szCs w:val="24"/>
          </w:rPr>
          <w:t>http://www.scielo.org.pe/scielo.php?script=sci_arttext&amp;pid=S2307-79992021000100017</w:t>
        </w:r>
      </w:hyperlink>
    </w:p>
    <w:p w14:paraId="18F04193" w14:textId="77777777" w:rsidR="00363513" w:rsidRPr="00D93C1A" w:rsidRDefault="00363513" w:rsidP="007B3BFB">
      <w:pPr>
        <w:pStyle w:val="Prrafodelista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29CC2D3D" w14:textId="77777777" w:rsidR="00363513" w:rsidRPr="00D93C1A" w:rsidRDefault="00363513" w:rsidP="007B3BFB">
      <w:pPr>
        <w:pStyle w:val="Prrafodelista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17DE5B02" w14:textId="60CC9DD8" w:rsidR="00764658" w:rsidRPr="00D93C1A" w:rsidRDefault="00764658" w:rsidP="007B3BF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93C1A">
        <w:rPr>
          <w:rFonts w:ascii="Times New Roman" w:hAnsi="Times New Roman" w:cs="Times New Roman"/>
          <w:color w:val="222222"/>
          <w:sz w:val="24"/>
          <w:szCs w:val="24"/>
        </w:rPr>
        <w:t xml:space="preserve">Por: Barbado, J. A. y Fernández, M. Aprobado: 2020 Guía para la resiliencia frente estrés provocado por la pandemia de Covid-19: recursos para sanitarios ED: Centro de Psiquiatría y Psicología. 1-16. MIMAPA. </w:t>
      </w:r>
      <w:hyperlink r:id="rId7" w:history="1">
        <w:r w:rsidRPr="00D93C1A">
          <w:rPr>
            <w:rStyle w:val="Hipervnculo"/>
            <w:rFonts w:ascii="Times New Roman" w:hAnsi="Times New Roman" w:cs="Times New Roman"/>
            <w:sz w:val="24"/>
            <w:szCs w:val="24"/>
          </w:rPr>
          <w:t>https://www.semg.es/images/2020/Coronavirus/guia_resilencia_estres_covid19.pdf</w:t>
        </w:r>
      </w:hyperlink>
    </w:p>
    <w:p w14:paraId="24D04701" w14:textId="77777777" w:rsidR="00363513" w:rsidRPr="00D93C1A" w:rsidRDefault="00363513" w:rsidP="007B3BFB">
      <w:pPr>
        <w:pStyle w:val="Prrafodelista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7D085354" w14:textId="24337C3A" w:rsidR="00764658" w:rsidRPr="00D93C1A" w:rsidRDefault="00764658" w:rsidP="007B3BF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93C1A">
        <w:rPr>
          <w:rFonts w:ascii="Times New Roman" w:hAnsi="Times New Roman" w:cs="Times New Roman"/>
          <w:color w:val="222222"/>
          <w:sz w:val="24"/>
          <w:szCs w:val="24"/>
        </w:rPr>
        <w:t xml:space="preserve">Holguin Alvarez, J. A., Villena Guerrero, M., Soto Hidalgo, C., &amp; Panduro Ramírez, J. (2020). Competencias digitales, liderazgo distribuido y resiliencia docente en contextos de pandemia. </w:t>
      </w:r>
      <w:hyperlink r:id="rId8" w:history="1">
        <w:r w:rsidRPr="00D93C1A">
          <w:rPr>
            <w:rStyle w:val="Hipervnculo"/>
            <w:rFonts w:ascii="Times New Roman" w:hAnsi="Times New Roman" w:cs="Times New Roman"/>
            <w:sz w:val="24"/>
            <w:szCs w:val="24"/>
          </w:rPr>
          <w:t>https://repositorio.ucv.edu.pe/bitstream/handle/20.500.12692/71064/AC_Holguin_AJA-Villena_GM-Soto_HC-Panduro_RJ.pdf?sequence=1&amp;isAllowed=y</w:t>
        </w:r>
      </w:hyperlink>
    </w:p>
    <w:p w14:paraId="16F30045" w14:textId="77777777" w:rsidR="00363513" w:rsidRPr="00D93C1A" w:rsidRDefault="00363513" w:rsidP="007B3BFB">
      <w:pPr>
        <w:pStyle w:val="Prrafodelista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66319376" w14:textId="77777777" w:rsidR="00363513" w:rsidRPr="00D93C1A" w:rsidRDefault="00363513" w:rsidP="007B3BFB">
      <w:pPr>
        <w:pStyle w:val="Prrafodelista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74D47A3D" w14:textId="5566A217" w:rsidR="00363513" w:rsidRPr="00D93C1A" w:rsidRDefault="00764658" w:rsidP="007B3BF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93C1A">
        <w:rPr>
          <w:rFonts w:ascii="Times New Roman" w:hAnsi="Times New Roman" w:cs="Times New Roman"/>
          <w:color w:val="222222"/>
          <w:sz w:val="24"/>
          <w:szCs w:val="24"/>
        </w:rPr>
        <w:t xml:space="preserve">KAZMIERCZAK, Marcin; SIGNES, María Teresa; ZAFRA, Cintia Carreira (ed.). Pandemia y resiliencia: aportaciones académicas en tiempos de crisis. EUNSA, </w:t>
      </w:r>
      <w:r w:rsidRPr="00D93C1A">
        <w:rPr>
          <w:rFonts w:ascii="Times New Roman" w:hAnsi="Times New Roman" w:cs="Times New Roman"/>
          <w:color w:val="222222"/>
          <w:sz w:val="24"/>
          <w:szCs w:val="24"/>
        </w:rPr>
        <w:lastRenderedPageBreak/>
        <w:t xml:space="preserve">Ediciones Universidad de Navarra, SA, 2020. </w:t>
      </w:r>
      <w:hyperlink r:id="rId9" w:history="1">
        <w:r w:rsidRPr="00D93C1A">
          <w:rPr>
            <w:rStyle w:val="Hipervnculo"/>
            <w:rFonts w:ascii="Times New Roman" w:hAnsi="Times New Roman" w:cs="Times New Roman"/>
            <w:sz w:val="24"/>
            <w:szCs w:val="24"/>
          </w:rPr>
          <w:t>https://www.researchgate.net/profile/Rafael-Rodriguez-Ponga/publication/346961175_El_nacimiento_de_un_nuevo_vocabulario_consecuencias_linguisticas_de_la_pandemia/links/5fdc71c292851c13fe9748e4/El-nacimiento-de-un-nuevo-vocabulario-consecuencias-lingueisticas-de-la-pandemia.pdf</w:t>
        </w:r>
      </w:hyperlink>
    </w:p>
    <w:p w14:paraId="31C6DCC0" w14:textId="3E215E4E" w:rsidR="00764658" w:rsidRPr="00D93C1A" w:rsidRDefault="00764658" w:rsidP="007B3BF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93C1A">
        <w:rPr>
          <w:rFonts w:ascii="Times New Roman" w:hAnsi="Times New Roman" w:cs="Times New Roman"/>
          <w:color w:val="222222"/>
          <w:sz w:val="24"/>
          <w:szCs w:val="24"/>
        </w:rPr>
        <w:t xml:space="preserve">El nuevo Informe CEPAL-UNESCO La educación en tiempos de la pandemia covid -19. organismos de las Naciones Unidas lanzan informe que visibiliza las consecuencias y medidas tomadas por los sistemas educativos de la región ante la crisis de COVID-19 </w:t>
      </w:r>
      <w:hyperlink r:id="rId10" w:history="1">
        <w:r w:rsidRPr="00D93C1A">
          <w:rPr>
            <w:rStyle w:val="Hipervnculo"/>
            <w:rFonts w:ascii="Times New Roman" w:hAnsi="Times New Roman" w:cs="Times New Roman"/>
            <w:sz w:val="24"/>
            <w:szCs w:val="24"/>
          </w:rPr>
          <w:t>https://repositorio.cepal.org/bitstream/handle/11362/45904/1/S2000510_es.pdf</w:t>
        </w:r>
      </w:hyperlink>
    </w:p>
    <w:p w14:paraId="212BA53D" w14:textId="77777777" w:rsidR="00363513" w:rsidRPr="00D93C1A" w:rsidRDefault="00363513" w:rsidP="007B3BFB">
      <w:pPr>
        <w:pStyle w:val="Prrafodelista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2B476255" w14:textId="104A071F" w:rsidR="00363513" w:rsidRPr="00D93C1A" w:rsidRDefault="00764658" w:rsidP="007B3BF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93C1A">
        <w:rPr>
          <w:rFonts w:ascii="Times New Roman" w:hAnsi="Times New Roman" w:cs="Times New Roman"/>
          <w:color w:val="222222"/>
          <w:sz w:val="24"/>
          <w:szCs w:val="24"/>
        </w:rPr>
        <w:t>Por Maya sordo- prácticamente la importancia de la resiliencia durante la pandemia.</w:t>
      </w:r>
      <w:r w:rsidR="00363513" w:rsidRPr="00D93C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93C1A">
        <w:rPr>
          <w:rFonts w:ascii="Times New Roman" w:hAnsi="Times New Roman" w:cs="Times New Roman"/>
          <w:color w:val="222222"/>
          <w:sz w:val="24"/>
          <w:szCs w:val="24"/>
        </w:rPr>
        <w:t>Cyrulnik, B., Manciaux, M., Sánchez, E., Colmenares, M. E., Balegno, L., y Olaya, M. (2002). La resiliencia. Desvictimizar la víctima. Cali: Casa editorial Rafue. CEIC.Iglesias, E. B. (2006). Resiliencia: definición, características y utilidad del concepto. Revista de psicopatología y psicología clínica, 11(3), 125-146.</w:t>
      </w:r>
      <w:r w:rsidR="00363513" w:rsidRPr="00D93C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hyperlink r:id="rId11" w:history="1">
        <w:r w:rsidR="00363513" w:rsidRPr="00D93C1A">
          <w:rPr>
            <w:rStyle w:val="Hipervnculo"/>
            <w:rFonts w:ascii="Times New Roman" w:hAnsi="Times New Roman" w:cs="Times New Roman"/>
            <w:sz w:val="24"/>
            <w:szCs w:val="24"/>
          </w:rPr>
          <w:t>https://www.villaperse.edu.pe/la-importancia-de-la-resiliencia-en-tiempos-de-pandemia/</w:t>
        </w:r>
      </w:hyperlink>
    </w:p>
    <w:p w14:paraId="2FADC5DD" w14:textId="77777777" w:rsidR="00363513" w:rsidRPr="00D93C1A" w:rsidRDefault="00363513" w:rsidP="007B3BFB">
      <w:pPr>
        <w:pStyle w:val="Prrafodelista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02FFF02E" w14:textId="77777777" w:rsidR="00363513" w:rsidRPr="00D93C1A" w:rsidRDefault="00363513" w:rsidP="007B3BFB">
      <w:pPr>
        <w:pStyle w:val="Prrafodelista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18AD433C" w14:textId="7F11DFA0" w:rsidR="00764658" w:rsidRPr="00D93C1A" w:rsidRDefault="00764658" w:rsidP="007B3BF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93C1A">
        <w:rPr>
          <w:rFonts w:ascii="Times New Roman" w:hAnsi="Times New Roman" w:cs="Times New Roman"/>
          <w:color w:val="222222"/>
          <w:sz w:val="24"/>
          <w:szCs w:val="24"/>
        </w:rPr>
        <w:t>PUBLICADO: 3 MAR 2021 - 08:17</w:t>
      </w:r>
      <w:r w:rsidR="00363513" w:rsidRPr="00D93C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93C1A">
        <w:rPr>
          <w:rFonts w:ascii="Times New Roman" w:hAnsi="Times New Roman" w:cs="Times New Roman"/>
          <w:color w:val="222222"/>
          <w:sz w:val="24"/>
          <w:szCs w:val="24"/>
        </w:rPr>
        <w:t>La llegada del covid-19 a nuestras vidas</w:t>
      </w:r>
      <w:r w:rsidR="00363513" w:rsidRPr="00D93C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hyperlink r:id="rId12" w:history="1">
        <w:r w:rsidR="00363513" w:rsidRPr="00D93C1A">
          <w:rPr>
            <w:rStyle w:val="Hipervnculo"/>
            <w:rFonts w:ascii="Times New Roman" w:hAnsi="Times New Roman" w:cs="Times New Roman"/>
            <w:sz w:val="24"/>
            <w:szCs w:val="24"/>
          </w:rPr>
          <w:t>https://noticias.utpl.edu.ec/el-reto-de-la-excelencia-educativa-en-tiempos-de-pandemia</w:t>
        </w:r>
      </w:hyperlink>
    </w:p>
    <w:p w14:paraId="6BBD0052" w14:textId="77777777" w:rsidR="00363513" w:rsidRPr="00D93C1A" w:rsidRDefault="00363513" w:rsidP="007B3BFB">
      <w:pPr>
        <w:pStyle w:val="Prrafodelista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44681F04" w14:textId="77777777" w:rsidR="00363513" w:rsidRPr="00D93C1A" w:rsidRDefault="00764658" w:rsidP="007B3BF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93C1A">
        <w:rPr>
          <w:rFonts w:ascii="Times New Roman" w:hAnsi="Times New Roman" w:cs="Times New Roman"/>
          <w:color w:val="222222"/>
          <w:sz w:val="24"/>
          <w:szCs w:val="24"/>
        </w:rPr>
        <w:t xml:space="preserve">IBERCAJA ORIENTAL. Razones relacionadas con la educación. 2019. </w:t>
      </w:r>
      <w:hyperlink r:id="rId13" w:anchor=":~:text=Dificultades%20de%20aprendizaje%2C%20problemas%20de,de%20aprendizaje%20por%20diversas%20razones" w:history="1">
        <w:r w:rsidR="00363513" w:rsidRPr="00D93C1A">
          <w:rPr>
            <w:rStyle w:val="Hipervnculo"/>
            <w:rFonts w:ascii="Times New Roman" w:hAnsi="Times New Roman" w:cs="Times New Roman"/>
            <w:sz w:val="24"/>
            <w:szCs w:val="24"/>
          </w:rPr>
          <w:t>https://orienta.ibercaja.es/Zona-Padres/-Ante-el-Abandono-Escolar-Temprano/-Por-qu%C3%A9-se-produce#:~:text=Dificultades%20de%20aprendizaje%2C%20problemas%20de,de%20aprendizaje%20por%20diversas%20razones</w:t>
        </w:r>
      </w:hyperlink>
    </w:p>
    <w:p w14:paraId="697AC2BA" w14:textId="77777777" w:rsidR="00363513" w:rsidRPr="00D93C1A" w:rsidRDefault="00363513" w:rsidP="007B3BFB">
      <w:pPr>
        <w:pStyle w:val="Prrafodelista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0B7891B5" w14:textId="46FB80B4" w:rsidR="00363513" w:rsidRPr="00D93C1A" w:rsidRDefault="00764658" w:rsidP="007B3BF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93C1A">
        <w:rPr>
          <w:rFonts w:ascii="Times New Roman" w:hAnsi="Times New Roman" w:cs="Times New Roman"/>
          <w:color w:val="222222"/>
          <w:sz w:val="24"/>
          <w:szCs w:val="24"/>
        </w:rPr>
        <w:lastRenderedPageBreak/>
        <w:t xml:space="preserve">La deserción escolar universitaria. Un sinfín de causalidades y algunas propuestas de solución. 2007. </w:t>
      </w:r>
      <w:hyperlink r:id="rId14" w:history="1">
        <w:r w:rsidR="00363513" w:rsidRPr="00D93C1A">
          <w:rPr>
            <w:rStyle w:val="Hipervnculo"/>
            <w:rFonts w:ascii="Times New Roman" w:hAnsi="Times New Roman" w:cs="Times New Roman"/>
            <w:sz w:val="24"/>
            <w:szCs w:val="24"/>
          </w:rPr>
          <w:t>https://go.gale.com/ps/i.do?id=GALE%7CA201371073&amp;sid=googleScholar&amp;v=2.1&amp;it=r&amp;linkaccess=abs&amp;issn=18709079&amp;p=IFME&amp;sw=w&amp;userGroupName=anon%7E7eb726af</w:t>
        </w:r>
      </w:hyperlink>
      <w:r w:rsidRPr="00D93C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4B32CBF7" w14:textId="77777777" w:rsidR="00363513" w:rsidRPr="00D93C1A" w:rsidRDefault="00363513" w:rsidP="007B3BFB">
      <w:pPr>
        <w:pStyle w:val="Prrafodelista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398555A1" w14:textId="77777777" w:rsidR="00363513" w:rsidRPr="00D93C1A" w:rsidRDefault="00363513" w:rsidP="007B3BFB">
      <w:pPr>
        <w:pStyle w:val="Prrafodelista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75F3C300" w14:textId="77777777" w:rsidR="00363513" w:rsidRPr="00D93C1A" w:rsidRDefault="00764658" w:rsidP="007B3BF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93C1A">
        <w:rPr>
          <w:rFonts w:ascii="Times New Roman" w:hAnsi="Times New Roman" w:cs="Times New Roman"/>
          <w:color w:val="222222"/>
          <w:sz w:val="24"/>
          <w:szCs w:val="24"/>
        </w:rPr>
        <w:t xml:space="preserve">La educación en tiempos de la pandemia de COVID-19. Medidas educativas durante la crisis generada por la pandemia de COVID-19. 2022. </w:t>
      </w:r>
      <w:hyperlink r:id="rId15" w:history="1">
        <w:r w:rsidR="00363513" w:rsidRPr="00D93C1A">
          <w:rPr>
            <w:rStyle w:val="Hipervnculo"/>
            <w:rFonts w:ascii="Times New Roman" w:hAnsi="Times New Roman" w:cs="Times New Roman"/>
            <w:sz w:val="24"/>
            <w:szCs w:val="24"/>
          </w:rPr>
          <w:t>https://repositorio.cepal.org/bitstream/handle/11362/45904/1/S2000510_es.pdf</w:t>
        </w:r>
      </w:hyperlink>
    </w:p>
    <w:p w14:paraId="6BDE266F" w14:textId="77777777" w:rsidR="00363513" w:rsidRPr="00D93C1A" w:rsidRDefault="00363513" w:rsidP="007B3BFB">
      <w:pPr>
        <w:pStyle w:val="Prrafodelista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5CFCA59B" w14:textId="32BDC052" w:rsidR="00363513" w:rsidRPr="00D93C1A" w:rsidRDefault="00764658" w:rsidP="007B3BF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93C1A">
        <w:rPr>
          <w:rFonts w:ascii="Times New Roman" w:hAnsi="Times New Roman" w:cs="Times New Roman"/>
          <w:color w:val="222222"/>
          <w:sz w:val="24"/>
          <w:szCs w:val="24"/>
        </w:rPr>
        <w:t>Urrutia-Aguilar, M. E., Jaimes-Medrano, A. L., &amp; Aburto-Arciniega, M. B. (2022). Resiliencia de los docentes de educación media superior durante la pandemia de COVID-19. Revista Digital Internacional de Psicología y Ciencia Social, 8(01), e08012022428-e08012022428.</w:t>
      </w:r>
      <w:r w:rsidR="00363513" w:rsidRPr="00D93C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hyperlink r:id="rId16" w:history="1">
        <w:r w:rsidR="00363513" w:rsidRPr="00D93C1A">
          <w:rPr>
            <w:rStyle w:val="Hipervnculo"/>
            <w:rFonts w:ascii="Times New Roman" w:hAnsi="Times New Roman" w:cs="Times New Roman"/>
            <w:sz w:val="24"/>
            <w:szCs w:val="24"/>
          </w:rPr>
          <w:t>http://www.infad.eu/RevistaINFAD/OJS/index.php/IJODAEP/article/view/1970</w:t>
        </w:r>
      </w:hyperlink>
    </w:p>
    <w:p w14:paraId="3487E5B0" w14:textId="77777777" w:rsidR="00363513" w:rsidRPr="00D93C1A" w:rsidRDefault="00363513" w:rsidP="007B3BFB">
      <w:pPr>
        <w:pStyle w:val="Prrafodelista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2B2E94AA" w14:textId="77777777" w:rsidR="00363513" w:rsidRDefault="00363513" w:rsidP="007B3BFB">
      <w:pPr>
        <w:pStyle w:val="Prrafodelista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11382E16" w14:textId="53B03D5A" w:rsidR="00D93C1A" w:rsidRPr="00D93C1A" w:rsidRDefault="00D93C1A" w:rsidP="007B3BFB">
      <w:pPr>
        <w:pStyle w:val="Prrafodelista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  <w:sectPr w:rsidR="00D93C1A" w:rsidRPr="00D93C1A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219A136" w14:textId="213E99E3" w:rsidR="00893706" w:rsidRPr="00D93C1A" w:rsidRDefault="004036B7" w:rsidP="007B3BF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VIII. </w:t>
      </w:r>
      <w:r w:rsidR="00D93C1A" w:rsidRPr="00D93C1A">
        <w:rPr>
          <w:rFonts w:ascii="Times New Roman" w:hAnsi="Times New Roman" w:cs="Times New Roman"/>
          <w:b/>
          <w:bCs/>
          <w:sz w:val="24"/>
          <w:szCs w:val="24"/>
        </w:rPr>
        <w:t>ANEXO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67C69862" w14:textId="1946CAA3" w:rsidR="000C5524" w:rsidRPr="000C5524" w:rsidRDefault="007B3BFB" w:rsidP="007B3BFB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D93C1A">
        <w:rPr>
          <w:rFonts w:ascii="Times New Roman" w:hAnsi="Times New Roman" w:cs="Times New Roman"/>
          <w:noProof/>
          <w:sz w:val="24"/>
          <w:szCs w:val="24"/>
          <w:lang w:val="es-ES"/>
        </w:rPr>
        <w:drawing>
          <wp:inline distT="0" distB="0" distL="0" distR="0" wp14:anchorId="4EB09E32" wp14:editId="68B1D634">
            <wp:extent cx="5612130" cy="2544445"/>
            <wp:effectExtent l="0" t="0" r="762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53A0" w:rsidRPr="00D753A0">
        <w:rPr>
          <w:rFonts w:ascii="Times New Roman" w:hAnsi="Times New Roman" w:cs="Times New Roman"/>
          <w:b/>
          <w:bCs/>
          <w:sz w:val="24"/>
          <w:szCs w:val="24"/>
          <w:lang w:val="es-ES"/>
        </w:rPr>
        <w:t>Interpretación</w:t>
      </w:r>
    </w:p>
    <w:p w14:paraId="0E6CB200" w14:textId="41200F45" w:rsidR="00D753A0" w:rsidRPr="000C5524" w:rsidRDefault="000C5524" w:rsidP="007B3BF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D753A0">
        <w:rPr>
          <w:rFonts w:ascii="Times New Roman" w:hAnsi="Times New Roman" w:cs="Times New Roman"/>
          <w:sz w:val="24"/>
          <w:szCs w:val="24"/>
          <w:lang w:val="es-ES"/>
        </w:rPr>
        <w:t>89.3% respondi</w:t>
      </w:r>
      <w:r>
        <w:rPr>
          <w:rFonts w:ascii="Times New Roman" w:hAnsi="Times New Roman" w:cs="Times New Roman"/>
          <w:sz w:val="24"/>
          <w:szCs w:val="24"/>
          <w:lang w:val="es-ES"/>
        </w:rPr>
        <w:t>ó</w:t>
      </w:r>
      <w:r w:rsidR="00D753A0">
        <w:rPr>
          <w:rFonts w:ascii="Times New Roman" w:hAnsi="Times New Roman" w:cs="Times New Roman"/>
          <w:sz w:val="24"/>
          <w:szCs w:val="24"/>
          <w:lang w:val="es-ES"/>
        </w:rPr>
        <w:t xml:space="preserve"> poco.</w:t>
      </w:r>
    </w:p>
    <w:p w14:paraId="04800062" w14:textId="08891E53" w:rsidR="00893706" w:rsidRDefault="000C5524" w:rsidP="007B3B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D753A0">
        <w:rPr>
          <w:rFonts w:ascii="Times New Roman" w:hAnsi="Times New Roman" w:cs="Times New Roman"/>
          <w:sz w:val="24"/>
          <w:szCs w:val="24"/>
          <w:lang w:val="es-ES"/>
        </w:rPr>
        <w:t>10.7% respondi</w:t>
      </w:r>
      <w:r>
        <w:rPr>
          <w:rFonts w:ascii="Times New Roman" w:hAnsi="Times New Roman" w:cs="Times New Roman"/>
          <w:sz w:val="24"/>
          <w:szCs w:val="24"/>
          <w:lang w:val="es-ES"/>
        </w:rPr>
        <w:t>ó</w:t>
      </w:r>
      <w:r w:rsidR="00D753A0">
        <w:rPr>
          <w:rFonts w:ascii="Times New Roman" w:hAnsi="Times New Roman" w:cs="Times New Roman"/>
          <w:sz w:val="24"/>
          <w:szCs w:val="24"/>
          <w:lang w:val="es-ES"/>
        </w:rPr>
        <w:t xml:space="preserve"> mucho</w:t>
      </w:r>
    </w:p>
    <w:p w14:paraId="0F5CFBFF" w14:textId="1A99F698" w:rsidR="000C5524" w:rsidRPr="00D93C1A" w:rsidRDefault="000C5524" w:rsidP="007B3B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El 0% respondió nada </w:t>
      </w:r>
    </w:p>
    <w:p w14:paraId="3D9B5E48" w14:textId="77777777" w:rsidR="00893706" w:rsidRPr="00D93C1A" w:rsidRDefault="007B3BFB" w:rsidP="007B3BFB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D93C1A">
        <w:rPr>
          <w:rFonts w:ascii="Times New Roman" w:hAnsi="Times New Roman" w:cs="Times New Roman"/>
          <w:noProof/>
          <w:sz w:val="24"/>
          <w:szCs w:val="24"/>
          <w:lang w:val="es-ES"/>
        </w:rPr>
        <w:drawing>
          <wp:inline distT="0" distB="0" distL="0" distR="0" wp14:anchorId="09737444" wp14:editId="2D401358">
            <wp:extent cx="5612130" cy="2544445"/>
            <wp:effectExtent l="0" t="0" r="762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39D1B" w14:textId="77777777" w:rsidR="00D753A0" w:rsidRPr="00D753A0" w:rsidRDefault="00D753A0" w:rsidP="007B3BF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D753A0">
        <w:rPr>
          <w:rFonts w:ascii="Times New Roman" w:hAnsi="Times New Roman" w:cs="Times New Roman"/>
          <w:b/>
          <w:bCs/>
          <w:sz w:val="24"/>
          <w:szCs w:val="24"/>
          <w:lang w:val="es-ES"/>
        </w:rPr>
        <w:t>Interpretación</w:t>
      </w:r>
    </w:p>
    <w:p w14:paraId="267EEA27" w14:textId="3BE11C52" w:rsidR="00D753A0" w:rsidRDefault="000C5524" w:rsidP="007B3B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D753A0">
        <w:rPr>
          <w:rFonts w:ascii="Times New Roman" w:hAnsi="Times New Roman" w:cs="Times New Roman"/>
          <w:sz w:val="24"/>
          <w:szCs w:val="24"/>
          <w:lang w:val="es-ES"/>
        </w:rPr>
        <w:t>67.9% respon</w:t>
      </w:r>
      <w:r>
        <w:rPr>
          <w:rFonts w:ascii="Times New Roman" w:hAnsi="Times New Roman" w:cs="Times New Roman"/>
          <w:sz w:val="24"/>
          <w:szCs w:val="24"/>
          <w:lang w:val="es-ES"/>
        </w:rPr>
        <w:t>dió</w:t>
      </w:r>
      <w:r w:rsidR="00D753A0">
        <w:rPr>
          <w:rFonts w:ascii="Times New Roman" w:hAnsi="Times New Roman" w:cs="Times New Roman"/>
          <w:sz w:val="24"/>
          <w:szCs w:val="24"/>
          <w:lang w:val="es-ES"/>
        </w:rPr>
        <w:t xml:space="preserve"> poco.</w:t>
      </w:r>
    </w:p>
    <w:p w14:paraId="6DE9AFBC" w14:textId="026EBE65" w:rsidR="00D753A0" w:rsidRPr="00D93C1A" w:rsidRDefault="000C5524" w:rsidP="007B3B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D753A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04F89">
        <w:rPr>
          <w:rFonts w:ascii="Times New Roman" w:hAnsi="Times New Roman" w:cs="Times New Roman"/>
          <w:sz w:val="24"/>
          <w:szCs w:val="24"/>
          <w:lang w:val="es-ES"/>
        </w:rPr>
        <w:t>21.4</w:t>
      </w:r>
      <w:r w:rsidR="00D753A0">
        <w:rPr>
          <w:rFonts w:ascii="Times New Roman" w:hAnsi="Times New Roman" w:cs="Times New Roman"/>
          <w:sz w:val="24"/>
          <w:szCs w:val="24"/>
          <w:lang w:val="es-ES"/>
        </w:rPr>
        <w:t>% respond</w:t>
      </w:r>
      <w:r>
        <w:rPr>
          <w:rFonts w:ascii="Times New Roman" w:hAnsi="Times New Roman" w:cs="Times New Roman"/>
          <w:sz w:val="24"/>
          <w:szCs w:val="24"/>
          <w:lang w:val="es-ES"/>
        </w:rPr>
        <w:t>ió</w:t>
      </w:r>
      <w:r w:rsidR="00D753A0">
        <w:rPr>
          <w:rFonts w:ascii="Times New Roman" w:hAnsi="Times New Roman" w:cs="Times New Roman"/>
          <w:sz w:val="24"/>
          <w:szCs w:val="24"/>
          <w:lang w:val="es-ES"/>
        </w:rPr>
        <w:t xml:space="preserve"> mucho</w:t>
      </w:r>
    </w:p>
    <w:p w14:paraId="0C7CD038" w14:textId="62ADC68B" w:rsidR="00893706" w:rsidRPr="00D93C1A" w:rsidRDefault="000C5524" w:rsidP="007B3BFB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/>
        </w:rPr>
        <w:lastRenderedPageBreak/>
        <w:t xml:space="preserve">El </w:t>
      </w:r>
      <w:r w:rsidR="00D753A0">
        <w:rPr>
          <w:rFonts w:ascii="Times New Roman" w:hAnsi="Times New Roman" w:cs="Times New Roman"/>
          <w:noProof/>
          <w:sz w:val="24"/>
          <w:szCs w:val="24"/>
          <w:lang w:val="es-ES"/>
        </w:rPr>
        <w:t>10.7% repondi</w:t>
      </w:r>
      <w:r>
        <w:rPr>
          <w:rFonts w:ascii="Times New Roman" w:hAnsi="Times New Roman" w:cs="Times New Roman"/>
          <w:noProof/>
          <w:sz w:val="24"/>
          <w:szCs w:val="24"/>
          <w:lang w:val="es-ES"/>
        </w:rPr>
        <w:t>ó</w:t>
      </w:r>
      <w:r w:rsidR="00D753A0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nada</w:t>
      </w:r>
    </w:p>
    <w:p w14:paraId="2B4CA293" w14:textId="3F4286C6" w:rsidR="00893706" w:rsidRDefault="007B3BFB" w:rsidP="007B3B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93C1A">
        <w:rPr>
          <w:rFonts w:ascii="Times New Roman" w:hAnsi="Times New Roman" w:cs="Times New Roman"/>
          <w:noProof/>
          <w:sz w:val="24"/>
          <w:szCs w:val="24"/>
          <w:lang w:val="es-ES"/>
        </w:rPr>
        <w:drawing>
          <wp:inline distT="0" distB="0" distL="0" distR="0" wp14:anchorId="0E32EB1E" wp14:editId="527290B3">
            <wp:extent cx="5612130" cy="2544445"/>
            <wp:effectExtent l="0" t="0" r="762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D66F8" w14:textId="45049244" w:rsidR="00D753A0" w:rsidRDefault="00D753A0" w:rsidP="007B3BF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D753A0">
        <w:rPr>
          <w:rFonts w:ascii="Times New Roman" w:hAnsi="Times New Roman" w:cs="Times New Roman"/>
          <w:b/>
          <w:bCs/>
          <w:sz w:val="24"/>
          <w:szCs w:val="24"/>
          <w:lang w:val="es-ES"/>
        </w:rPr>
        <w:t>Interpretación</w:t>
      </w:r>
    </w:p>
    <w:p w14:paraId="7639256B" w14:textId="28FAF450" w:rsidR="00D753A0" w:rsidRDefault="00D753A0" w:rsidP="007B3B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753A0">
        <w:rPr>
          <w:rFonts w:ascii="Times New Roman" w:hAnsi="Times New Roman" w:cs="Times New Roman"/>
          <w:sz w:val="24"/>
          <w:szCs w:val="24"/>
          <w:lang w:val="es-ES"/>
        </w:rPr>
        <w:t>El 42.9% respon</w:t>
      </w:r>
      <w:r>
        <w:rPr>
          <w:rFonts w:ascii="Times New Roman" w:hAnsi="Times New Roman" w:cs="Times New Roman"/>
          <w:sz w:val="24"/>
          <w:szCs w:val="24"/>
          <w:lang w:val="es-ES"/>
        </w:rPr>
        <w:t>dió</w:t>
      </w:r>
      <w:r w:rsidRPr="00D753A0">
        <w:rPr>
          <w:rFonts w:ascii="Times New Roman" w:hAnsi="Times New Roman" w:cs="Times New Roman"/>
          <w:sz w:val="24"/>
          <w:szCs w:val="24"/>
          <w:lang w:val="es-ES"/>
        </w:rPr>
        <w:t>, Destinar un lugar en casa y horario para hacer la tarea escolar.</w:t>
      </w:r>
    </w:p>
    <w:p w14:paraId="7912A17A" w14:textId="5BE1028D" w:rsidR="00D753A0" w:rsidRDefault="00D753A0" w:rsidP="007B3B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El 14.3% respondió, </w:t>
      </w:r>
      <w:r w:rsidRPr="00D753A0">
        <w:rPr>
          <w:rFonts w:ascii="Times New Roman" w:hAnsi="Times New Roman" w:cs="Times New Roman"/>
          <w:sz w:val="24"/>
          <w:szCs w:val="24"/>
          <w:lang w:val="es-ES"/>
        </w:rPr>
        <w:t>Establecer una rutina diaria en familia, que incluya buenos hábitos de alimentación y de dormir.</w:t>
      </w:r>
    </w:p>
    <w:p w14:paraId="622BBA9B" w14:textId="7A737678" w:rsidR="00D753A0" w:rsidRDefault="00D753A0" w:rsidP="007B3B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El 32.1% respondió, </w:t>
      </w:r>
      <w:r w:rsidRPr="00D753A0">
        <w:rPr>
          <w:rFonts w:ascii="Times New Roman" w:hAnsi="Times New Roman" w:cs="Times New Roman"/>
          <w:sz w:val="24"/>
          <w:szCs w:val="24"/>
          <w:lang w:val="es-ES"/>
        </w:rPr>
        <w:t>Hablar todos los días con su hijo/a sobre sus actividades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3A94C4D1" w14:textId="7CC1B09A" w:rsidR="00D753A0" w:rsidRPr="00D93C1A" w:rsidRDefault="00D753A0" w:rsidP="007B3B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El 10.7% respondió, </w:t>
      </w:r>
      <w:r w:rsidRPr="00D753A0">
        <w:rPr>
          <w:rFonts w:ascii="Times New Roman" w:hAnsi="Times New Roman" w:cs="Times New Roman"/>
          <w:sz w:val="24"/>
          <w:szCs w:val="24"/>
          <w:lang w:val="es-ES"/>
        </w:rPr>
        <w:t>Revisar las tareas, deberes y proyectos.</w:t>
      </w:r>
    </w:p>
    <w:p w14:paraId="5329A223" w14:textId="5EE6F4E5" w:rsidR="000C5524" w:rsidRPr="000C5524" w:rsidRDefault="007B3BFB" w:rsidP="007B3B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93C1A">
        <w:rPr>
          <w:rFonts w:ascii="Times New Roman" w:hAnsi="Times New Roman" w:cs="Times New Roman"/>
          <w:noProof/>
          <w:sz w:val="24"/>
          <w:szCs w:val="24"/>
          <w:lang w:val="es-ES"/>
        </w:rPr>
        <w:drawing>
          <wp:inline distT="0" distB="0" distL="0" distR="0" wp14:anchorId="102602B7" wp14:editId="1D42D83C">
            <wp:extent cx="5612130" cy="266890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C1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6AC2D4B5" w14:textId="77777777" w:rsidR="007B3BFB" w:rsidRDefault="007B3BFB" w:rsidP="007B3BFB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DC2A9B8" w14:textId="567F3FE3" w:rsidR="000C5524" w:rsidRPr="000C5524" w:rsidRDefault="000C5524" w:rsidP="007B3BFB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0C5524">
        <w:rPr>
          <w:rFonts w:ascii="Times New Roman" w:hAnsi="Times New Roman" w:cs="Times New Roman"/>
          <w:b/>
          <w:bCs/>
          <w:sz w:val="24"/>
          <w:szCs w:val="24"/>
          <w:lang w:val="es-ES"/>
        </w:rPr>
        <w:lastRenderedPageBreak/>
        <w:t>Interpretación</w:t>
      </w:r>
    </w:p>
    <w:p w14:paraId="4FF5A879" w14:textId="75794F7C" w:rsidR="000C5524" w:rsidRPr="000C5524" w:rsidRDefault="00404F89" w:rsidP="007B3BF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20 respondieron</w:t>
      </w:r>
      <w:r w:rsidR="000C5524" w:rsidRPr="000C552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mucho</w:t>
      </w:r>
      <w:r w:rsidR="000C5524" w:rsidRPr="000C5524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E4CFF61" w14:textId="6EB5ADA2" w:rsidR="000C5524" w:rsidRPr="000C5524" w:rsidRDefault="00404F89" w:rsidP="007B3BF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8 respondieron poco</w:t>
      </w:r>
    </w:p>
    <w:p w14:paraId="0AEDE26A" w14:textId="3034E570" w:rsidR="000C5524" w:rsidRPr="000C5524" w:rsidRDefault="00404F89" w:rsidP="007B3BF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0 respondió </w:t>
      </w:r>
      <w:r w:rsidR="000C5524" w:rsidRPr="000C5524">
        <w:rPr>
          <w:rFonts w:ascii="Times New Roman" w:hAnsi="Times New Roman" w:cs="Times New Roman"/>
          <w:noProof/>
          <w:sz w:val="24"/>
          <w:szCs w:val="24"/>
          <w:lang w:val="es-ES"/>
        </w:rPr>
        <w:t>nada</w:t>
      </w:r>
    </w:p>
    <w:p w14:paraId="198369A5" w14:textId="77777777" w:rsidR="000C5524" w:rsidRPr="000C5524" w:rsidRDefault="000C5524" w:rsidP="007B3BF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C27EFDB" w14:textId="77777777" w:rsidR="000C5524" w:rsidRDefault="000C5524" w:rsidP="007B3B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605BE04" w14:textId="4BD88829" w:rsidR="00893706" w:rsidRPr="00D93C1A" w:rsidRDefault="007B3BFB" w:rsidP="007B3B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93C1A">
        <w:rPr>
          <w:rFonts w:ascii="Times New Roman" w:hAnsi="Times New Roman" w:cs="Times New Roman"/>
          <w:noProof/>
          <w:sz w:val="24"/>
          <w:szCs w:val="24"/>
          <w:lang w:val="es-ES"/>
        </w:rPr>
        <w:drawing>
          <wp:inline distT="0" distB="0" distL="0" distR="0" wp14:anchorId="286E40A7" wp14:editId="28B30BC1">
            <wp:extent cx="5612130" cy="2544445"/>
            <wp:effectExtent l="0" t="0" r="7620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BB2F0" w14:textId="77777777" w:rsidR="00404F89" w:rsidRDefault="00404F89" w:rsidP="007B3BFB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/>
        </w:rPr>
      </w:pPr>
    </w:p>
    <w:p w14:paraId="765C8BF5" w14:textId="77777777" w:rsidR="00404F89" w:rsidRPr="00D753A0" w:rsidRDefault="00404F89" w:rsidP="007B3BF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D753A0">
        <w:rPr>
          <w:rFonts w:ascii="Times New Roman" w:hAnsi="Times New Roman" w:cs="Times New Roman"/>
          <w:b/>
          <w:bCs/>
          <w:sz w:val="24"/>
          <w:szCs w:val="24"/>
          <w:lang w:val="es-ES"/>
        </w:rPr>
        <w:t>Interpretación</w:t>
      </w:r>
    </w:p>
    <w:p w14:paraId="57722FFC" w14:textId="3EBE98C4" w:rsidR="00404F89" w:rsidRDefault="00404F89" w:rsidP="007B3B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El 89.3</w:t>
      </w:r>
      <w:r w:rsidR="007B3BFB">
        <w:rPr>
          <w:rFonts w:ascii="Times New Roman" w:hAnsi="Times New Roman" w:cs="Times New Roman"/>
          <w:sz w:val="24"/>
          <w:szCs w:val="24"/>
          <w:lang w:val="es-ES"/>
        </w:rPr>
        <w:t>% respondió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mal </w:t>
      </w:r>
    </w:p>
    <w:p w14:paraId="52A7CBA9" w14:textId="65F35342" w:rsidR="00404F89" w:rsidRDefault="00404F89" w:rsidP="007B3B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El 10.7% respondió buena</w:t>
      </w:r>
    </w:p>
    <w:p w14:paraId="3A86339E" w14:textId="77777777" w:rsidR="007B3BFB" w:rsidRPr="007B3BFB" w:rsidRDefault="007B3BFB" w:rsidP="007B3B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B04751D" w14:textId="1DE143D0" w:rsidR="00404F89" w:rsidRPr="00D93C1A" w:rsidRDefault="007B3BFB" w:rsidP="007B3BFB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D93C1A">
        <w:rPr>
          <w:rFonts w:ascii="Times New Roman" w:hAnsi="Times New Roman" w:cs="Times New Roman"/>
          <w:noProof/>
          <w:sz w:val="24"/>
          <w:szCs w:val="24"/>
          <w:lang w:val="es-ES"/>
        </w:rPr>
        <w:lastRenderedPageBreak/>
        <w:drawing>
          <wp:inline distT="0" distB="0" distL="0" distR="0" wp14:anchorId="77D6B0B8" wp14:editId="0246793C">
            <wp:extent cx="5612130" cy="2851785"/>
            <wp:effectExtent l="0" t="0" r="7620" b="571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4DF58" w14:textId="77777777" w:rsidR="007B3BFB" w:rsidRPr="00D753A0" w:rsidRDefault="007B3BFB" w:rsidP="007B3BF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D753A0">
        <w:rPr>
          <w:rFonts w:ascii="Times New Roman" w:hAnsi="Times New Roman" w:cs="Times New Roman"/>
          <w:b/>
          <w:bCs/>
          <w:sz w:val="24"/>
          <w:szCs w:val="24"/>
          <w:lang w:val="es-ES"/>
        </w:rPr>
        <w:t>Interpretación</w:t>
      </w:r>
    </w:p>
    <w:p w14:paraId="76A8FB0C" w14:textId="48CF794E" w:rsidR="007B3BFB" w:rsidRDefault="007B3BFB" w:rsidP="007B3B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23 respondieron, </w:t>
      </w:r>
      <w:r w:rsidRPr="007B3BFB">
        <w:rPr>
          <w:rFonts w:ascii="Times New Roman" w:hAnsi="Times New Roman" w:cs="Times New Roman"/>
          <w:sz w:val="24"/>
          <w:szCs w:val="24"/>
          <w:lang w:val="es-ES"/>
        </w:rPr>
        <w:t>Tener un mejor futuro</w:t>
      </w:r>
    </w:p>
    <w:p w14:paraId="5A6D75CF" w14:textId="58BBFBF5" w:rsidR="007B3BFB" w:rsidRDefault="007B3BFB" w:rsidP="007B3B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1 respondió, </w:t>
      </w:r>
      <w:r w:rsidRPr="007B3BFB">
        <w:rPr>
          <w:rFonts w:ascii="Times New Roman" w:hAnsi="Times New Roman" w:cs="Times New Roman"/>
          <w:sz w:val="24"/>
          <w:szCs w:val="24"/>
          <w:lang w:val="es-ES"/>
        </w:rPr>
        <w:t>Un mejor trabajo</w:t>
      </w:r>
    </w:p>
    <w:p w14:paraId="3EBDD9EB" w14:textId="323D9C58" w:rsidR="007B3BFB" w:rsidRDefault="007B3BFB" w:rsidP="007B3B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3 respondieron, </w:t>
      </w:r>
      <w:r w:rsidRPr="007B3BFB">
        <w:rPr>
          <w:rFonts w:ascii="Times New Roman" w:hAnsi="Times New Roman" w:cs="Times New Roman"/>
          <w:sz w:val="24"/>
          <w:szCs w:val="24"/>
          <w:lang w:val="es-ES"/>
        </w:rPr>
        <w:t>Ayudar a la sociedad</w:t>
      </w:r>
    </w:p>
    <w:p w14:paraId="51456663" w14:textId="4338ADEF" w:rsidR="007B3BFB" w:rsidRPr="00D93C1A" w:rsidRDefault="007B3BFB" w:rsidP="007B3B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1 respondió, </w:t>
      </w:r>
      <w:r w:rsidRPr="007B3BFB">
        <w:rPr>
          <w:rFonts w:ascii="Times New Roman" w:hAnsi="Times New Roman" w:cs="Times New Roman"/>
          <w:sz w:val="24"/>
          <w:szCs w:val="24"/>
          <w:lang w:val="es-ES"/>
        </w:rPr>
        <w:t>Ninguna de los anteriores</w:t>
      </w:r>
    </w:p>
    <w:p w14:paraId="14B3EB51" w14:textId="77777777" w:rsidR="00893706" w:rsidRPr="00D93C1A" w:rsidRDefault="007B3BFB" w:rsidP="007B3BFB">
      <w:pPr>
        <w:tabs>
          <w:tab w:val="left" w:pos="3339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D93C1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93C1A">
        <w:rPr>
          <w:rFonts w:ascii="Times New Roman" w:hAnsi="Times New Roman" w:cs="Times New Roman"/>
          <w:noProof/>
          <w:sz w:val="24"/>
          <w:szCs w:val="24"/>
          <w:lang w:val="es-ES"/>
        </w:rPr>
        <w:drawing>
          <wp:inline distT="0" distB="0" distL="0" distR="0" wp14:anchorId="64A5A5F9" wp14:editId="41DD1D9F">
            <wp:extent cx="5612130" cy="2361565"/>
            <wp:effectExtent l="0" t="0" r="762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A7316" w14:textId="77777777" w:rsidR="00404F89" w:rsidRPr="00D753A0" w:rsidRDefault="00404F89" w:rsidP="007B3BF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D753A0">
        <w:rPr>
          <w:rFonts w:ascii="Times New Roman" w:hAnsi="Times New Roman" w:cs="Times New Roman"/>
          <w:b/>
          <w:bCs/>
          <w:sz w:val="24"/>
          <w:szCs w:val="24"/>
          <w:lang w:val="es-ES"/>
        </w:rPr>
        <w:t>Interpretación</w:t>
      </w:r>
    </w:p>
    <w:p w14:paraId="70DDE855" w14:textId="64364360" w:rsidR="00404F89" w:rsidRDefault="00404F89" w:rsidP="007B3B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El 96.4% respondió sí.</w:t>
      </w:r>
    </w:p>
    <w:p w14:paraId="30A29E34" w14:textId="58F89B7F" w:rsidR="00893706" w:rsidRPr="00D93C1A" w:rsidRDefault="00404F89" w:rsidP="007B3B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El 3.6% respondió no </w:t>
      </w:r>
    </w:p>
    <w:p w14:paraId="14349D16" w14:textId="680D694D" w:rsidR="00D93C1A" w:rsidRPr="00D93C1A" w:rsidRDefault="00D93C1A" w:rsidP="007B3BFB">
      <w:pPr>
        <w:tabs>
          <w:tab w:val="left" w:pos="4890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D93C1A">
        <w:rPr>
          <w:rFonts w:ascii="Times New Roman" w:hAnsi="Times New Roman" w:cs="Times New Roman"/>
          <w:noProof/>
          <w:sz w:val="24"/>
          <w:szCs w:val="24"/>
          <w:lang w:val="es-ES"/>
        </w:rPr>
        <w:drawing>
          <wp:inline distT="0" distB="0" distL="0" distR="0" wp14:anchorId="77D58497" wp14:editId="075DE4D5">
            <wp:extent cx="5286375" cy="351472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 rotWithShape="1">
                    <a:blip r:embed="rId24"/>
                    <a:srcRect l="1018" t="1522" r="4786" b="4903"/>
                    <a:stretch/>
                  </pic:blipFill>
                  <pic:spPr bwMode="auto">
                    <a:xfrm>
                      <a:off x="0" y="0"/>
                      <a:ext cx="5286375" cy="3514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985DBB" w14:textId="658DAE20" w:rsidR="00893706" w:rsidRPr="00D93C1A" w:rsidRDefault="00D93C1A" w:rsidP="007B3BFB">
      <w:pPr>
        <w:tabs>
          <w:tab w:val="left" w:pos="110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93C1A">
        <w:rPr>
          <w:rFonts w:ascii="Times New Roman" w:hAnsi="Times New Roman" w:cs="Times New Roman"/>
          <w:noProof/>
          <w:sz w:val="24"/>
          <w:szCs w:val="24"/>
          <w:lang w:val="es-ES"/>
        </w:rPr>
        <w:drawing>
          <wp:anchor distT="0" distB="0" distL="114300" distR="114300" simplePos="0" relativeHeight="251658240" behindDoc="0" locked="0" layoutInCell="1" allowOverlap="1" wp14:anchorId="5AC63746" wp14:editId="4EBB5B8F">
            <wp:simplePos x="0" y="0"/>
            <wp:positionH relativeFrom="column">
              <wp:posOffset>62866</wp:posOffset>
            </wp:positionH>
            <wp:positionV relativeFrom="paragraph">
              <wp:posOffset>182245</wp:posOffset>
            </wp:positionV>
            <wp:extent cx="5448300" cy="351472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8" t="998" r="1731" b="6905"/>
                    <a:stretch/>
                  </pic:blipFill>
                  <pic:spPr bwMode="auto">
                    <a:xfrm>
                      <a:off x="0" y="0"/>
                      <a:ext cx="5448300" cy="3514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C1A"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5150B0DD" w14:textId="77777777" w:rsidR="00893706" w:rsidRPr="00D93C1A" w:rsidRDefault="007B3BFB" w:rsidP="007B3BFB">
      <w:pPr>
        <w:tabs>
          <w:tab w:val="left" w:pos="1108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93C1A">
        <w:rPr>
          <w:rFonts w:ascii="Times New Roman" w:hAnsi="Times New Roman" w:cs="Times New Roman"/>
          <w:noProof/>
          <w:sz w:val="24"/>
          <w:szCs w:val="24"/>
          <w:lang w:val="es-ES"/>
        </w:rPr>
        <w:lastRenderedPageBreak/>
        <w:drawing>
          <wp:inline distT="0" distB="0" distL="0" distR="0" wp14:anchorId="4806763F" wp14:editId="1F81917B">
            <wp:extent cx="5305425" cy="368617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 rotWithShape="1">
                    <a:blip r:embed="rId26"/>
                    <a:srcRect l="848" r="4617" b="2551"/>
                    <a:stretch/>
                  </pic:blipFill>
                  <pic:spPr bwMode="auto">
                    <a:xfrm>
                      <a:off x="0" y="0"/>
                      <a:ext cx="5305425" cy="3686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93C1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93C1A">
        <w:rPr>
          <w:rFonts w:ascii="Times New Roman" w:hAnsi="Times New Roman" w:cs="Times New Roman"/>
          <w:noProof/>
          <w:sz w:val="24"/>
          <w:szCs w:val="24"/>
          <w:lang w:val="es-ES"/>
        </w:rPr>
        <w:drawing>
          <wp:inline distT="0" distB="0" distL="0" distR="0" wp14:anchorId="1E7F4CF5" wp14:editId="0690B0F9">
            <wp:extent cx="5334000" cy="359092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 rotWithShape="1">
                    <a:blip r:embed="rId27"/>
                    <a:srcRect l="848" t="1776" r="4108" b="2554"/>
                    <a:stretch/>
                  </pic:blipFill>
                  <pic:spPr bwMode="auto">
                    <a:xfrm>
                      <a:off x="0" y="0"/>
                      <a:ext cx="5334000" cy="359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9DF7A3" w14:textId="77777777" w:rsidR="00893706" w:rsidRPr="00D93C1A" w:rsidRDefault="00893706" w:rsidP="007B3BFB">
      <w:pPr>
        <w:tabs>
          <w:tab w:val="left" w:pos="1108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7FF0D5E" w14:textId="77777777" w:rsidR="00893706" w:rsidRPr="00D93C1A" w:rsidRDefault="00893706" w:rsidP="007B3BFB">
      <w:pPr>
        <w:tabs>
          <w:tab w:val="left" w:pos="110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ectPr w:rsidR="00893706" w:rsidRPr="00D93C1A" w:rsidSect="007B3BFB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A22F3"/>
    <w:multiLevelType w:val="hybridMultilevel"/>
    <w:tmpl w:val="B23C3E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A6AFB"/>
    <w:multiLevelType w:val="hybridMultilevel"/>
    <w:tmpl w:val="D9AC16A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46EF5"/>
    <w:multiLevelType w:val="hybridMultilevel"/>
    <w:tmpl w:val="4EEC376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55C78"/>
    <w:multiLevelType w:val="hybridMultilevel"/>
    <w:tmpl w:val="35DA4B4E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CA4C90"/>
    <w:multiLevelType w:val="hybridMultilevel"/>
    <w:tmpl w:val="08761B1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44E0B"/>
    <w:multiLevelType w:val="hybridMultilevel"/>
    <w:tmpl w:val="F194476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A8"/>
    <w:rsid w:val="000C5524"/>
    <w:rsid w:val="00183DBD"/>
    <w:rsid w:val="003240BC"/>
    <w:rsid w:val="00363513"/>
    <w:rsid w:val="003D07C3"/>
    <w:rsid w:val="003D12A5"/>
    <w:rsid w:val="004036B7"/>
    <w:rsid w:val="00404F89"/>
    <w:rsid w:val="00460D2D"/>
    <w:rsid w:val="005074CA"/>
    <w:rsid w:val="00764658"/>
    <w:rsid w:val="007B3BFB"/>
    <w:rsid w:val="00893706"/>
    <w:rsid w:val="00994087"/>
    <w:rsid w:val="00D753A0"/>
    <w:rsid w:val="00D93C1A"/>
    <w:rsid w:val="00F001A8"/>
    <w:rsid w:val="00F0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2B509A"/>
  <w15:chartTrackingRefBased/>
  <w15:docId w15:val="{2EC30E2B-A1E3-47D1-8D0B-1809CF6B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937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12A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D1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893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76465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6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io.ucv.edu.pe/bitstream/handle/20.500.12692/71064/AC_Holguin_AJA-Villena_GM-Soto_HC-Panduro_RJ.pdf?sequence=1&amp;isAllowed=y" TargetMode="External"/><Relationship Id="rId13" Type="http://schemas.openxmlformats.org/officeDocument/2006/relationships/hyperlink" Target="https://orienta.ibercaja.es/Zona-Padres/-Ante-el-Abandono-Escolar-Temprano/-Por-qu%C3%A9-se-produce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hyperlink" Target="https://www.semg.es/images/2020/Coronavirus/guia_resilencia_estres_covid19.pdf" TargetMode="External"/><Relationship Id="rId12" Type="http://schemas.openxmlformats.org/officeDocument/2006/relationships/hyperlink" Target="https://noticias.utpl.edu.ec/el-reto-de-la-excelencia-educativa-en-tiempos-de-pandemia" TargetMode="External"/><Relationship Id="rId17" Type="http://schemas.openxmlformats.org/officeDocument/2006/relationships/image" Target="media/image1.png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://www.infad.eu/RevistaINFAD/OJS/index.php/IJODAEP/article/view/1970" TargetMode="External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cielo.org.pe/scielo.php?script=sci_arttext&amp;pid=S2307-79992021000100017" TargetMode="External"/><Relationship Id="rId11" Type="http://schemas.openxmlformats.org/officeDocument/2006/relationships/hyperlink" Target="https://www.villaperse.edu.pe/la-importancia-de-la-resiliencia-en-tiempos-de-pandemia/" TargetMode="External"/><Relationship Id="rId24" Type="http://schemas.openxmlformats.org/officeDocument/2006/relationships/image" Target="media/image8.png"/><Relationship Id="rId5" Type="http://schemas.openxmlformats.org/officeDocument/2006/relationships/hyperlink" Target="https://doi.org/https://doi.org/10.17060/ijodaep.2020.n2.v1.1970" TargetMode="External"/><Relationship Id="rId15" Type="http://schemas.openxmlformats.org/officeDocument/2006/relationships/hyperlink" Target="https://repositorio.cepal.org/bitstream/handle/11362/45904/1/S2000510_es.pdf" TargetMode="External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openxmlformats.org/officeDocument/2006/relationships/hyperlink" Target="https://repositorio.cepal.org/bitstream/handle/11362/45904/1/S2000510_es.pdf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rofile/Rafael-Rodriguez-Ponga/publication/346961175_El_nacimiento_de_un_nuevo_vocabulario_consecuencias_linguisticas_de_la_pandemia/links/5fdc71c292851c13fe9748e4/El-nacimiento-de-un-nuevo-vocabulario-consecuencias-lingueisticas-de-la-pandemia.pdf" TargetMode="External"/><Relationship Id="rId14" Type="http://schemas.openxmlformats.org/officeDocument/2006/relationships/hyperlink" Target="https://go.gale.com/ps/i.do?id=GALE%7CA201371073&amp;sid=googleScholar&amp;v=2.1&amp;it=r&amp;linkaccess=abs&amp;issn=18709079&amp;p=IFME&amp;sw=w&amp;userGroupName=anon%7E7eb726af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1203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jacajcojoncr@gmail.com</dc:creator>
  <cp:lastModifiedBy>USUARIO</cp:lastModifiedBy>
  <cp:revision>4</cp:revision>
  <dcterms:created xsi:type="dcterms:W3CDTF">2022-08-02T23:31:00Z</dcterms:created>
  <dcterms:modified xsi:type="dcterms:W3CDTF">2022-08-03T00:57:00Z</dcterms:modified>
</cp:coreProperties>
</file>