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FF"/>
  <w:body>
    <w:p w14:paraId="7363FD9D" w14:textId="66EBF335" w:rsidR="00575265" w:rsidRPr="00D43D02" w:rsidRDefault="006C0320">
      <w:pPr>
        <w:rPr>
          <w:b/>
          <w:bCs/>
          <w:sz w:val="24"/>
          <w:szCs w:val="24"/>
        </w:rPr>
      </w:pPr>
      <w:r w:rsidRPr="00D43D02">
        <w:rPr>
          <w:b/>
          <w:bCs/>
          <w:sz w:val="24"/>
          <w:szCs w:val="24"/>
        </w:rPr>
        <w:t>Nombre: Linda Zucely Reyes Marroquín</w:t>
      </w:r>
    </w:p>
    <w:p w14:paraId="04DE286D" w14:textId="280A98AB" w:rsidR="006C0320" w:rsidRPr="00D43D02" w:rsidRDefault="006C0320">
      <w:pPr>
        <w:rPr>
          <w:b/>
          <w:bCs/>
          <w:sz w:val="24"/>
          <w:szCs w:val="24"/>
        </w:rPr>
      </w:pPr>
      <w:r w:rsidRPr="00D43D02">
        <w:rPr>
          <w:b/>
          <w:bCs/>
          <w:sz w:val="24"/>
          <w:szCs w:val="24"/>
        </w:rPr>
        <w:t>Grado: 4to bachillerato en ciencias y letras con diplomado en medicina</w:t>
      </w:r>
    </w:p>
    <w:p w14:paraId="398F9BDB" w14:textId="6A571C0C" w:rsidR="006C0320" w:rsidRPr="00D43D02" w:rsidRDefault="006C0320">
      <w:pPr>
        <w:rPr>
          <w:b/>
          <w:bCs/>
          <w:sz w:val="24"/>
          <w:szCs w:val="24"/>
        </w:rPr>
      </w:pPr>
      <w:r w:rsidRPr="00D43D02">
        <w:rPr>
          <w:b/>
          <w:bCs/>
          <w:sz w:val="24"/>
          <w:szCs w:val="24"/>
        </w:rPr>
        <w:t>Sección: A</w:t>
      </w:r>
    </w:p>
    <w:p w14:paraId="2ADBF21F" w14:textId="29F396F5" w:rsidR="006C0320" w:rsidRPr="00D43D02" w:rsidRDefault="006C0320">
      <w:pPr>
        <w:rPr>
          <w:b/>
          <w:bCs/>
          <w:sz w:val="24"/>
          <w:szCs w:val="24"/>
        </w:rPr>
      </w:pPr>
      <w:r w:rsidRPr="00D43D02">
        <w:rPr>
          <w:b/>
          <w:bCs/>
          <w:sz w:val="24"/>
          <w:szCs w:val="24"/>
        </w:rPr>
        <w:t>Curso: ciencias de la salud</w:t>
      </w:r>
    </w:p>
    <w:p w14:paraId="00F30FD2" w14:textId="1023F984" w:rsidR="006C0320" w:rsidRPr="00D43D02" w:rsidRDefault="006C0320">
      <w:pPr>
        <w:rPr>
          <w:b/>
          <w:bCs/>
          <w:sz w:val="24"/>
          <w:szCs w:val="24"/>
        </w:rPr>
      </w:pPr>
      <w:r w:rsidRPr="00D43D02">
        <w:rPr>
          <w:b/>
          <w:bCs/>
          <w:sz w:val="24"/>
          <w:szCs w:val="24"/>
        </w:rPr>
        <w:t>Tarea: 1 álbum con las vacunas que se administran desde que nacen</w:t>
      </w:r>
    </w:p>
    <w:p w14:paraId="574D70B2" w14:textId="7BA7F9E0" w:rsidR="006C0320" w:rsidRPr="00D43D02" w:rsidRDefault="00B32AB5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4922E50" wp14:editId="11938990">
            <wp:simplePos x="0" y="0"/>
            <wp:positionH relativeFrom="margin">
              <wp:align>left</wp:align>
            </wp:positionH>
            <wp:positionV relativeFrom="paragraph">
              <wp:posOffset>402202</wp:posOffset>
            </wp:positionV>
            <wp:extent cx="4022090" cy="1661160"/>
            <wp:effectExtent l="0" t="0" r="0" b="0"/>
            <wp:wrapTopAndBottom/>
            <wp:docPr id="1" name="Imagen 1" descr="Cómo aplicar vacunas en niños? - Dr. Jesús Velásquez - Tutoria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aplicar vacunas en niños? - Dr. Jesús Velásquez - Tutorial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5" b="4811"/>
                    <a:stretch/>
                  </pic:blipFill>
                  <pic:spPr bwMode="auto">
                    <a:xfrm>
                      <a:off x="0" y="0"/>
                      <a:ext cx="4022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0320" w:rsidRPr="00D43D02">
        <w:rPr>
          <w:b/>
          <w:bCs/>
          <w:sz w:val="24"/>
          <w:szCs w:val="24"/>
        </w:rPr>
        <w:t xml:space="preserve">Recién nacido BCG hepatitis </w:t>
      </w:r>
      <w:r w:rsidR="002620D5" w:rsidRPr="00D43D02">
        <w:rPr>
          <w:b/>
          <w:bCs/>
          <w:sz w:val="24"/>
          <w:szCs w:val="24"/>
        </w:rPr>
        <w:t>B única dosis se administra por VIA INTRADÉRMICA en la cara externa superior del brazo</w:t>
      </w:r>
    </w:p>
    <w:p w14:paraId="0AFAAC5A" w14:textId="666A966C" w:rsidR="00983F9F" w:rsidRPr="00D43D02" w:rsidRDefault="00B32AB5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88C8DC1" wp14:editId="63CA0635">
            <wp:simplePos x="0" y="0"/>
            <wp:positionH relativeFrom="margin">
              <wp:align>left</wp:align>
            </wp:positionH>
            <wp:positionV relativeFrom="paragraph">
              <wp:posOffset>1953697</wp:posOffset>
            </wp:positionV>
            <wp:extent cx="3786505" cy="1887855"/>
            <wp:effectExtent l="0" t="0" r="4445" b="0"/>
            <wp:wrapTopAndBottom/>
            <wp:docPr id="2" name="Imagen 2" descr="Vacuna contra la Polio (IP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cuna contra la Polio (IPV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50" cy="189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F9F" w:rsidRPr="00D43D02">
        <w:rPr>
          <w:b/>
          <w:bCs/>
          <w:sz w:val="24"/>
          <w:szCs w:val="24"/>
        </w:rPr>
        <w:t>2 meses poliomielitis primera dosis</w:t>
      </w:r>
      <w:r w:rsidR="00227D2B" w:rsidRPr="00D43D02">
        <w:rPr>
          <w:b/>
          <w:bCs/>
          <w:sz w:val="24"/>
          <w:szCs w:val="24"/>
        </w:rPr>
        <w:t xml:space="preserve"> se administra por VIA INTRADÉRMICA en la cara externa superior del brazo</w:t>
      </w:r>
    </w:p>
    <w:p w14:paraId="524BCD83" w14:textId="23DB539B" w:rsidR="00227D2B" w:rsidRPr="00D43D02" w:rsidRDefault="00920CB8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17F288" wp14:editId="3D826B6B">
            <wp:simplePos x="0" y="0"/>
            <wp:positionH relativeFrom="margin">
              <wp:align>left</wp:align>
            </wp:positionH>
            <wp:positionV relativeFrom="paragraph">
              <wp:posOffset>2176582</wp:posOffset>
            </wp:positionV>
            <wp:extent cx="4206240" cy="1994535"/>
            <wp:effectExtent l="0" t="0" r="3810" b="5715"/>
            <wp:wrapTopAndBottom/>
            <wp:docPr id="3" name="Imagen 3" descr="Vacunas en la infancia desde los 0 a los 14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cunas en la infancia desde los 0 a los 14 añ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74" cy="2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7D2B" w:rsidRPr="00D43D02">
        <w:rPr>
          <w:b/>
          <w:bCs/>
          <w:sz w:val="24"/>
          <w:szCs w:val="24"/>
        </w:rPr>
        <w:t xml:space="preserve">2 mese Pentavalente primera dosis </w:t>
      </w:r>
      <w:r w:rsidR="00284695" w:rsidRPr="00D43D02">
        <w:rPr>
          <w:b/>
          <w:bCs/>
          <w:sz w:val="24"/>
          <w:szCs w:val="24"/>
        </w:rPr>
        <w:t>se administra vía intramuscular bien en el brazo o en el muslo</w:t>
      </w:r>
    </w:p>
    <w:p w14:paraId="019DDC32" w14:textId="115E74C3" w:rsidR="006B18DF" w:rsidRPr="00D43D02" w:rsidRDefault="00920CB8" w:rsidP="006B18DF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59B0CAB" wp14:editId="57F41DB3">
            <wp:simplePos x="0" y="0"/>
            <wp:positionH relativeFrom="margin">
              <wp:align>left</wp:align>
            </wp:positionH>
            <wp:positionV relativeFrom="paragraph">
              <wp:posOffset>204082</wp:posOffset>
            </wp:positionV>
            <wp:extent cx="5188585" cy="2042160"/>
            <wp:effectExtent l="0" t="0" r="0" b="0"/>
            <wp:wrapTopAndBottom/>
            <wp:docPr id="4" name="Imagen 4" descr="La vacuna del Rotavirus: todo lo que hay que sa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vacuna del Rotavirus: todo lo que hay que sab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42" cy="20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18DF" w:rsidRPr="00D43D02">
        <w:rPr>
          <w:b/>
          <w:bCs/>
          <w:sz w:val="24"/>
          <w:szCs w:val="24"/>
        </w:rPr>
        <w:t>2 mese rotavirus primera dosis se administrada en gotas por vía oral en los niños</w:t>
      </w:r>
    </w:p>
    <w:p w14:paraId="32ADBFFF" w14:textId="0B57FBA4" w:rsidR="006B18DF" w:rsidRPr="00D43D02" w:rsidRDefault="00920CB8" w:rsidP="006B18DF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485A432" wp14:editId="5111F368">
            <wp:simplePos x="0" y="0"/>
            <wp:positionH relativeFrom="margin">
              <wp:align>left</wp:align>
            </wp:positionH>
            <wp:positionV relativeFrom="paragraph">
              <wp:posOffset>2359973</wp:posOffset>
            </wp:positionV>
            <wp:extent cx="5081905" cy="2825750"/>
            <wp:effectExtent l="0" t="0" r="4445" b="0"/>
            <wp:wrapTopAndBottom/>
            <wp:docPr id="5" name="Imagen 5" descr="Vacuna del neumococo: ¿estás pensando en ponérsela a tu bebé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cuna del neumococo: ¿estás pensando en ponérsela a tu bebé?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1" b="2682"/>
                    <a:stretch/>
                  </pic:blipFill>
                  <pic:spPr bwMode="auto">
                    <a:xfrm>
                      <a:off x="0" y="0"/>
                      <a:ext cx="508190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8DF" w:rsidRPr="00D43D02">
        <w:rPr>
          <w:b/>
          <w:bCs/>
          <w:sz w:val="24"/>
          <w:szCs w:val="24"/>
        </w:rPr>
        <w:t>2 meses neumococo primera dosis se administra por vía intramuscular (IM) o subcutánea (SC).</w:t>
      </w:r>
    </w:p>
    <w:p w14:paraId="713F4D35" w14:textId="234F571E" w:rsidR="00934ACC" w:rsidRPr="00D43D02" w:rsidRDefault="00934ACC" w:rsidP="00934ACC">
      <w:pPr>
        <w:rPr>
          <w:b/>
          <w:bCs/>
          <w:sz w:val="24"/>
          <w:szCs w:val="24"/>
        </w:rPr>
      </w:pPr>
      <w:r w:rsidRPr="00D43D02">
        <w:rPr>
          <w:b/>
          <w:bCs/>
          <w:sz w:val="24"/>
          <w:szCs w:val="24"/>
        </w:rPr>
        <w:t>4 mese poliomielitis segunda dosis se administra por VIA INTRADÉRMICA en la cara externa superior del brazo</w:t>
      </w:r>
    </w:p>
    <w:p w14:paraId="513A8242" w14:textId="23AE1C16" w:rsidR="00920CB8" w:rsidRDefault="00934ACC" w:rsidP="006B18DF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inline distT="0" distB="0" distL="0" distR="0" wp14:anchorId="36C4E612" wp14:editId="42C23604">
            <wp:extent cx="3289464" cy="15875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08" cy="159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5F796" w14:textId="42E381F5" w:rsidR="00934ACC" w:rsidRPr="00D43D02" w:rsidRDefault="00934ACC" w:rsidP="006B18DF">
      <w:pPr>
        <w:rPr>
          <w:b/>
          <w:bCs/>
          <w:sz w:val="24"/>
          <w:szCs w:val="24"/>
        </w:rPr>
      </w:pPr>
      <w:r w:rsidRPr="00D43D02">
        <w:rPr>
          <w:b/>
          <w:bCs/>
          <w:sz w:val="24"/>
          <w:szCs w:val="24"/>
        </w:rPr>
        <w:t xml:space="preserve">4 meses Pentavalente segunda dosis se administra vía intramuscular bien en el brazo o en el muslo </w:t>
      </w:r>
    </w:p>
    <w:p w14:paraId="39C4FF6C" w14:textId="0AD91906" w:rsidR="00934ACC" w:rsidRPr="00D43D02" w:rsidRDefault="00920CB8" w:rsidP="00934ACC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44BCAF0" wp14:editId="5864AC9A">
            <wp:simplePos x="0" y="0"/>
            <wp:positionH relativeFrom="margin">
              <wp:align>right</wp:align>
            </wp:positionH>
            <wp:positionV relativeFrom="paragraph">
              <wp:posOffset>2044568</wp:posOffset>
            </wp:positionV>
            <wp:extent cx="5610225" cy="1983105"/>
            <wp:effectExtent l="0" t="0" r="9525" b="0"/>
            <wp:wrapTopAndBottom/>
            <wp:docPr id="9" name="Imagen 9" descr="La vacuna contra el rotavirus - Baby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vacuna contra el rotavirus - Baby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6" b="4780"/>
                    <a:stretch/>
                  </pic:blipFill>
                  <pic:spPr bwMode="auto">
                    <a:xfrm>
                      <a:off x="0" y="0"/>
                      <a:ext cx="561022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FDE198E" wp14:editId="0A1B1F3F">
            <wp:simplePos x="0" y="0"/>
            <wp:positionH relativeFrom="margin">
              <wp:align>left</wp:align>
            </wp:positionH>
            <wp:positionV relativeFrom="paragraph">
              <wp:posOffset>379</wp:posOffset>
            </wp:positionV>
            <wp:extent cx="4675564" cy="1852106"/>
            <wp:effectExtent l="0" t="0" r="0" b="0"/>
            <wp:wrapTopAndBottom/>
            <wp:docPr id="7" name="Imagen 7" descr="Las vacunas del bebé – Dr.M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s vacunas del bebé – Dr.M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6" b="10290"/>
                    <a:stretch/>
                  </pic:blipFill>
                  <pic:spPr bwMode="auto">
                    <a:xfrm>
                      <a:off x="0" y="0"/>
                      <a:ext cx="4675564" cy="18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4ACC" w:rsidRPr="00D43D02">
        <w:rPr>
          <w:b/>
          <w:bCs/>
          <w:sz w:val="24"/>
          <w:szCs w:val="24"/>
        </w:rPr>
        <w:t>4 mese rotavirus segunda dosis se administrada en gotas por vía oral en los niños</w:t>
      </w:r>
    </w:p>
    <w:p w14:paraId="5DF70870" w14:textId="2147AD1E" w:rsidR="00284695" w:rsidRPr="00D43D02" w:rsidRDefault="00920CB8" w:rsidP="00284695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41398DC" wp14:editId="4B2B9BA1">
            <wp:simplePos x="0" y="0"/>
            <wp:positionH relativeFrom="column">
              <wp:posOffset>-58857</wp:posOffset>
            </wp:positionH>
            <wp:positionV relativeFrom="paragraph">
              <wp:posOffset>4772124</wp:posOffset>
            </wp:positionV>
            <wp:extent cx="5608597" cy="1591293"/>
            <wp:effectExtent l="0" t="0" r="0" b="9525"/>
            <wp:wrapNone/>
            <wp:docPr id="11" name="Imagen 11" descr="Vacunas ministeriales y extra ministeriales - Clínica Las Co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acunas ministeriales y extra ministeriales - Clínica Las Con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" t="18168" r="-21" b="23517"/>
                    <a:stretch/>
                  </pic:blipFill>
                  <pic:spPr bwMode="auto">
                    <a:xfrm>
                      <a:off x="0" y="0"/>
                      <a:ext cx="5622722" cy="15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4695" w:rsidRPr="00D43D02">
        <w:rPr>
          <w:b/>
          <w:bCs/>
          <w:sz w:val="24"/>
          <w:szCs w:val="24"/>
        </w:rPr>
        <w:t>4 meses neumococo segunda dosis se administra por vía intramuscular (IM) o subcutánea (SC).</w:t>
      </w:r>
      <w:r w:rsidRPr="00920CB8">
        <w:rPr>
          <w:b/>
          <w:bCs/>
          <w:noProof/>
          <w:sz w:val="24"/>
          <w:szCs w:val="24"/>
        </w:rPr>
        <w:t xml:space="preserve"> </w:t>
      </w:r>
      <w:r w:rsidRPr="00D43D02">
        <w:rPr>
          <w:b/>
          <w:bCs/>
          <w:noProof/>
          <w:sz w:val="24"/>
          <w:szCs w:val="24"/>
        </w:rPr>
        <w:drawing>
          <wp:inline distT="0" distB="0" distL="0" distR="0" wp14:anchorId="3B8ADF46" wp14:editId="59A44DFB">
            <wp:extent cx="5608349" cy="2089653"/>
            <wp:effectExtent l="0" t="0" r="0" b="6350"/>
            <wp:docPr id="10" name="Imagen 10" descr="Guía para vacunarte contra otras enfermedades mientras dure la pandemia -  Salud con l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uía para vacunarte contra otras enfermedades mientras dure la pandemia -  Salud con lup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5" b="19219"/>
                    <a:stretch/>
                  </pic:blipFill>
                  <pic:spPr bwMode="auto">
                    <a:xfrm>
                      <a:off x="0" y="0"/>
                      <a:ext cx="5612130" cy="209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695" w:rsidRPr="00D43D02">
        <w:rPr>
          <w:b/>
          <w:bCs/>
          <w:sz w:val="24"/>
          <w:szCs w:val="24"/>
        </w:rPr>
        <w:t>6 mese poliomielitis tercera dosis se administra por VIA INTRADÉRMICA en la cara externa superior del brazo</w:t>
      </w:r>
    </w:p>
    <w:p w14:paraId="39185A29" w14:textId="296EF8B3" w:rsidR="00284695" w:rsidRPr="00D43D02" w:rsidRDefault="00284695" w:rsidP="006B18DF">
      <w:pPr>
        <w:rPr>
          <w:b/>
          <w:bCs/>
          <w:sz w:val="24"/>
          <w:szCs w:val="24"/>
        </w:rPr>
      </w:pPr>
    </w:p>
    <w:p w14:paraId="51751FFF" w14:textId="77777777" w:rsidR="00920CB8" w:rsidRDefault="00920CB8" w:rsidP="006B18DF">
      <w:pPr>
        <w:rPr>
          <w:b/>
          <w:bCs/>
          <w:sz w:val="24"/>
          <w:szCs w:val="24"/>
        </w:rPr>
      </w:pPr>
    </w:p>
    <w:p w14:paraId="0AE270CA" w14:textId="77777777" w:rsidR="00AB1D0D" w:rsidRDefault="00AB1D0D" w:rsidP="006B18DF">
      <w:pPr>
        <w:rPr>
          <w:b/>
          <w:bCs/>
          <w:sz w:val="24"/>
          <w:szCs w:val="24"/>
        </w:rPr>
      </w:pPr>
    </w:p>
    <w:p w14:paraId="50E06D63" w14:textId="5EA67B4E" w:rsidR="00284695" w:rsidRPr="00D43D02" w:rsidRDefault="00AB1D0D" w:rsidP="006B18DF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26EF60FA" wp14:editId="15D14717">
            <wp:simplePos x="0" y="0"/>
            <wp:positionH relativeFrom="margin">
              <wp:align>right</wp:align>
            </wp:positionH>
            <wp:positionV relativeFrom="paragraph">
              <wp:posOffset>2781102</wp:posOffset>
            </wp:positionV>
            <wp:extent cx="5612130" cy="1781298"/>
            <wp:effectExtent l="0" t="0" r="7620" b="9525"/>
            <wp:wrapTopAndBottom/>
            <wp:docPr id="13" name="Imagen 13" descr="Conoce la importancia de las vacunas -canal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noce la importancia de las vacunas -canalSALU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37F382C" wp14:editId="31951FF0">
            <wp:simplePos x="0" y="0"/>
            <wp:positionH relativeFrom="margin">
              <wp:align>left</wp:align>
            </wp:positionH>
            <wp:positionV relativeFrom="paragraph">
              <wp:posOffset>394137</wp:posOffset>
            </wp:positionV>
            <wp:extent cx="5608310" cy="2196374"/>
            <wp:effectExtent l="0" t="0" r="0" b="0"/>
            <wp:wrapTopAndBottom/>
            <wp:docPr id="12" name="Imagen 12" descr="Segunda Semana Nacional de Salud 2014, 24 al 30 de mayo - Plenilu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gunda Semana Nacional de Salud 2014, 24 al 30 de mayo - Plenilu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7" b="15059"/>
                    <a:stretch/>
                  </pic:blipFill>
                  <pic:spPr bwMode="auto">
                    <a:xfrm>
                      <a:off x="0" y="0"/>
                      <a:ext cx="5608310" cy="21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695" w:rsidRPr="00D43D02">
        <w:rPr>
          <w:b/>
          <w:bCs/>
          <w:sz w:val="24"/>
          <w:szCs w:val="24"/>
        </w:rPr>
        <w:t>6 mese pentavalente tercera dosis se administra vía intramuscular bien en el brazo o en el muslo</w:t>
      </w:r>
    </w:p>
    <w:p w14:paraId="6897CC21" w14:textId="76A008D5" w:rsidR="00BD1C06" w:rsidRPr="00D43D02" w:rsidRDefault="00BD1C06" w:rsidP="006B18DF">
      <w:pPr>
        <w:rPr>
          <w:b/>
          <w:bCs/>
          <w:sz w:val="24"/>
          <w:szCs w:val="24"/>
        </w:rPr>
      </w:pPr>
      <w:r w:rsidRPr="00D43D02">
        <w:rPr>
          <w:b/>
          <w:bCs/>
          <w:sz w:val="24"/>
          <w:szCs w:val="24"/>
        </w:rPr>
        <w:t xml:space="preserve">6 meses influenza primera dosis se administra generalmente en el brazo </w:t>
      </w:r>
    </w:p>
    <w:p w14:paraId="7A57A9ED" w14:textId="3725C951" w:rsidR="00BD1C06" w:rsidRPr="00D43D02" w:rsidRDefault="00AB1D0D" w:rsidP="006B18DF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1E34A53" wp14:editId="596F5257">
            <wp:simplePos x="0" y="0"/>
            <wp:positionH relativeFrom="column">
              <wp:posOffset>-23751</wp:posOffset>
            </wp:positionH>
            <wp:positionV relativeFrom="paragraph">
              <wp:posOffset>1872417</wp:posOffset>
            </wp:positionV>
            <wp:extent cx="4677440" cy="1507738"/>
            <wp:effectExtent l="0" t="0" r="0" b="0"/>
            <wp:wrapTopAndBottom/>
            <wp:docPr id="14" name="Imagen 14" descr="Una crema podría aliviar el dolor de las vacunas en los beb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na crema podría aliviar el dolor de las vacunas en los bebé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7" b="20271"/>
                    <a:stretch/>
                  </pic:blipFill>
                  <pic:spPr bwMode="auto">
                    <a:xfrm>
                      <a:off x="0" y="0"/>
                      <a:ext cx="4677440" cy="15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1C06" w:rsidRPr="00D43D02">
        <w:rPr>
          <w:b/>
          <w:bCs/>
          <w:sz w:val="24"/>
          <w:szCs w:val="24"/>
        </w:rPr>
        <w:t>7 mese influenza segunda dosis se administra generalmente en el brazo</w:t>
      </w:r>
    </w:p>
    <w:p w14:paraId="7129CDB1" w14:textId="5E934CAF" w:rsidR="00BD1C06" w:rsidRPr="00D43D02" w:rsidRDefault="00AB1D0D" w:rsidP="006B18DF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2F3BBC9" wp14:editId="0B771ACB">
            <wp:simplePos x="0" y="0"/>
            <wp:positionH relativeFrom="column">
              <wp:posOffset>735858</wp:posOffset>
            </wp:positionH>
            <wp:positionV relativeFrom="paragraph">
              <wp:posOffset>1588514</wp:posOffset>
            </wp:positionV>
            <wp:extent cx="3547745" cy="2280062"/>
            <wp:effectExtent l="0" t="0" r="0" b="6350"/>
            <wp:wrapNone/>
            <wp:docPr id="15" name="Imagen 15" descr="Vacuna triple vi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acuna triple vi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5" t="6774" r="6221" b="30258"/>
                    <a:stretch/>
                  </pic:blipFill>
                  <pic:spPr bwMode="auto">
                    <a:xfrm>
                      <a:off x="0" y="0"/>
                      <a:ext cx="3547745" cy="228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1C06" w:rsidRPr="00D43D02">
        <w:rPr>
          <w:b/>
          <w:bCs/>
          <w:sz w:val="24"/>
          <w:szCs w:val="24"/>
        </w:rPr>
        <w:t>12 mese (1 año) SPR primera dosis se administra mediante una inyección en el brazo izquierdo</w:t>
      </w:r>
    </w:p>
    <w:p w14:paraId="1DB52BE3" w14:textId="24229AA4" w:rsidR="006B18DF" w:rsidRPr="00D43D02" w:rsidRDefault="006B18DF">
      <w:pPr>
        <w:rPr>
          <w:b/>
          <w:bCs/>
          <w:sz w:val="24"/>
          <w:szCs w:val="24"/>
        </w:rPr>
      </w:pPr>
    </w:p>
    <w:p w14:paraId="7C0E0E37" w14:textId="77777777" w:rsidR="00AB1D0D" w:rsidRDefault="00AB1D0D" w:rsidP="00FB12C5">
      <w:pPr>
        <w:rPr>
          <w:b/>
          <w:bCs/>
          <w:sz w:val="24"/>
          <w:szCs w:val="24"/>
        </w:rPr>
      </w:pPr>
    </w:p>
    <w:p w14:paraId="53D6EFF4" w14:textId="77777777" w:rsidR="00AB1D0D" w:rsidRDefault="00AB1D0D" w:rsidP="00FB12C5">
      <w:pPr>
        <w:rPr>
          <w:b/>
          <w:bCs/>
          <w:sz w:val="24"/>
          <w:szCs w:val="24"/>
        </w:rPr>
      </w:pPr>
    </w:p>
    <w:p w14:paraId="37E368CA" w14:textId="77777777" w:rsidR="00AB1D0D" w:rsidRDefault="00AB1D0D" w:rsidP="00FB12C5">
      <w:pPr>
        <w:rPr>
          <w:b/>
          <w:bCs/>
          <w:sz w:val="24"/>
          <w:szCs w:val="24"/>
        </w:rPr>
      </w:pPr>
    </w:p>
    <w:p w14:paraId="3429193E" w14:textId="4F76402C" w:rsidR="00FB12C5" w:rsidRPr="00D43D02" w:rsidRDefault="00AB1D0D" w:rsidP="00FB12C5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D6126AC" wp14:editId="0688A65D">
            <wp:simplePos x="0" y="0"/>
            <wp:positionH relativeFrom="margin">
              <wp:align>left</wp:align>
            </wp:positionH>
            <wp:positionV relativeFrom="paragraph">
              <wp:posOffset>394137</wp:posOffset>
            </wp:positionV>
            <wp:extent cx="4560124" cy="2267585"/>
            <wp:effectExtent l="0" t="0" r="0" b="0"/>
            <wp:wrapTopAndBottom/>
            <wp:docPr id="16" name="Imagen 16" descr="Hasta que punto es efectiva la vacuna del neumococ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asta que punto es efectiva la vacuna del neumococo?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71"/>
                    <a:stretch/>
                  </pic:blipFill>
                  <pic:spPr bwMode="auto">
                    <a:xfrm>
                      <a:off x="0" y="0"/>
                      <a:ext cx="4560124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B12C5" w:rsidRPr="00D43D02">
        <w:rPr>
          <w:b/>
          <w:bCs/>
          <w:sz w:val="24"/>
          <w:szCs w:val="24"/>
        </w:rPr>
        <w:t>12 meses (1 año) neumococo refuerzo se administra por vía intramuscular (IM) o subcutánea (SC).</w:t>
      </w:r>
    </w:p>
    <w:p w14:paraId="15462A4A" w14:textId="269E70C6" w:rsidR="00FB12C5" w:rsidRPr="00D43D02" w:rsidRDefault="00AB1D0D" w:rsidP="00FB12C5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2F295D5" wp14:editId="27592D61">
            <wp:simplePos x="0" y="0"/>
            <wp:positionH relativeFrom="margin">
              <wp:align>right</wp:align>
            </wp:positionH>
            <wp:positionV relativeFrom="paragraph">
              <wp:posOffset>2551232</wp:posOffset>
            </wp:positionV>
            <wp:extent cx="5612066" cy="1615019"/>
            <wp:effectExtent l="0" t="0" r="8255" b="4445"/>
            <wp:wrapTopAndBottom/>
            <wp:docPr id="17" name="Imagen 17" descr="Vacuna Hepatitis A | Redacción Mé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acuna Hepatitis A | Redacción Méd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0" b="30694"/>
                    <a:stretch/>
                  </pic:blipFill>
                  <pic:spPr bwMode="auto">
                    <a:xfrm>
                      <a:off x="0" y="0"/>
                      <a:ext cx="5612066" cy="16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B12C5" w:rsidRPr="00D43D02">
        <w:rPr>
          <w:b/>
          <w:bCs/>
          <w:sz w:val="24"/>
          <w:szCs w:val="24"/>
        </w:rPr>
        <w:t>15 mese (1 año 3 mese) hepatitis A única dosis la vía de administración es intramuscular profunda en el deltoides</w:t>
      </w:r>
    </w:p>
    <w:p w14:paraId="21F3ACDD" w14:textId="6B063769" w:rsidR="00D30BFC" w:rsidRPr="00D43D02" w:rsidRDefault="00AB1D0D" w:rsidP="00FB12C5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FF9F8CE" wp14:editId="62BA2446">
            <wp:simplePos x="0" y="0"/>
            <wp:positionH relativeFrom="margin">
              <wp:posOffset>-11430</wp:posOffset>
            </wp:positionH>
            <wp:positionV relativeFrom="paragraph">
              <wp:posOffset>1897380</wp:posOffset>
            </wp:positionV>
            <wp:extent cx="5610225" cy="2825750"/>
            <wp:effectExtent l="0" t="0" r="9525" b="0"/>
            <wp:wrapTopAndBottom/>
            <wp:docPr id="18" name="Imagen 18" descr="La vacuna de la varicela podrá adquirirse en farmacias | Salud |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a vacuna de la varicela podrá adquirirse en farmacias | Salud | 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4"/>
                    <a:stretch/>
                  </pic:blipFill>
                  <pic:spPr bwMode="auto">
                    <a:xfrm>
                      <a:off x="0" y="0"/>
                      <a:ext cx="56102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0BFC" w:rsidRPr="00D43D02">
        <w:rPr>
          <w:b/>
          <w:bCs/>
          <w:sz w:val="24"/>
          <w:szCs w:val="24"/>
        </w:rPr>
        <w:t>15 meses (1 año 3 meses) varicela única dosis se administra por vía subcutánea en el muslo o en el brazo</w:t>
      </w:r>
    </w:p>
    <w:p w14:paraId="5649B980" w14:textId="370AE145" w:rsidR="00B06085" w:rsidRPr="00D43D02" w:rsidRDefault="00AB1D0D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218F0DCE" wp14:editId="234D0CE9">
            <wp:simplePos x="0" y="0"/>
            <wp:positionH relativeFrom="margin">
              <wp:align>left</wp:align>
            </wp:positionH>
            <wp:positionV relativeFrom="paragraph">
              <wp:posOffset>394137</wp:posOffset>
            </wp:positionV>
            <wp:extent cx="3301340" cy="3241675"/>
            <wp:effectExtent l="0" t="0" r="0" b="0"/>
            <wp:wrapTopAndBottom/>
            <wp:docPr id="20" name="Imagen 20" descr="Ocho maneras de reducir el dolor que producen las inyecciones a los bebés |  Faros HSJB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cho maneras de reducir el dolor que producen las inyecciones a los bebés |  Faros HSJBC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2" b="2942"/>
                    <a:stretch/>
                  </pic:blipFill>
                  <pic:spPr bwMode="auto">
                    <a:xfrm>
                      <a:off x="0" y="0"/>
                      <a:ext cx="330134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75DE" w:rsidRPr="00D43D02">
        <w:rPr>
          <w:b/>
          <w:bCs/>
          <w:sz w:val="24"/>
          <w:szCs w:val="24"/>
        </w:rPr>
        <w:t xml:space="preserve">18 meses (1 año 6 mese) DPT primer refuerzo se administra </w:t>
      </w:r>
      <w:r w:rsidR="007B75DE" w:rsidRPr="00D43D02">
        <w:rPr>
          <w:b/>
          <w:bCs/>
          <w:sz w:val="24"/>
          <w:szCs w:val="24"/>
        </w:rPr>
        <w:t>por vía intramuscular en el muslo o el brazo</w:t>
      </w:r>
    </w:p>
    <w:p w14:paraId="5C1A117B" w14:textId="7442358B" w:rsidR="00025B79" w:rsidRPr="00D43D02" w:rsidRDefault="00AB1D0D" w:rsidP="00025B79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875E4B9" wp14:editId="2CFE28B2">
            <wp:simplePos x="0" y="0"/>
            <wp:positionH relativeFrom="margin">
              <wp:align>left</wp:align>
            </wp:positionH>
            <wp:positionV relativeFrom="paragraph">
              <wp:posOffset>3525322</wp:posOffset>
            </wp:positionV>
            <wp:extent cx="5610821" cy="2615433"/>
            <wp:effectExtent l="0" t="0" r="0" b="0"/>
            <wp:wrapTopAndBottom/>
            <wp:docPr id="21" name="Imagen 21" descr="Poliomielitis: síntomas, tratamiento y prevención en Cuídate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liomielitis: síntomas, tratamiento y prevención en CuídatePlu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1" b="1"/>
                    <a:stretch/>
                  </pic:blipFill>
                  <pic:spPr bwMode="auto">
                    <a:xfrm>
                      <a:off x="0" y="0"/>
                      <a:ext cx="5610821" cy="26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5B79" w:rsidRPr="00D43D02">
        <w:rPr>
          <w:b/>
          <w:bCs/>
          <w:sz w:val="24"/>
          <w:szCs w:val="24"/>
        </w:rPr>
        <w:t xml:space="preserve">18 meses (1 año 6 meses) Poliomielitis primer refuerzo </w:t>
      </w:r>
      <w:r w:rsidR="00025B79" w:rsidRPr="00D43D02">
        <w:rPr>
          <w:b/>
          <w:bCs/>
          <w:sz w:val="24"/>
          <w:szCs w:val="24"/>
        </w:rPr>
        <w:t>se administra por VIA INTRADÉRMICA en la cara externa superior del brazo</w:t>
      </w:r>
    </w:p>
    <w:p w14:paraId="393E95E4" w14:textId="3770DCD3" w:rsidR="00B06085" w:rsidRPr="00D43D02" w:rsidRDefault="00AB1D0D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D6BBC82" wp14:editId="4FAB3E9B">
            <wp:simplePos x="0" y="0"/>
            <wp:positionH relativeFrom="column">
              <wp:posOffset>807506</wp:posOffset>
            </wp:positionH>
            <wp:positionV relativeFrom="paragraph">
              <wp:posOffset>2680813</wp:posOffset>
            </wp:positionV>
            <wp:extent cx="2670472" cy="2113807"/>
            <wp:effectExtent l="0" t="0" r="0" b="1270"/>
            <wp:wrapNone/>
            <wp:docPr id="22" name="Imagen 22" descr="Instan a vacunarse contra la gripe porque el virus está en desarrollo -  TrazaFarma - Especialistas en Trazabi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stan a vacunarse contra la gripe porque el virus está en desarrollo -  TrazaFarma - Especialistas en Trazabil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 b="9259"/>
                    <a:stretch/>
                  </pic:blipFill>
                  <pic:spPr bwMode="auto">
                    <a:xfrm>
                      <a:off x="0" y="0"/>
                      <a:ext cx="2670472" cy="21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5B79" w:rsidRPr="00D43D02">
        <w:rPr>
          <w:b/>
          <w:bCs/>
          <w:sz w:val="24"/>
          <w:szCs w:val="24"/>
        </w:rPr>
        <w:t xml:space="preserve">18 mese (1 año 6 mese) SPR </w:t>
      </w:r>
      <w:r w:rsidR="00C46286" w:rsidRPr="00D43D02">
        <w:rPr>
          <w:b/>
          <w:bCs/>
          <w:sz w:val="24"/>
          <w:szCs w:val="24"/>
        </w:rPr>
        <w:t xml:space="preserve">se administra por </w:t>
      </w:r>
      <w:r w:rsidR="00C46286" w:rsidRPr="00D43D02">
        <w:rPr>
          <w:b/>
          <w:bCs/>
          <w:sz w:val="24"/>
          <w:szCs w:val="24"/>
        </w:rPr>
        <w:t>mediante una inyección en el brazo izquierdo.</w:t>
      </w:r>
    </w:p>
    <w:p w14:paraId="049125B7" w14:textId="039DD1BB" w:rsidR="0091630A" w:rsidRPr="00D43D02" w:rsidRDefault="0091630A">
      <w:pPr>
        <w:rPr>
          <w:b/>
          <w:bCs/>
          <w:sz w:val="24"/>
          <w:szCs w:val="24"/>
        </w:rPr>
      </w:pPr>
    </w:p>
    <w:p w14:paraId="0E8550F6" w14:textId="77777777" w:rsidR="00AB1D0D" w:rsidRDefault="00AB1D0D" w:rsidP="00912D07">
      <w:pPr>
        <w:rPr>
          <w:b/>
          <w:bCs/>
          <w:sz w:val="24"/>
          <w:szCs w:val="24"/>
        </w:rPr>
      </w:pPr>
    </w:p>
    <w:p w14:paraId="5D01F0D8" w14:textId="77777777" w:rsidR="00AB1D0D" w:rsidRDefault="00AB1D0D" w:rsidP="00912D07">
      <w:pPr>
        <w:rPr>
          <w:b/>
          <w:bCs/>
          <w:sz w:val="24"/>
          <w:szCs w:val="24"/>
        </w:rPr>
      </w:pPr>
    </w:p>
    <w:p w14:paraId="7CBA1613" w14:textId="7CFC277E" w:rsidR="00912D07" w:rsidRPr="00D43D02" w:rsidRDefault="00AB1D0D" w:rsidP="00912D07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65E85D41" wp14:editId="708417B0">
            <wp:simplePos x="0" y="0"/>
            <wp:positionH relativeFrom="margin">
              <wp:align>right</wp:align>
            </wp:positionH>
            <wp:positionV relativeFrom="paragraph">
              <wp:posOffset>394138</wp:posOffset>
            </wp:positionV>
            <wp:extent cx="5612130" cy="1872615"/>
            <wp:effectExtent l="0" t="0" r="7620" b="0"/>
            <wp:wrapTopAndBottom/>
            <wp:docPr id="23" name="Imagen 23" descr="Vacunas: Reacciones locales y tratamientos | Hug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cunas: Reacciones locales y tratamientos | Huggi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630A" w:rsidRPr="00D43D02">
        <w:rPr>
          <w:b/>
          <w:bCs/>
          <w:sz w:val="24"/>
          <w:szCs w:val="24"/>
        </w:rPr>
        <w:t xml:space="preserve">48 mese (4 años) DPT segundo refuerzo </w:t>
      </w:r>
      <w:r w:rsidR="00912D07" w:rsidRPr="00D43D02">
        <w:rPr>
          <w:b/>
          <w:bCs/>
          <w:sz w:val="24"/>
          <w:szCs w:val="24"/>
        </w:rPr>
        <w:t>se administra por vía intramuscular en el muslo o el brazo</w:t>
      </w:r>
    </w:p>
    <w:p w14:paraId="1B783F45" w14:textId="4FCE2039" w:rsidR="00912D07" w:rsidRPr="00D43D02" w:rsidRDefault="00AB1D0D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1C02FE1" wp14:editId="1F914A0D">
            <wp:simplePos x="0" y="0"/>
            <wp:positionH relativeFrom="margin">
              <wp:align>right</wp:align>
            </wp:positionH>
            <wp:positionV relativeFrom="paragraph">
              <wp:posOffset>2159536</wp:posOffset>
            </wp:positionV>
            <wp:extent cx="5612130" cy="1685925"/>
            <wp:effectExtent l="0" t="0" r="7620" b="9525"/>
            <wp:wrapTopAndBottom/>
            <wp:docPr id="24" name="Imagen 24" descr="La vacuna contra la poliomielitis (IPV) - Baby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vacuna contra la poliomielitis (IPV) - Baby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41" b="995"/>
                    <a:stretch/>
                  </pic:blipFill>
                  <pic:spPr bwMode="auto">
                    <a:xfrm>
                      <a:off x="0" y="0"/>
                      <a:ext cx="56121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2D07" w:rsidRPr="00D43D02">
        <w:rPr>
          <w:b/>
          <w:bCs/>
          <w:sz w:val="24"/>
          <w:szCs w:val="24"/>
        </w:rPr>
        <w:t xml:space="preserve">48 meses (4 años) poliomielitis segundo refuerzo </w:t>
      </w:r>
      <w:r w:rsidR="00912D07" w:rsidRPr="00D43D02">
        <w:rPr>
          <w:b/>
          <w:bCs/>
          <w:sz w:val="24"/>
          <w:szCs w:val="24"/>
        </w:rPr>
        <w:t>se administra por VIA INTRADÉRMICA en la cara externa superior del brazo</w:t>
      </w:r>
    </w:p>
    <w:p w14:paraId="18E0146A" w14:textId="61B8070B" w:rsidR="00912D07" w:rsidRPr="00D43D02" w:rsidRDefault="002754D1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C007A02" wp14:editId="35783C09">
            <wp:simplePos x="0" y="0"/>
            <wp:positionH relativeFrom="margin">
              <wp:align>left</wp:align>
            </wp:positionH>
            <wp:positionV relativeFrom="paragraph">
              <wp:posOffset>2185472</wp:posOffset>
            </wp:positionV>
            <wp:extent cx="5608955" cy="2647950"/>
            <wp:effectExtent l="0" t="0" r="0" b="0"/>
            <wp:wrapTopAndBottom/>
            <wp:docPr id="25" name="Imagen 25" descr="Vacuna VPH: dosis y efectos secundarios - Tua Saú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acuna VPH: dosis y efectos secundarios - Tua Saúd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3" b="10098"/>
                    <a:stretch/>
                  </pic:blipFill>
                  <pic:spPr bwMode="auto">
                    <a:xfrm>
                      <a:off x="0" y="0"/>
                      <a:ext cx="5610295" cy="264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2D07" w:rsidRPr="00D43D02">
        <w:rPr>
          <w:b/>
          <w:bCs/>
          <w:sz w:val="24"/>
          <w:szCs w:val="24"/>
        </w:rPr>
        <w:t xml:space="preserve">De </w:t>
      </w:r>
      <w:r w:rsidR="00FC6FED" w:rsidRPr="00D43D02">
        <w:rPr>
          <w:b/>
          <w:bCs/>
          <w:sz w:val="24"/>
          <w:szCs w:val="24"/>
        </w:rPr>
        <w:t>9 a 26</w:t>
      </w:r>
      <w:r w:rsidR="00912D07" w:rsidRPr="00D43D02">
        <w:rPr>
          <w:b/>
          <w:bCs/>
          <w:sz w:val="24"/>
          <w:szCs w:val="24"/>
        </w:rPr>
        <w:t xml:space="preserve"> años VPH </w:t>
      </w:r>
      <w:r w:rsidR="00E74323" w:rsidRPr="00D43D02">
        <w:rPr>
          <w:b/>
          <w:bCs/>
          <w:sz w:val="24"/>
          <w:szCs w:val="24"/>
        </w:rPr>
        <w:t xml:space="preserve">menor de 15 años </w:t>
      </w:r>
      <w:r w:rsidR="00FC6FED" w:rsidRPr="00D43D02">
        <w:rPr>
          <w:b/>
          <w:bCs/>
          <w:sz w:val="24"/>
          <w:szCs w:val="24"/>
        </w:rPr>
        <w:t>dos dosis mayores</w:t>
      </w:r>
      <w:r w:rsidR="00E74323" w:rsidRPr="00D43D02">
        <w:rPr>
          <w:b/>
          <w:bCs/>
          <w:sz w:val="24"/>
          <w:szCs w:val="24"/>
        </w:rPr>
        <w:t xml:space="preserve"> de 15 años 3 dosis </w:t>
      </w:r>
      <w:r w:rsidR="00E74323" w:rsidRPr="00D43D02">
        <w:rPr>
          <w:b/>
          <w:bCs/>
          <w:sz w:val="24"/>
          <w:szCs w:val="24"/>
        </w:rPr>
        <w:t>se administra en inyección intramuscular a través de la piel en el músculo (preferiblemente en el músculo de la parte superior del brazo o muslo)</w:t>
      </w:r>
    </w:p>
    <w:p w14:paraId="2BA1AEF6" w14:textId="28BA3E0F" w:rsidR="00F93835" w:rsidRPr="00D43D02" w:rsidRDefault="00FC6FED">
      <w:pPr>
        <w:rPr>
          <w:b/>
          <w:bCs/>
          <w:sz w:val="24"/>
          <w:szCs w:val="24"/>
        </w:rPr>
      </w:pPr>
      <w:r w:rsidRPr="00D43D02">
        <w:rPr>
          <w:b/>
          <w:bCs/>
          <w:sz w:val="24"/>
          <w:szCs w:val="24"/>
        </w:rPr>
        <w:t>Adultos mayores y población de riesgo hepatitis B</w:t>
      </w:r>
      <w:r w:rsidR="00F93835" w:rsidRPr="00D43D02">
        <w:rPr>
          <w:b/>
          <w:bCs/>
          <w:sz w:val="24"/>
          <w:szCs w:val="24"/>
        </w:rPr>
        <w:t xml:space="preserve"> </w:t>
      </w:r>
      <w:r w:rsidR="00F93835" w:rsidRPr="00D43D02">
        <w:rPr>
          <w:b/>
          <w:bCs/>
          <w:sz w:val="24"/>
          <w:szCs w:val="24"/>
        </w:rPr>
        <w:t>Se les administra en el brazo derecho mediante una inyección intramuscular</w:t>
      </w:r>
    </w:p>
    <w:p w14:paraId="66E92DEF" w14:textId="2912F0A9" w:rsidR="00F93835" w:rsidRPr="00D43D02" w:rsidRDefault="002754D1" w:rsidP="00F93835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53703A83" wp14:editId="31C43103">
            <wp:simplePos x="0" y="0"/>
            <wp:positionH relativeFrom="margin">
              <wp:align>right</wp:align>
            </wp:positionH>
            <wp:positionV relativeFrom="paragraph">
              <wp:posOffset>2009578</wp:posOffset>
            </wp:positionV>
            <wp:extent cx="5611164" cy="2719450"/>
            <wp:effectExtent l="0" t="0" r="8890" b="5080"/>
            <wp:wrapTopAndBottom/>
            <wp:docPr id="27" name="Imagen 27" descr="Hepatitis viral | Oficina para la Salud de la Muj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patitis viral | Oficina para la Salud de la Muje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" b="6735"/>
                    <a:stretch/>
                  </pic:blipFill>
                  <pic:spPr bwMode="auto">
                    <a:xfrm>
                      <a:off x="0" y="0"/>
                      <a:ext cx="5611164" cy="27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3835"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6044119" wp14:editId="56A75B6F">
            <wp:simplePos x="0" y="0"/>
            <wp:positionH relativeFrom="margin">
              <wp:align>left</wp:align>
            </wp:positionH>
            <wp:positionV relativeFrom="paragraph">
              <wp:posOffset>190</wp:posOffset>
            </wp:positionV>
            <wp:extent cx="5610731" cy="1614517"/>
            <wp:effectExtent l="0" t="0" r="0" b="0"/>
            <wp:wrapTopAndBottom/>
            <wp:docPr id="26" name="Imagen 26" descr="La vacuna contra la Hepatitis B es obligatoria y gratuita para los adultos  | Planeta Mam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vacuna contra la Hepatitis B es obligatoria y gratuita para los adultos  | Planeta Mamá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1" b="45124"/>
                    <a:stretch/>
                  </pic:blipFill>
                  <pic:spPr bwMode="auto">
                    <a:xfrm>
                      <a:off x="0" y="0"/>
                      <a:ext cx="5610731" cy="161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3835" w:rsidRPr="00D43D02">
        <w:rPr>
          <w:b/>
          <w:bCs/>
          <w:sz w:val="24"/>
          <w:szCs w:val="24"/>
        </w:rPr>
        <w:t xml:space="preserve">Adultos mayores y población de riesgo hepatitis </w:t>
      </w:r>
      <w:r w:rsidR="00F93835" w:rsidRPr="00D43D02">
        <w:rPr>
          <w:b/>
          <w:bCs/>
          <w:sz w:val="24"/>
          <w:szCs w:val="24"/>
        </w:rPr>
        <w:t>A</w:t>
      </w:r>
      <w:r w:rsidR="00F93835" w:rsidRPr="00D43D02">
        <w:rPr>
          <w:b/>
          <w:bCs/>
          <w:sz w:val="24"/>
          <w:szCs w:val="24"/>
        </w:rPr>
        <w:t xml:space="preserve"> Se les administra en el brazo derecho mediante una inyección intramuscular</w:t>
      </w:r>
    </w:p>
    <w:p w14:paraId="7678DE0E" w14:textId="20D49202" w:rsidR="00F93835" w:rsidRDefault="002754D1" w:rsidP="00F93835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0E9B65C3" wp14:editId="554699B9">
            <wp:simplePos x="0" y="0"/>
            <wp:positionH relativeFrom="margin">
              <wp:posOffset>-11430</wp:posOffset>
            </wp:positionH>
            <wp:positionV relativeFrom="paragraph">
              <wp:posOffset>3010535</wp:posOffset>
            </wp:positionV>
            <wp:extent cx="5610860" cy="2897505"/>
            <wp:effectExtent l="0" t="0" r="8890" b="0"/>
            <wp:wrapTopAndBottom/>
            <wp:docPr id="29" name="Imagen 29" descr="Efectos secundarios de la vacuna contra la influenza que son totalmente  NOR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fectos secundarios de la vacuna contra la influenza que son totalmente  NORM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0" b="5330"/>
                    <a:stretch/>
                  </pic:blipFill>
                  <pic:spPr bwMode="auto">
                    <a:xfrm>
                      <a:off x="0" y="0"/>
                      <a:ext cx="561086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3835" w:rsidRPr="00D43D02">
        <w:rPr>
          <w:b/>
          <w:bCs/>
          <w:sz w:val="24"/>
          <w:szCs w:val="24"/>
        </w:rPr>
        <w:t xml:space="preserve">Adultos mayores y población de riesgo </w:t>
      </w:r>
      <w:r w:rsidR="00F93835" w:rsidRPr="00D43D02">
        <w:rPr>
          <w:b/>
          <w:bCs/>
          <w:sz w:val="24"/>
          <w:szCs w:val="24"/>
        </w:rPr>
        <w:t xml:space="preserve">influenza </w:t>
      </w:r>
      <w:r w:rsidR="00F93835" w:rsidRPr="00D43D02">
        <w:rPr>
          <w:b/>
          <w:bCs/>
          <w:sz w:val="24"/>
          <w:szCs w:val="24"/>
        </w:rPr>
        <w:t>Se les administra en el brazo derecho mediante una inyección intramuscular</w:t>
      </w:r>
      <w:r w:rsidR="00F93835" w:rsidRPr="00D43D02">
        <w:rPr>
          <w:b/>
          <w:bCs/>
          <w:sz w:val="24"/>
          <w:szCs w:val="24"/>
        </w:rPr>
        <w:t xml:space="preserve"> </w:t>
      </w:r>
    </w:p>
    <w:p w14:paraId="0759A043" w14:textId="1D1758AC" w:rsidR="00775EBC" w:rsidRDefault="00775EBC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30AC597D" wp14:editId="6AFA6A31">
            <wp:simplePos x="0" y="0"/>
            <wp:positionH relativeFrom="margin">
              <wp:align>center</wp:align>
            </wp:positionH>
            <wp:positionV relativeFrom="paragraph">
              <wp:posOffset>393642</wp:posOffset>
            </wp:positionV>
            <wp:extent cx="5611495" cy="2814320"/>
            <wp:effectExtent l="0" t="0" r="8255" b="5080"/>
            <wp:wrapTopAndBottom/>
            <wp:docPr id="30" name="Imagen 30" descr="Los adultos también se vacunan? | Soy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s adultos también se vacunan? | SoyD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7" b="11467"/>
                    <a:stretch/>
                  </pic:blipFill>
                  <pic:spPr bwMode="auto">
                    <a:xfrm>
                      <a:off x="0" y="0"/>
                      <a:ext cx="56114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3835" w:rsidRPr="00D43D02">
        <w:rPr>
          <w:b/>
          <w:bCs/>
          <w:sz w:val="24"/>
          <w:szCs w:val="24"/>
        </w:rPr>
        <w:t xml:space="preserve">Adultos mayores y población de riesgo </w:t>
      </w:r>
      <w:r w:rsidR="00F93835" w:rsidRPr="00D43D02">
        <w:rPr>
          <w:b/>
          <w:bCs/>
          <w:sz w:val="24"/>
          <w:szCs w:val="24"/>
        </w:rPr>
        <w:t xml:space="preserve">neumococo se administra </w:t>
      </w:r>
      <w:r w:rsidR="00F93835" w:rsidRPr="00D43D02">
        <w:rPr>
          <w:b/>
          <w:bCs/>
          <w:sz w:val="24"/>
          <w:szCs w:val="24"/>
        </w:rPr>
        <w:t>por inyección intramuscular o subcutánea.</w:t>
      </w:r>
      <w:r w:rsidR="00F93835" w:rsidRPr="00D43D02">
        <w:rPr>
          <w:b/>
          <w:bCs/>
          <w:sz w:val="24"/>
          <w:szCs w:val="24"/>
        </w:rPr>
        <w:t xml:space="preserve"> </w:t>
      </w:r>
    </w:p>
    <w:p w14:paraId="749D3698" w14:textId="77777777" w:rsidR="00775EBC" w:rsidRDefault="00775EBC">
      <w:pPr>
        <w:rPr>
          <w:b/>
          <w:bCs/>
          <w:sz w:val="24"/>
          <w:szCs w:val="24"/>
        </w:rPr>
      </w:pPr>
    </w:p>
    <w:p w14:paraId="156211C7" w14:textId="152500B9" w:rsidR="002754D1" w:rsidRDefault="00775EBC">
      <w:pPr>
        <w:rPr>
          <w:b/>
          <w:bCs/>
          <w:sz w:val="24"/>
          <w:szCs w:val="24"/>
        </w:rPr>
      </w:pP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93D7617" wp14:editId="5F9E2BD6">
            <wp:simplePos x="0" y="0"/>
            <wp:positionH relativeFrom="margin">
              <wp:align>left</wp:align>
            </wp:positionH>
            <wp:positionV relativeFrom="paragraph">
              <wp:posOffset>647717</wp:posOffset>
            </wp:positionV>
            <wp:extent cx="5608337" cy="2636322"/>
            <wp:effectExtent l="0" t="0" r="0" b="0"/>
            <wp:wrapNone/>
            <wp:docPr id="31" name="Imagen 31" descr="Vacunarse, una estrategia para prevenir enfermedades - Noticias I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acunarse, una estrategia para prevenir enfermedades - Noticias IGS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2"/>
                    <a:stretch/>
                  </pic:blipFill>
                  <pic:spPr bwMode="auto">
                    <a:xfrm>
                      <a:off x="0" y="0"/>
                      <a:ext cx="5608337" cy="26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3835" w:rsidRPr="00D43D02">
        <w:rPr>
          <w:b/>
          <w:bCs/>
          <w:sz w:val="24"/>
          <w:szCs w:val="24"/>
        </w:rPr>
        <w:t>Adultos mayores y población de riesgo</w:t>
      </w:r>
      <w:r w:rsidR="00F93835" w:rsidRPr="00D43D02">
        <w:rPr>
          <w:b/>
          <w:bCs/>
          <w:sz w:val="24"/>
          <w:szCs w:val="24"/>
        </w:rPr>
        <w:t xml:space="preserve"> TDaP única dosis</w:t>
      </w:r>
      <w:r w:rsidR="00D43D02" w:rsidRPr="00D43D02">
        <w:rPr>
          <w:b/>
          <w:bCs/>
          <w:sz w:val="24"/>
          <w:szCs w:val="24"/>
        </w:rPr>
        <w:t xml:space="preserve"> </w:t>
      </w:r>
      <w:r w:rsidR="00D43D02" w:rsidRPr="00D43D02">
        <w:rPr>
          <w:b/>
          <w:bCs/>
          <w:sz w:val="24"/>
          <w:szCs w:val="24"/>
        </w:rPr>
        <w:t>se administra por inyección intramuscular o subcutánea.</w:t>
      </w:r>
      <w:r w:rsidR="00D43D02" w:rsidRPr="00D43D02">
        <w:rPr>
          <w:b/>
          <w:bCs/>
          <w:sz w:val="24"/>
          <w:szCs w:val="24"/>
        </w:rPr>
        <w:t xml:space="preserve"> </w:t>
      </w:r>
      <w:r w:rsidR="00D43D02" w:rsidRPr="00D43D02">
        <w:rPr>
          <w:b/>
          <w:bCs/>
          <w:sz w:val="24"/>
          <w:szCs w:val="24"/>
        </w:rPr>
        <w:br/>
      </w:r>
    </w:p>
    <w:p w14:paraId="155CCCDC" w14:textId="2CD226BE" w:rsidR="00775EBC" w:rsidRDefault="00775EBC">
      <w:pPr>
        <w:rPr>
          <w:b/>
          <w:bCs/>
          <w:sz w:val="24"/>
          <w:szCs w:val="24"/>
        </w:rPr>
      </w:pPr>
    </w:p>
    <w:p w14:paraId="401A13E1" w14:textId="77B5BE95" w:rsidR="00775EBC" w:rsidRDefault="00775EBC">
      <w:pPr>
        <w:rPr>
          <w:b/>
          <w:bCs/>
          <w:sz w:val="24"/>
          <w:szCs w:val="24"/>
        </w:rPr>
      </w:pPr>
    </w:p>
    <w:p w14:paraId="27050C93" w14:textId="60943853" w:rsidR="00775EBC" w:rsidRDefault="00775EBC">
      <w:pPr>
        <w:rPr>
          <w:b/>
          <w:bCs/>
          <w:sz w:val="24"/>
          <w:szCs w:val="24"/>
        </w:rPr>
      </w:pPr>
    </w:p>
    <w:p w14:paraId="6A416AC2" w14:textId="77777777" w:rsidR="00775EBC" w:rsidRDefault="00775EBC">
      <w:pPr>
        <w:rPr>
          <w:b/>
          <w:bCs/>
          <w:sz w:val="24"/>
          <w:szCs w:val="24"/>
        </w:rPr>
      </w:pPr>
    </w:p>
    <w:p w14:paraId="02025F34" w14:textId="0A9B9BC7" w:rsidR="00775EBC" w:rsidRDefault="00775EBC">
      <w:pPr>
        <w:rPr>
          <w:b/>
          <w:bCs/>
          <w:sz w:val="24"/>
          <w:szCs w:val="24"/>
        </w:rPr>
      </w:pPr>
    </w:p>
    <w:p w14:paraId="31DB7DD7" w14:textId="2A2540A5" w:rsidR="00775EBC" w:rsidRDefault="00775EBC">
      <w:pPr>
        <w:rPr>
          <w:b/>
          <w:bCs/>
          <w:sz w:val="24"/>
          <w:szCs w:val="24"/>
        </w:rPr>
      </w:pPr>
    </w:p>
    <w:p w14:paraId="1D7B15AF" w14:textId="427D624A" w:rsidR="00775EBC" w:rsidRDefault="00775EBC">
      <w:pPr>
        <w:rPr>
          <w:b/>
          <w:bCs/>
          <w:sz w:val="24"/>
          <w:szCs w:val="24"/>
        </w:rPr>
      </w:pPr>
    </w:p>
    <w:p w14:paraId="72878C39" w14:textId="7A3C540C" w:rsidR="00775EBC" w:rsidRDefault="00775EBC">
      <w:pPr>
        <w:rPr>
          <w:b/>
          <w:bCs/>
          <w:sz w:val="24"/>
          <w:szCs w:val="24"/>
        </w:rPr>
      </w:pPr>
    </w:p>
    <w:p w14:paraId="20A9AE0F" w14:textId="77777777" w:rsidR="00775EBC" w:rsidRDefault="00775EBC">
      <w:pPr>
        <w:rPr>
          <w:b/>
          <w:bCs/>
          <w:sz w:val="24"/>
          <w:szCs w:val="24"/>
        </w:rPr>
      </w:pPr>
    </w:p>
    <w:p w14:paraId="65A6ED58" w14:textId="77777777" w:rsidR="00775EBC" w:rsidRDefault="00775EBC">
      <w:pPr>
        <w:rPr>
          <w:b/>
          <w:bCs/>
          <w:sz w:val="24"/>
          <w:szCs w:val="24"/>
        </w:rPr>
      </w:pPr>
    </w:p>
    <w:p w14:paraId="69BA8701" w14:textId="28873271" w:rsidR="00F93835" w:rsidRPr="00D43D02" w:rsidRDefault="00D43D02">
      <w:pPr>
        <w:rPr>
          <w:b/>
          <w:bCs/>
          <w:sz w:val="24"/>
          <w:szCs w:val="24"/>
        </w:rPr>
      </w:pPr>
      <w:r w:rsidRPr="00D43D02">
        <w:rPr>
          <w:b/>
          <w:bCs/>
          <w:sz w:val="24"/>
          <w:szCs w:val="24"/>
        </w:rPr>
        <w:t xml:space="preserve">Embarazo TDaP única dosis a partir de los 5 meses </w:t>
      </w:r>
      <w:r w:rsidRPr="00D43D02">
        <w:rPr>
          <w:b/>
          <w:bCs/>
          <w:sz w:val="24"/>
          <w:szCs w:val="24"/>
        </w:rPr>
        <w:t>se administra por inyección</w:t>
      </w:r>
      <w:r w:rsidR="002754D1">
        <w:rPr>
          <w:b/>
          <w:bCs/>
          <w:sz w:val="24"/>
          <w:szCs w:val="24"/>
        </w:rPr>
        <w:t xml:space="preserve"> </w:t>
      </w:r>
      <w:r w:rsidRPr="00D43D02">
        <w:rPr>
          <w:b/>
          <w:bCs/>
          <w:sz w:val="24"/>
          <w:szCs w:val="24"/>
        </w:rPr>
        <w:t>intramuscular o subcutánea.</w:t>
      </w:r>
      <w:r w:rsidRPr="00D43D02">
        <w:rPr>
          <w:b/>
          <w:bCs/>
          <w:sz w:val="24"/>
          <w:szCs w:val="24"/>
        </w:rPr>
        <w:t xml:space="preserve">   </w:t>
      </w:r>
    </w:p>
    <w:p w14:paraId="398AA298" w14:textId="77777777" w:rsidR="00775EBC" w:rsidRDefault="00775EBC">
      <w:pPr>
        <w:rPr>
          <w:b/>
          <w:bCs/>
          <w:sz w:val="24"/>
          <w:szCs w:val="24"/>
        </w:rPr>
      </w:pPr>
    </w:p>
    <w:p w14:paraId="589E4DD6" w14:textId="09F28FFD" w:rsidR="00D43D02" w:rsidRPr="00D43D02" w:rsidRDefault="00775EBC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27A5FA3" wp14:editId="4B6E4BF5">
            <wp:simplePos x="0" y="0"/>
            <wp:positionH relativeFrom="margin">
              <wp:align>center</wp:align>
            </wp:positionH>
            <wp:positionV relativeFrom="paragraph">
              <wp:posOffset>4253288</wp:posOffset>
            </wp:positionV>
            <wp:extent cx="5612130" cy="3275330"/>
            <wp:effectExtent l="0" t="0" r="7620" b="1270"/>
            <wp:wrapSquare wrapText="bothSides"/>
            <wp:docPr id="33" name="Imagen 33" descr="Vacunar a las embarazadas contra la tos ferina para proteger al be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acunar a las embarazadas contra la tos ferina para proteger al bebé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3D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7BE1F4A" wp14:editId="4C8243FD">
            <wp:simplePos x="0" y="0"/>
            <wp:positionH relativeFrom="margin">
              <wp:posOffset>0</wp:posOffset>
            </wp:positionH>
            <wp:positionV relativeFrom="paragraph">
              <wp:posOffset>2540</wp:posOffset>
            </wp:positionV>
            <wp:extent cx="5610860" cy="3728720"/>
            <wp:effectExtent l="0" t="0" r="8890" b="508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" b="-42"/>
                    <a:stretch/>
                  </pic:blipFill>
                  <pic:spPr bwMode="auto">
                    <a:xfrm>
                      <a:off x="0" y="0"/>
                      <a:ext cx="561086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3D02" w:rsidRPr="00D43D02">
        <w:rPr>
          <w:b/>
          <w:bCs/>
          <w:sz w:val="24"/>
          <w:szCs w:val="24"/>
        </w:rPr>
        <w:t xml:space="preserve">Embarazo Influencia estacional única dosis a partir de los 3 meses </w:t>
      </w:r>
      <w:r w:rsidR="00D43D02" w:rsidRPr="00D43D02">
        <w:rPr>
          <w:b/>
          <w:bCs/>
          <w:sz w:val="24"/>
          <w:szCs w:val="24"/>
        </w:rPr>
        <w:t>se administra generalmente en el brazo</w:t>
      </w:r>
      <w:r w:rsidR="00D43D02" w:rsidRPr="00D43D02">
        <w:t xml:space="preserve"> </w:t>
      </w:r>
    </w:p>
    <w:sectPr w:rsidR="00D43D02" w:rsidRPr="00D43D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320"/>
    <w:rsid w:val="00025B79"/>
    <w:rsid w:val="00227D2B"/>
    <w:rsid w:val="002620D5"/>
    <w:rsid w:val="002754D1"/>
    <w:rsid w:val="00284695"/>
    <w:rsid w:val="00575265"/>
    <w:rsid w:val="006B18DF"/>
    <w:rsid w:val="006C0320"/>
    <w:rsid w:val="00775EBC"/>
    <w:rsid w:val="007B75DE"/>
    <w:rsid w:val="00912D07"/>
    <w:rsid w:val="0091630A"/>
    <w:rsid w:val="00920CB8"/>
    <w:rsid w:val="00934ACC"/>
    <w:rsid w:val="00983F9F"/>
    <w:rsid w:val="00AB1D0D"/>
    <w:rsid w:val="00B06085"/>
    <w:rsid w:val="00B32AB5"/>
    <w:rsid w:val="00BD1C06"/>
    <w:rsid w:val="00C46286"/>
    <w:rsid w:val="00D30BFC"/>
    <w:rsid w:val="00D43D02"/>
    <w:rsid w:val="00E74323"/>
    <w:rsid w:val="00F93835"/>
    <w:rsid w:val="00FB12C5"/>
    <w:rsid w:val="00FC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fcf"/>
    </o:shapedefaults>
    <o:shapelayout v:ext="edit">
      <o:idmap v:ext="edit" data="1"/>
    </o:shapelayout>
  </w:shapeDefaults>
  <w:decimalSymbol w:val="."/>
  <w:listSeparator w:val=","/>
  <w14:docId w14:val="1198A6F2"/>
  <w15:chartTrackingRefBased/>
  <w15:docId w15:val="{E7C3D152-CEDC-4318-B77A-A14C7A4C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8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10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Marroquin</dc:creator>
  <cp:keywords/>
  <dc:description/>
  <cp:lastModifiedBy>Carlos Marroquin</cp:lastModifiedBy>
  <cp:revision>2</cp:revision>
  <dcterms:created xsi:type="dcterms:W3CDTF">2021-07-19T17:54:00Z</dcterms:created>
  <dcterms:modified xsi:type="dcterms:W3CDTF">2021-07-20T19:56:00Z</dcterms:modified>
</cp:coreProperties>
</file>