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0128FC5B" w14:textId="4934A11E" w:rsidR="001D15A5" w:rsidRPr="00E73B0D" w:rsidRDefault="00DD039D" w:rsidP="00DD039D">
      <w:pPr>
        <w:pStyle w:val="Ttulo1"/>
        <w:spacing w:after="0" w:afterAutospacing="0"/>
        <w:jc w:val="center"/>
        <w:rPr>
          <w:i/>
          <w:iCs/>
          <w:sz w:val="52"/>
          <w:szCs w:val="52"/>
          <w:u w:val="single"/>
        </w:rPr>
      </w:pPr>
      <w:r w:rsidRPr="00E73B0D">
        <w:rPr>
          <w:i/>
          <w:iCs/>
          <w:sz w:val="52"/>
          <w:szCs w:val="52"/>
          <w:u w:val="single"/>
          <w:lang w:val="es-GT"/>
        </w:rPr>
        <w:t>Calendario</w:t>
      </w:r>
      <w:r w:rsidRPr="00E73B0D">
        <w:rPr>
          <w:i/>
          <w:iCs/>
          <w:sz w:val="52"/>
          <w:szCs w:val="52"/>
          <w:u w:val="single"/>
        </w:rPr>
        <w:t xml:space="preserve"> Maya</w:t>
      </w:r>
      <w:r w:rsidR="00E73B0D" w:rsidRPr="00E73B0D">
        <w:rPr>
          <mc:AlternateContent>
            <mc:Choice Requires="w16se"/>
            <mc:Fallback>
              <w:rFonts w:ascii="Segoe UI Emoji" w:eastAsia="Segoe UI Emoji" w:hAnsi="Segoe UI Emoji" w:cs="Segoe UI Emoji"/>
            </mc:Fallback>
          </mc:AlternateContent>
          <w:i/>
          <w:iCs/>
          <w:sz w:val="72"/>
          <w:szCs w:val="72"/>
          <w:u w:val="single"/>
        </w:rPr>
        <mc:AlternateContent>
          <mc:Choice Requires="w16se">
            <w16se:symEx w16se:font="Segoe UI Emoji" w16se:char="1F9CD"/>
          </mc:Choice>
          <mc:Fallback>
            <w:t>🧍</w:t>
          </mc:Fallback>
        </mc:AlternateContent>
      </w:r>
      <w:r w:rsidR="00E73B0D" w:rsidRPr="00E73B0D">
        <w:rPr>
          <mc:AlternateContent>
            <mc:Choice Requires="w16se"/>
            <mc:Fallback>
              <w:rFonts w:ascii="Segoe UI Emoji" w:eastAsia="Segoe UI Emoji" w:hAnsi="Segoe UI Emoji" w:cs="Segoe UI Emoji"/>
            </mc:Fallback>
          </mc:AlternateContent>
          <w:i/>
          <w:iCs/>
          <w:sz w:val="72"/>
          <w:szCs w:val="72"/>
          <w:u w:val="single"/>
        </w:rPr>
        <mc:AlternateContent>
          <mc:Choice Requires="w16se">
            <w16se:symEx w16se:font="Segoe UI Emoji" w16se:char="1F3FB"/>
          </mc:Choice>
          <mc:Fallback>
            <w:t>🏻</w:t>
          </mc:Fallback>
        </mc:AlternateContent>
      </w:r>
      <w:r w:rsidR="00E73B0D" w:rsidRPr="00E73B0D">
        <w:rPr>
          <w:i/>
          <w:iCs/>
          <w:sz w:val="72"/>
          <w:szCs w:val="72"/>
          <w:u w:val="single"/>
        </w:rPr>
        <w:t>‍</w:t>
      </w:r>
      <w:r w:rsidR="00E73B0D" w:rsidRPr="00E73B0D">
        <w:rPr>
          <mc:AlternateContent>
            <mc:Choice Requires="w16se"/>
            <mc:Fallback>
              <w:rFonts w:ascii="Segoe UI Emoji" w:eastAsia="Segoe UI Emoji" w:hAnsi="Segoe UI Emoji" w:cs="Segoe UI Emoji"/>
            </mc:Fallback>
          </mc:AlternateContent>
          <w:i/>
          <w:iCs/>
          <w:sz w:val="72"/>
          <w:szCs w:val="72"/>
          <w:u w:val="single"/>
        </w:rPr>
        <mc:AlternateContent>
          <mc:Choice Requires="w16se">
            <w16se:symEx w16se:font="Segoe UI Emoji" w16se:char="2642"/>
          </mc:Choice>
          <mc:Fallback>
            <w:t>♂</w:t>
          </mc:Fallback>
        </mc:AlternateContent>
      </w:r>
      <w:r w:rsidR="00E73B0D" w:rsidRPr="00E73B0D">
        <w:rPr>
          <w:i/>
          <w:iCs/>
          <w:sz w:val="72"/>
          <w:szCs w:val="72"/>
          <w:u w:val="single"/>
        </w:rPr>
        <w:t>️</w:t>
      </w:r>
    </w:p>
    <w:p w14:paraId="10EE599D" w14:textId="22F09DD3" w:rsidR="00DD039D" w:rsidRDefault="00DD039D" w:rsidP="00E73B0D">
      <w:pPr>
        <w:spacing w:after="0"/>
        <w:jc w:val="both"/>
        <w:rPr>
          <w:rFonts w:ascii="Bodoni MT Black" w:hAnsi="Bodoni MT Black"/>
        </w:rPr>
      </w:pPr>
    </w:p>
    <w:p w14:paraId="41AD7C02" w14:textId="3891C970" w:rsidR="00DD039D" w:rsidRPr="00E73B0D" w:rsidRDefault="00DD039D" w:rsidP="00E73B0D">
      <w:pPr>
        <w:spacing w:after="0" w:line="336" w:lineRule="atLeast"/>
        <w:jc w:val="both"/>
        <w:outlineLvl w:val="0"/>
        <w:rPr>
          <w:rFonts w:ascii="Bahnschrift Light" w:eastAsia="Times New Roman" w:hAnsi="Bahnschrift Light" w:cs="Times New Roman"/>
          <w:b/>
          <w:bCs/>
          <w:color w:val="000000"/>
          <w:kern w:val="36"/>
          <w:sz w:val="28"/>
          <w:szCs w:val="28"/>
          <w:lang w:val="en-US"/>
          <w14:reflection w14:blurRad="6350" w14:stA="50000" w14:stPos="0" w14:endA="300" w14:endPos="50000" w14:dist="29997" w14:dir="5400000" w14:fadeDir="5400000" w14:sx="100000" w14:sy="-100000" w14:kx="0" w14:ky="0" w14:algn="bl"/>
        </w:rPr>
      </w:pPr>
      <w:r w:rsidRPr="00DD039D">
        <w:rPr>
          <w:rFonts w:ascii="Bahnschrift Light" w:eastAsia="Times New Roman" w:hAnsi="Bahnschrift Light" w:cs="Times New Roman"/>
          <w:b/>
          <w:bCs/>
          <w:color w:val="000000"/>
          <w:kern w:val="36"/>
          <w:sz w:val="28"/>
          <w:szCs w:val="28"/>
          <w:lang w:val="en-US"/>
          <w14:reflection w14:blurRad="6350" w14:stA="50000" w14:stPos="0" w14:endA="300" w14:endPos="50000" w14:dist="29997" w14:dir="5400000" w14:fadeDir="5400000" w14:sx="100000" w14:sy="-100000" w14:kx="0" w14:ky="0" w14:algn="bl"/>
        </w:rPr>
        <w:t>Kawoq</w:t>
      </w:r>
    </w:p>
    <w:p w14:paraId="7A90C8ED" w14:textId="2B793755" w:rsidR="00DD039D" w:rsidRPr="00DD039D" w:rsidRDefault="00DD039D" w:rsidP="00E73B0D">
      <w:pPr>
        <w:pStyle w:val="NormalWeb"/>
        <w:spacing w:before="1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Este día, Kawoq, nos enseña cómo vivir, cómo</w:t>
      </w:r>
      <w:r>
        <w:rPr>
          <w:rFonts w:ascii="Bahnschrift Light" w:hAnsi="Bahnschrift Light" w:cs="Arial"/>
          <w:color w:val="000000"/>
          <w:lang w:val="es-GT"/>
        </w:rPr>
        <w:t xml:space="preserve"> nos</w:t>
      </w:r>
      <w:r w:rsidRPr="00DD039D">
        <w:rPr>
          <w:rFonts w:ascii="Bahnschrift Light" w:hAnsi="Bahnschrift Light" w:cs="Arial"/>
          <w:color w:val="000000"/>
          <w:lang w:val="es-GT"/>
        </w:rPr>
        <w:t xml:space="preserve"> comporta</w:t>
      </w:r>
      <w:r>
        <w:rPr>
          <w:rFonts w:ascii="Bahnschrift Light" w:hAnsi="Bahnschrift Light" w:cs="Arial"/>
          <w:color w:val="000000"/>
          <w:lang w:val="es-GT"/>
        </w:rPr>
        <w:t>m</w:t>
      </w:r>
      <w:r w:rsidRPr="00DD039D">
        <w:rPr>
          <w:rFonts w:ascii="Bahnschrift Light" w:hAnsi="Bahnschrift Light" w:cs="Arial"/>
          <w:color w:val="000000"/>
          <w:lang w:val="es-GT"/>
        </w:rPr>
        <w:t xml:space="preserve">os con la familia y con el pueblo, en las </w:t>
      </w:r>
      <w:r w:rsidRPr="00DD039D">
        <w:rPr>
          <w:rFonts w:ascii="Bahnschrift Light" w:hAnsi="Bahnschrift Light" w:cs="Arial"/>
          <w:color w:val="000000"/>
          <w:lang w:val="es-GT"/>
        </w:rPr>
        <w:t>comunidades</w:t>
      </w:r>
      <w:r w:rsidRPr="00DD039D">
        <w:rPr>
          <w:rFonts w:ascii="Bahnschrift Light" w:hAnsi="Bahnschrift Light" w:cs="Arial"/>
          <w:color w:val="000000"/>
          <w:lang w:val="es-GT"/>
        </w:rPr>
        <w:t xml:space="preserve"> y con todas las autoridades.</w:t>
      </w:r>
    </w:p>
    <w:p w14:paraId="1F791DD7" w14:textId="36F3418B" w:rsidR="00DD039D" w:rsidRDefault="00DD039D" w:rsidP="00E73B0D">
      <w:pPr>
        <w:pStyle w:val="NormalWeb"/>
        <w:spacing w:before="1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Todas las virtudes que el Padre le ha dado son para trabajar con rectitud y obediencia. Todos esos mensajes que recibes como revelaciones, cosmovisiones, visiones, señales en el cuerpo, señales en el fuego, señales de humo, todo esto son vivencias que el Ajaw, Tzakol Bitol te ha dado y debes aprender a entender estas señales.</w:t>
      </w:r>
    </w:p>
    <w:p w14:paraId="2D2641D2" w14:textId="77777777" w:rsidR="00E73B0D" w:rsidRPr="00DD039D" w:rsidRDefault="00E73B0D" w:rsidP="00E73B0D">
      <w:pPr>
        <w:pStyle w:val="NormalWeb"/>
        <w:spacing w:before="10" w:beforeAutospacing="0" w:after="0" w:afterAutospacing="0"/>
        <w:jc w:val="both"/>
        <w:rPr>
          <w:rFonts w:ascii="Bahnschrift Light" w:hAnsi="Bahnschrift Light" w:cs="Arial"/>
          <w:color w:val="000000"/>
          <w:lang w:val="es-GT"/>
        </w:rPr>
      </w:pPr>
    </w:p>
    <w:p w14:paraId="4B69C085" w14:textId="77777777" w:rsidR="00DD039D" w:rsidRPr="00E73B0D" w:rsidRDefault="00DD039D" w:rsidP="00E73B0D">
      <w:pPr>
        <w:pStyle w:val="Ttulo3"/>
        <w:spacing w:before="10" w:line="336" w:lineRule="atLeast"/>
        <w:jc w:val="both"/>
        <w:rPr>
          <w:rFonts w:ascii="Bahnschrift Light" w:hAnsi="Bahnschrift Light" w:cs="Arial"/>
          <w:b/>
          <w:bCs/>
          <w:color w:val="000000"/>
          <w:sz w:val="28"/>
          <w:szCs w:val="28"/>
          <w14:glow w14:rad="228600">
            <w14:schemeClr w14:val="accent2">
              <w14:alpha w14:val="60000"/>
              <w14:satMod w14:val="175000"/>
            </w14:schemeClr>
          </w14:glow>
        </w:rPr>
      </w:pPr>
      <w:r w:rsidRPr="00E73B0D">
        <w:rPr>
          <w:rFonts w:ascii="Bahnschrift Light" w:hAnsi="Bahnschrift Light" w:cs="Arial"/>
          <w:b/>
          <w:bCs/>
          <w:color w:val="000000"/>
          <w:sz w:val="28"/>
          <w:szCs w:val="28"/>
          <w14:glow w14:rad="228600">
            <w14:schemeClr w14:val="accent2">
              <w14:alpha w14:val="60000"/>
              <w14:satMod w14:val="175000"/>
            </w14:schemeClr>
          </w14:glow>
        </w:rPr>
        <w:t>Significado</w:t>
      </w:r>
    </w:p>
    <w:p w14:paraId="330B97BE" w14:textId="2FB7E457" w:rsidR="00DD039D" w:rsidRDefault="00DD039D" w:rsidP="00E73B0D">
      <w:pPr>
        <w:pStyle w:val="NormalWeb"/>
        <w:spacing w:before="1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Nawal de la lluvia, Guardián, día de la vara de la autoridad, relámpago, dualidad del Sagrado Fuego de la Voz.</w:t>
      </w:r>
    </w:p>
    <w:p w14:paraId="3CBFA949" w14:textId="77777777" w:rsidR="00E73B0D" w:rsidRPr="00DD039D" w:rsidRDefault="00E73B0D" w:rsidP="00E73B0D">
      <w:pPr>
        <w:pStyle w:val="NormalWeb"/>
        <w:spacing w:before="10" w:beforeAutospacing="0" w:after="0" w:afterAutospacing="0"/>
        <w:jc w:val="both"/>
        <w:rPr>
          <w:rFonts w:ascii="Bahnschrift Light" w:hAnsi="Bahnschrift Light" w:cs="Arial"/>
          <w:color w:val="000000"/>
          <w:lang w:val="es-GT"/>
        </w:rPr>
      </w:pPr>
    </w:p>
    <w:p w14:paraId="5EC91D4D" w14:textId="77777777" w:rsidR="00DD039D" w:rsidRPr="00E73B0D" w:rsidRDefault="00DD039D" w:rsidP="00E73B0D">
      <w:pPr>
        <w:pStyle w:val="Ttulo3"/>
        <w:spacing w:before="10" w:line="336" w:lineRule="atLeast"/>
        <w:jc w:val="both"/>
        <w:rPr>
          <w:rFonts w:ascii="Bahnschrift Light" w:hAnsi="Bahnschrift Light" w:cs="Arial"/>
          <w:b/>
          <w:bCs/>
          <w:color w:val="000000"/>
          <w:sz w:val="28"/>
          <w:szCs w:val="28"/>
          <w14:glow w14:rad="139700">
            <w14:schemeClr w14:val="accent6">
              <w14:alpha w14:val="60000"/>
              <w14:satMod w14:val="175000"/>
            </w14:schemeClr>
          </w14:glow>
        </w:rPr>
      </w:pPr>
      <w:r w:rsidRPr="00E73B0D">
        <w:rPr>
          <w:rFonts w:ascii="Bahnschrift Light" w:hAnsi="Bahnschrift Light" w:cs="Arial"/>
          <w:b/>
          <w:bCs/>
          <w:color w:val="000000"/>
          <w:sz w:val="28"/>
          <w:szCs w:val="28"/>
          <w14:glow w14:rad="139700">
            <w14:schemeClr w14:val="accent6">
              <w14:alpha w14:val="60000"/>
              <w14:satMod w14:val="175000"/>
            </w14:schemeClr>
          </w14:glow>
        </w:rPr>
        <w:t>Interpretación</w:t>
      </w:r>
    </w:p>
    <w:p w14:paraId="64760589" w14:textId="77777777" w:rsidR="00DD039D" w:rsidRPr="00DD039D" w:rsidRDefault="00DD039D" w:rsidP="00E73B0D">
      <w:pPr>
        <w:pStyle w:val="NormalWeb"/>
        <w:spacing w:before="1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“Este día simboliza el Guardián del bienestar que nos recuerda a nuestros primeros Abuelos de las dificultades, pleitos y problemas que vivieron en el principio del mundo. Logrando ellos vencer todos los obstáculos y llevando a cabo su tarea con la humanidad, estableciéndose este día guardián del bienestar y seguridad”.</w:t>
      </w:r>
    </w:p>
    <w:p w14:paraId="1EBF4E8F" w14:textId="77777777" w:rsidR="00DD039D" w:rsidRPr="00DD039D" w:rsidRDefault="00DD039D" w:rsidP="00E73B0D">
      <w:pPr>
        <w:pStyle w:val="NormalWeb"/>
        <w:spacing w:before="1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Es el día de los intercesores, defensores, jueces. Día del valor de la vara de la autoridad, día de la mujer, que calienta el seno del hogar con su amor de madre.</w:t>
      </w:r>
    </w:p>
    <w:p w14:paraId="1D4CBE94" w14:textId="275281C2" w:rsidR="00DD039D" w:rsidRDefault="00DD039D" w:rsidP="00E73B0D">
      <w:pPr>
        <w:pStyle w:val="NormalWeb"/>
        <w:spacing w:before="1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Significa la fuerza de la unión, la conciencia expansiva, la fertilidad, el crecimiento, la descendencia.</w:t>
      </w:r>
    </w:p>
    <w:p w14:paraId="2348B277" w14:textId="77777777" w:rsidR="00E73B0D" w:rsidRPr="00DD039D" w:rsidRDefault="00E73B0D" w:rsidP="00E73B0D">
      <w:pPr>
        <w:pStyle w:val="NormalWeb"/>
        <w:spacing w:before="10" w:beforeAutospacing="0" w:after="0" w:afterAutospacing="0"/>
        <w:jc w:val="both"/>
        <w:rPr>
          <w:rFonts w:ascii="Bahnschrift Light" w:hAnsi="Bahnschrift Light" w:cs="Arial"/>
          <w:color w:val="000000"/>
          <w:lang w:val="es-GT"/>
        </w:rPr>
      </w:pPr>
    </w:p>
    <w:p w14:paraId="12D03A01" w14:textId="77777777" w:rsidR="00DD039D" w:rsidRPr="00E73B0D" w:rsidRDefault="00DD039D" w:rsidP="00E73B0D">
      <w:pPr>
        <w:pStyle w:val="Ttulo3"/>
        <w:spacing w:before="10" w:line="336" w:lineRule="atLeast"/>
        <w:jc w:val="both"/>
        <w:rPr>
          <w:rFonts w:ascii="Bahnschrift Light" w:hAnsi="Bahnschrift Light" w:cs="Arial"/>
          <w:b/>
          <w:bCs/>
          <w:i/>
          <w:iCs/>
          <w:color w:val="000000"/>
          <w:sz w:val="28"/>
          <w:szCs w:val="28"/>
          <w:u w:val="single"/>
          <w14:glow w14:rad="228600">
            <w14:schemeClr w14:val="accent5">
              <w14:alpha w14:val="60000"/>
              <w14:satMod w14:val="175000"/>
            </w14:schemeClr>
          </w14:glow>
        </w:rPr>
      </w:pPr>
      <w:r w:rsidRPr="00E73B0D">
        <w:rPr>
          <w:rFonts w:ascii="Bahnschrift Light" w:hAnsi="Bahnschrift Light" w:cs="Arial"/>
          <w:b/>
          <w:bCs/>
          <w:i/>
          <w:iCs/>
          <w:color w:val="000000"/>
          <w:sz w:val="28"/>
          <w:szCs w:val="28"/>
          <w14:glow w14:rad="228600">
            <w14:schemeClr w14:val="accent5">
              <w14:alpha w14:val="60000"/>
              <w14:satMod w14:val="175000"/>
            </w14:schemeClr>
          </w14:glow>
        </w:rPr>
        <w:t>Aplicación</w:t>
      </w:r>
    </w:p>
    <w:p w14:paraId="594E0371" w14:textId="77777777" w:rsidR="00DD039D" w:rsidRPr="00DD039D" w:rsidRDefault="00DD039D" w:rsidP="00E73B0D">
      <w:pPr>
        <w:pStyle w:val="NormalWeb"/>
        <w:spacing w:before="1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Kawoq, día especial en el cual el Ajq'ij y la Iyom, ofrendan ceremonia para pedir la salida del sol, por el bienestar de los pueblos, por la salud de los enfermos, para poner fin a los pleitos y problemas, y que el valor de la vara de la autoridad triunfe.</w:t>
      </w:r>
    </w:p>
    <w:p w14:paraId="20E6E00B" w14:textId="47C1DE2F" w:rsidR="00DD039D" w:rsidRDefault="00DD039D" w:rsidP="00E73B0D">
      <w:pPr>
        <w:pStyle w:val="NormalWeb"/>
        <w:spacing w:before="1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También ante este día se debe pedir sabiduría en el manejo de las plantas medicinales y buen clima para los cultivos.</w:t>
      </w:r>
    </w:p>
    <w:p w14:paraId="737586A4" w14:textId="77777777" w:rsidR="00DD039D" w:rsidRDefault="00DD039D" w:rsidP="00E73B0D">
      <w:pPr>
        <w:pStyle w:val="NormalWeb"/>
        <w:spacing w:before="10" w:beforeAutospacing="0" w:after="0" w:afterAutospacing="0"/>
        <w:jc w:val="both"/>
        <w:rPr>
          <w:rFonts w:ascii="Bahnschrift Light" w:hAnsi="Bahnschrift Light" w:cs="Arial"/>
          <w:color w:val="000000"/>
          <w:lang w:val="es-GT"/>
        </w:rPr>
      </w:pPr>
    </w:p>
    <w:p w14:paraId="66990E9C" w14:textId="7EBB2C0C" w:rsidR="00DD039D" w:rsidRPr="00E73B0D" w:rsidRDefault="00DD039D" w:rsidP="00E73B0D">
      <w:pPr>
        <w:pStyle w:val="NormalWeb"/>
        <w:spacing w:before="0" w:beforeAutospacing="0" w:after="0" w:afterAutospacing="0"/>
        <w:jc w:val="both"/>
        <w:rPr>
          <w:rFonts w:ascii="Bahnschrift Light" w:hAnsi="Bahnschrift Light" w:cs="Arial"/>
          <w:b/>
          <w:bCs/>
          <w:color w:val="000000"/>
          <w:sz w:val="28"/>
          <w:szCs w:val="28"/>
          <w:lang w:val="es-GT"/>
          <w14:glow w14:rad="228600">
            <w14:schemeClr w14:val="accent4">
              <w14:alpha w14:val="60000"/>
              <w14:satMod w14:val="175000"/>
            </w14:schemeClr>
          </w14:glow>
        </w:rPr>
      </w:pPr>
      <w:r w:rsidRPr="00E73B0D">
        <w:rPr>
          <w:rFonts w:ascii="Bahnschrift Light" w:hAnsi="Bahnschrift Light" w:cs="Arial"/>
          <w:b/>
          <w:bCs/>
          <w:color w:val="000000"/>
          <w:sz w:val="28"/>
          <w:szCs w:val="28"/>
          <w:lang w:val="es-GT"/>
          <w14:glow w14:rad="228600">
            <w14:schemeClr w14:val="accent4">
              <w14:alpha w14:val="60000"/>
              <w14:satMod w14:val="175000"/>
            </w14:schemeClr>
          </w14:glow>
        </w:rPr>
        <w:t>Fortalezas</w:t>
      </w:r>
    </w:p>
    <w:p w14:paraId="18D263D9" w14:textId="77777777" w:rsidR="00DD039D" w:rsidRPr="00DD039D" w:rsidRDefault="00DD039D" w:rsidP="00E73B0D">
      <w:pPr>
        <w:pStyle w:val="NormalWeb"/>
        <w:numPr>
          <w:ilvl w:val="0"/>
          <w:numId w:val="2"/>
        </w:numPr>
        <w:spacing w:before="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Es equilibrado y cariñoso.</w:t>
      </w:r>
    </w:p>
    <w:p w14:paraId="5A4D2FC2" w14:textId="77777777" w:rsidR="00DD039D" w:rsidRPr="00DD039D" w:rsidRDefault="00DD039D" w:rsidP="00E73B0D">
      <w:pPr>
        <w:pStyle w:val="NormalWeb"/>
        <w:numPr>
          <w:ilvl w:val="0"/>
          <w:numId w:val="2"/>
        </w:numPr>
        <w:spacing w:before="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Vive y trabaja por su familia.</w:t>
      </w:r>
    </w:p>
    <w:p w14:paraId="5E2DFA98" w14:textId="77777777" w:rsidR="00DD039D" w:rsidRPr="00DD039D" w:rsidRDefault="00DD039D" w:rsidP="00E73B0D">
      <w:pPr>
        <w:pStyle w:val="NormalWeb"/>
        <w:numPr>
          <w:ilvl w:val="0"/>
          <w:numId w:val="2"/>
        </w:numPr>
        <w:spacing w:before="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Si es mujer, puede ser comadrona</w:t>
      </w:r>
    </w:p>
    <w:p w14:paraId="24F3803F" w14:textId="77777777" w:rsidR="00DD039D" w:rsidRPr="00DD039D" w:rsidRDefault="00DD039D" w:rsidP="00E73B0D">
      <w:pPr>
        <w:pStyle w:val="NormalWeb"/>
        <w:numPr>
          <w:ilvl w:val="0"/>
          <w:numId w:val="2"/>
        </w:numPr>
        <w:spacing w:before="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Puede llegar a ser Guía Espiritual.</w:t>
      </w:r>
    </w:p>
    <w:p w14:paraId="2C8BC15C" w14:textId="0530192C" w:rsidR="00DD039D" w:rsidRDefault="00DD039D" w:rsidP="00E73B0D">
      <w:pPr>
        <w:pStyle w:val="NormalWeb"/>
        <w:numPr>
          <w:ilvl w:val="0"/>
          <w:numId w:val="2"/>
        </w:numPr>
        <w:spacing w:before="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Es buen comunicador y expositor.</w:t>
      </w:r>
    </w:p>
    <w:p w14:paraId="2142699B" w14:textId="77777777" w:rsidR="00DD039D" w:rsidRPr="00DD039D" w:rsidRDefault="00DD039D" w:rsidP="00E73B0D">
      <w:pPr>
        <w:pStyle w:val="NormalWeb"/>
        <w:spacing w:before="0" w:beforeAutospacing="0" w:after="0" w:afterAutospacing="0"/>
        <w:jc w:val="both"/>
        <w:rPr>
          <w:rFonts w:ascii="Bahnschrift Light" w:hAnsi="Bahnschrift Light" w:cs="Arial"/>
          <w:color w:val="000000"/>
          <w:lang w:val="es-GT"/>
        </w:rPr>
      </w:pPr>
    </w:p>
    <w:p w14:paraId="0EA65695" w14:textId="0BDA10C4" w:rsidR="00DD039D" w:rsidRPr="00E73B0D" w:rsidRDefault="00DD039D" w:rsidP="00E73B0D">
      <w:pPr>
        <w:pStyle w:val="NormalWeb"/>
        <w:spacing w:before="0" w:beforeAutospacing="0" w:after="0" w:afterAutospacing="0"/>
        <w:jc w:val="both"/>
        <w:rPr>
          <w:rFonts w:ascii="Bahnschrift Light" w:hAnsi="Bahnschrift Light" w:cs="Arial"/>
          <w:b/>
          <w:bCs/>
          <w:color w:val="000000"/>
          <w:sz w:val="28"/>
          <w:szCs w:val="28"/>
          <w:lang w:val="es-GT"/>
          <w14:glow w14:rad="139700">
            <w14:schemeClr w14:val="accent2">
              <w14:alpha w14:val="60000"/>
              <w14:satMod w14:val="175000"/>
            </w14:schemeClr>
          </w14:glow>
        </w:rPr>
      </w:pPr>
      <w:r w:rsidRPr="00E73B0D">
        <w:rPr>
          <w:rFonts w:ascii="Bahnschrift Light" w:hAnsi="Bahnschrift Light" w:cs="Arial"/>
          <w:b/>
          <w:bCs/>
          <w:color w:val="000000"/>
          <w:sz w:val="28"/>
          <w:szCs w:val="28"/>
          <w:lang w:val="es-GT"/>
          <w14:glow w14:rad="139700">
            <w14:schemeClr w14:val="accent2">
              <w14:alpha w14:val="60000"/>
              <w14:satMod w14:val="175000"/>
            </w14:schemeClr>
          </w14:glow>
        </w:rPr>
        <w:t>Posibles Debilidades</w:t>
      </w:r>
    </w:p>
    <w:p w14:paraId="1E5457E4" w14:textId="77777777" w:rsidR="00DD039D" w:rsidRPr="00DD039D" w:rsidRDefault="00DD039D" w:rsidP="00E73B0D">
      <w:pPr>
        <w:pStyle w:val="NormalWeb"/>
        <w:numPr>
          <w:ilvl w:val="0"/>
          <w:numId w:val="1"/>
        </w:numPr>
        <w:spacing w:before="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Puede caer en el enojo.</w:t>
      </w:r>
    </w:p>
    <w:p w14:paraId="24BC7D6D" w14:textId="77777777" w:rsidR="00DD039D" w:rsidRPr="00DD039D" w:rsidRDefault="00DD039D" w:rsidP="00E73B0D">
      <w:pPr>
        <w:pStyle w:val="NormalWeb"/>
        <w:numPr>
          <w:ilvl w:val="0"/>
          <w:numId w:val="1"/>
        </w:numPr>
        <w:spacing w:before="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A veces es perseguido por los problemas y los pleitos.</w:t>
      </w:r>
    </w:p>
    <w:p w14:paraId="6E248FE4" w14:textId="77777777" w:rsidR="00DD039D" w:rsidRPr="00DD039D" w:rsidRDefault="00DD039D" w:rsidP="00E73B0D">
      <w:pPr>
        <w:pStyle w:val="NormalWeb"/>
        <w:numPr>
          <w:ilvl w:val="0"/>
          <w:numId w:val="1"/>
        </w:numPr>
        <w:spacing w:before="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No es muy afortunado en el amor.</w:t>
      </w:r>
    </w:p>
    <w:p w14:paraId="0BB1211B" w14:textId="77777777" w:rsidR="00DD039D" w:rsidRPr="00DD039D" w:rsidRDefault="00DD039D" w:rsidP="00E73B0D">
      <w:pPr>
        <w:pStyle w:val="NormalWeb"/>
        <w:numPr>
          <w:ilvl w:val="0"/>
          <w:numId w:val="1"/>
        </w:numPr>
        <w:spacing w:before="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Se le puede culpar de todo lo que pasa.</w:t>
      </w:r>
    </w:p>
    <w:p w14:paraId="254FC547" w14:textId="77777777" w:rsidR="00DD039D" w:rsidRPr="00DD039D" w:rsidRDefault="00DD039D" w:rsidP="00E73B0D">
      <w:pPr>
        <w:pStyle w:val="NormalWeb"/>
        <w:numPr>
          <w:ilvl w:val="0"/>
          <w:numId w:val="1"/>
        </w:numPr>
        <w:spacing w:before="0" w:beforeAutospacing="0" w:after="0" w:afterAutospacing="0"/>
        <w:jc w:val="both"/>
        <w:rPr>
          <w:rFonts w:ascii="Bahnschrift Light" w:hAnsi="Bahnschrift Light" w:cs="Arial"/>
          <w:color w:val="000000"/>
          <w:lang w:val="es-GT"/>
        </w:rPr>
      </w:pPr>
      <w:r w:rsidRPr="00DD039D">
        <w:rPr>
          <w:rFonts w:ascii="Bahnschrift Light" w:hAnsi="Bahnschrift Light" w:cs="Arial"/>
          <w:color w:val="000000"/>
          <w:lang w:val="es-GT"/>
        </w:rPr>
        <w:t>Muy hablador.</w:t>
      </w:r>
    </w:p>
    <w:p w14:paraId="2A623B79" w14:textId="280B2A67" w:rsidR="00DD039D" w:rsidRDefault="00E73B0D" w:rsidP="00E73B0D">
      <w:pPr>
        <w:pStyle w:val="NormalWeb"/>
        <w:numPr>
          <w:ilvl w:val="0"/>
          <w:numId w:val="1"/>
        </w:numPr>
        <w:spacing w:before="0" w:beforeAutospacing="0" w:after="0" w:afterAutospacing="0"/>
        <w:jc w:val="both"/>
        <w:rPr>
          <w:rFonts w:ascii="Bahnschrift Light" w:hAnsi="Bahnschrift Light" w:cs="Arial"/>
          <w:color w:val="000000"/>
          <w:lang w:val="es-GT"/>
        </w:rPr>
      </w:pPr>
      <w:r>
        <w:rPr>
          <w:rFonts w:ascii="Bahnschrift Light" w:hAnsi="Bahnschrift Light" w:cs="Arial"/>
          <w:color w:val="000000"/>
          <w:lang w:val="es-GT"/>
        </w:rPr>
        <w:t>|</w:t>
      </w:r>
      <w:r w:rsidR="00DD039D" w:rsidRPr="00DD039D">
        <w:rPr>
          <w:rFonts w:ascii="Bahnschrift Light" w:hAnsi="Bahnschrift Light" w:cs="Arial"/>
          <w:color w:val="000000"/>
          <w:lang w:val="es-GT"/>
        </w:rPr>
        <w:t>Se puede meter en donde no es llamado.</w:t>
      </w:r>
    </w:p>
    <w:p w14:paraId="0CFA05EA" w14:textId="6EC18CCA" w:rsidR="00E73B0D" w:rsidRDefault="00E73B0D" w:rsidP="00E73B0D">
      <w:pPr>
        <w:pStyle w:val="NormalWeb"/>
        <w:spacing w:before="0" w:beforeAutospacing="0" w:after="0" w:afterAutospacing="0"/>
        <w:jc w:val="both"/>
        <w:rPr>
          <w:rFonts w:ascii="Bahnschrift Light" w:hAnsi="Bahnschrift Light" w:cs="Arial"/>
          <w:color w:val="000000"/>
          <w:lang w:val="es-GT"/>
        </w:rPr>
      </w:pPr>
    </w:p>
    <w:p w14:paraId="124316B9" w14:textId="77777777" w:rsidR="00E73B0D" w:rsidRPr="00DD039D" w:rsidRDefault="00E73B0D" w:rsidP="00E73B0D">
      <w:pPr>
        <w:pStyle w:val="NormalWeb"/>
        <w:spacing w:before="0" w:beforeAutospacing="0" w:after="0" w:afterAutospacing="0"/>
        <w:jc w:val="both"/>
        <w:rPr>
          <w:rFonts w:ascii="Bahnschrift Light" w:hAnsi="Bahnschrift Light" w:cs="Arial"/>
          <w:color w:val="000000"/>
          <w:lang w:val="es-GT"/>
        </w:rPr>
      </w:pPr>
    </w:p>
    <w:p w14:paraId="03E36D90" w14:textId="5B065A93" w:rsidR="00DD039D" w:rsidRDefault="00DD039D" w:rsidP="00E73B0D">
      <w:pPr>
        <w:spacing w:before="10" w:after="0"/>
        <w:jc w:val="both"/>
        <w:rPr>
          <w:rFonts w:ascii="Bahnschrift Light" w:hAnsi="Bahnschrift Light" w:cs="Arial"/>
          <w:sz w:val="24"/>
          <w:szCs w:val="24"/>
        </w:rPr>
      </w:pPr>
    </w:p>
    <w:p w14:paraId="1DCDADC5" w14:textId="5F833ABE" w:rsidR="00E73B0D" w:rsidRPr="00DD039D" w:rsidRDefault="00E73B0D" w:rsidP="00E73B0D">
      <w:pPr>
        <w:spacing w:before="10" w:after="0"/>
        <w:jc w:val="center"/>
        <w:rPr>
          <w:rFonts w:ascii="Bahnschrift Light" w:hAnsi="Bahnschrift Light" w:cs="Arial"/>
          <w:sz w:val="24"/>
          <w:szCs w:val="24"/>
        </w:rPr>
      </w:pPr>
      <w:r>
        <w:rPr>
          <w:noProof/>
        </w:rPr>
        <w:drawing>
          <wp:inline distT="0" distB="0" distL="0" distR="0" wp14:anchorId="1B8B59A4" wp14:editId="58AF79E9">
            <wp:extent cx="3997842" cy="4383960"/>
            <wp:effectExtent l="57150" t="95250" r="60325" b="17145"/>
            <wp:docPr id="1" name="Imagen 1" descr="Mi Lindo Rabinal. &amp;quot;Con Sabor a Naranja...&amp;quot;: Kawoq (Significado de nah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 Lindo Rabinal. &amp;quot;Con Sabor a Naranja...&amp;quot;: Kawoq (Significado de nahua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8935" cy="4396125"/>
                    </a:xfrm>
                    <a:prstGeom prst="rect">
                      <a:avLst/>
                    </a:prstGeom>
                    <a:noFill/>
                    <a:ln>
                      <a:noFill/>
                    </a:ln>
                    <a:effectLst>
                      <a:outerShdw blurRad="50800" dist="38100" dir="16200000" rotWithShape="0">
                        <a:prstClr val="black">
                          <a:alpha val="40000"/>
                        </a:prstClr>
                      </a:outerShdw>
                    </a:effectLst>
                  </pic:spPr>
                </pic:pic>
              </a:graphicData>
            </a:graphic>
          </wp:inline>
        </w:drawing>
      </w:r>
    </w:p>
    <w:sectPr w:rsidR="00E73B0D" w:rsidRPr="00DD039D" w:rsidSect="00DC6D89">
      <w:pgSz w:w="15840" w:h="24480" w:code="3"/>
      <w:pgMar w:top="1440" w:right="1440" w:bottom="1440" w:left="1440" w:header="720" w:footer="720" w:gutter="0"/>
      <w:pgBorders w:offsetFrom="page">
        <w:top w:val="decoBlocks" w:sz="31" w:space="24" w:color="auto"/>
        <w:left w:val="decoBlocks" w:sz="31" w:space="24" w:color="auto"/>
        <w:bottom w:val="decoBlocks" w:sz="31" w:space="24" w:color="auto"/>
        <w:right w:val="decoBlock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958F3"/>
    <w:multiLevelType w:val="hybridMultilevel"/>
    <w:tmpl w:val="6FB61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737B2"/>
    <w:multiLevelType w:val="hybridMultilevel"/>
    <w:tmpl w:val="EA788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9D"/>
    <w:rsid w:val="001D15A5"/>
    <w:rsid w:val="00DC6D89"/>
    <w:rsid w:val="00DD039D"/>
    <w:rsid w:val="00E7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0D627FEB"/>
  <w15:chartTrackingRefBased/>
  <w15:docId w15:val="{C0A81B4F-DFE3-48F3-86F7-3EAFE396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GT"/>
    </w:rPr>
  </w:style>
  <w:style w:type="paragraph" w:styleId="Ttulo1">
    <w:name w:val="heading 1"/>
    <w:basedOn w:val="Normal"/>
    <w:link w:val="Ttulo1Car"/>
    <w:uiPriority w:val="9"/>
    <w:qFormat/>
    <w:rsid w:val="00DD039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3">
    <w:name w:val="heading 3"/>
    <w:basedOn w:val="Normal"/>
    <w:next w:val="Normal"/>
    <w:link w:val="Ttulo3Car"/>
    <w:uiPriority w:val="9"/>
    <w:semiHidden/>
    <w:unhideWhenUsed/>
    <w:qFormat/>
    <w:rsid w:val="00DD03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039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D03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3Car">
    <w:name w:val="Título 3 Car"/>
    <w:basedOn w:val="Fuentedeprrafopredeter"/>
    <w:link w:val="Ttulo3"/>
    <w:uiPriority w:val="9"/>
    <w:semiHidden/>
    <w:rsid w:val="00DD039D"/>
    <w:rPr>
      <w:rFonts w:asciiTheme="majorHAnsi" w:eastAsiaTheme="majorEastAsia" w:hAnsiTheme="majorHAnsi" w:cstheme="majorBidi"/>
      <w:color w:val="1F3763" w:themeColor="accent1" w:themeShade="7F"/>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66036">
      <w:bodyDiv w:val="1"/>
      <w:marLeft w:val="0"/>
      <w:marRight w:val="0"/>
      <w:marTop w:val="0"/>
      <w:marBottom w:val="0"/>
      <w:divBdr>
        <w:top w:val="none" w:sz="0" w:space="0" w:color="auto"/>
        <w:left w:val="none" w:sz="0" w:space="0" w:color="auto"/>
        <w:bottom w:val="none" w:sz="0" w:space="0" w:color="auto"/>
        <w:right w:val="none" w:sz="0" w:space="0" w:color="auto"/>
      </w:divBdr>
    </w:div>
    <w:div w:id="833647247">
      <w:bodyDiv w:val="1"/>
      <w:marLeft w:val="0"/>
      <w:marRight w:val="0"/>
      <w:marTop w:val="0"/>
      <w:marBottom w:val="0"/>
      <w:divBdr>
        <w:top w:val="none" w:sz="0" w:space="0" w:color="auto"/>
        <w:left w:val="none" w:sz="0" w:space="0" w:color="auto"/>
        <w:bottom w:val="none" w:sz="0" w:space="0" w:color="auto"/>
        <w:right w:val="none" w:sz="0" w:space="0" w:color="auto"/>
      </w:divBdr>
    </w:div>
    <w:div w:id="839927763">
      <w:bodyDiv w:val="1"/>
      <w:marLeft w:val="0"/>
      <w:marRight w:val="0"/>
      <w:marTop w:val="0"/>
      <w:marBottom w:val="0"/>
      <w:divBdr>
        <w:top w:val="none" w:sz="0" w:space="0" w:color="auto"/>
        <w:left w:val="none" w:sz="0" w:space="0" w:color="auto"/>
        <w:bottom w:val="none" w:sz="0" w:space="0" w:color="auto"/>
        <w:right w:val="none" w:sz="0" w:space="0" w:color="auto"/>
      </w:divBdr>
    </w:div>
    <w:div w:id="1016034789">
      <w:bodyDiv w:val="1"/>
      <w:marLeft w:val="0"/>
      <w:marRight w:val="0"/>
      <w:marTop w:val="0"/>
      <w:marBottom w:val="0"/>
      <w:divBdr>
        <w:top w:val="none" w:sz="0" w:space="0" w:color="auto"/>
        <w:left w:val="none" w:sz="0" w:space="0" w:color="auto"/>
        <w:bottom w:val="none" w:sz="0" w:space="0" w:color="auto"/>
        <w:right w:val="none" w:sz="0" w:space="0" w:color="auto"/>
      </w:divBdr>
    </w:div>
    <w:div w:id="200370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301</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2022-02-22T01:41:00Z</dcterms:created>
  <dcterms:modified xsi:type="dcterms:W3CDTF">2022-02-22T03:06:00Z</dcterms:modified>
</cp:coreProperties>
</file>