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153" w:rsidRDefault="00AB6153" w:rsidP="002F0CFB">
      <w:pPr>
        <w:jc w:val="center"/>
        <w:rPr>
          <w:rFonts w:ascii="Algerian" w:hAnsi="Algerian"/>
          <w:color w:val="C00000"/>
          <w:sz w:val="24"/>
        </w:rPr>
      </w:pPr>
    </w:p>
    <w:p w:rsidR="00AB6153" w:rsidRDefault="00AB6153" w:rsidP="002F0CFB">
      <w:pPr>
        <w:jc w:val="center"/>
        <w:rPr>
          <w:rFonts w:ascii="Algerian" w:hAnsi="Algerian"/>
          <w:color w:val="C00000"/>
          <w:sz w:val="24"/>
        </w:rPr>
      </w:pPr>
    </w:p>
    <w:p w:rsidR="00AB6153" w:rsidRDefault="00AB6153" w:rsidP="002F0CFB">
      <w:pPr>
        <w:jc w:val="center"/>
        <w:rPr>
          <w:rFonts w:ascii="Algerian" w:hAnsi="Algerian"/>
          <w:color w:val="C00000"/>
          <w:sz w:val="24"/>
        </w:rPr>
      </w:pPr>
    </w:p>
    <w:p w:rsidR="00AB6153" w:rsidRDefault="00AB6153" w:rsidP="002F0CFB">
      <w:pPr>
        <w:jc w:val="center"/>
        <w:rPr>
          <w:rFonts w:ascii="Algerian" w:hAnsi="Algerian"/>
          <w:color w:val="C00000"/>
          <w:sz w:val="24"/>
        </w:rPr>
      </w:pPr>
    </w:p>
    <w:p w:rsidR="00AB6153" w:rsidRDefault="00AB6153" w:rsidP="002F0CFB">
      <w:pPr>
        <w:jc w:val="center"/>
        <w:rPr>
          <w:rFonts w:ascii="Algerian" w:hAnsi="Algerian"/>
          <w:color w:val="C00000"/>
          <w:sz w:val="24"/>
        </w:rPr>
      </w:pPr>
    </w:p>
    <w:p w:rsidR="002F0CFB" w:rsidRDefault="002F0CFB" w:rsidP="002F0CFB">
      <w:pPr>
        <w:jc w:val="center"/>
        <w:rPr>
          <w:rFonts w:ascii="Algerian" w:hAnsi="Algerian"/>
          <w:color w:val="C00000"/>
          <w:sz w:val="24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041FAFD9" wp14:editId="4EA9CB3B">
            <wp:simplePos x="0" y="0"/>
            <wp:positionH relativeFrom="margin">
              <wp:align>left</wp:align>
            </wp:positionH>
            <wp:positionV relativeFrom="paragraph">
              <wp:posOffset>12552</wp:posOffset>
            </wp:positionV>
            <wp:extent cx="2466975" cy="18478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R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8E6" w:rsidRDefault="002F0CFB" w:rsidP="002F0CFB">
      <w:pPr>
        <w:jc w:val="center"/>
        <w:rPr>
          <w:rFonts w:ascii="Algerian" w:hAnsi="Algerian"/>
          <w:color w:val="C00000"/>
          <w:sz w:val="24"/>
        </w:rPr>
      </w:pPr>
      <w:r>
        <w:rPr>
          <w:rFonts w:ascii="Algerian" w:hAnsi="Algerian"/>
          <w:color w:val="C00000"/>
          <w:sz w:val="24"/>
        </w:rPr>
        <w:t>Instituto privado mixto</w:t>
      </w:r>
    </w:p>
    <w:p w:rsidR="002F0CFB" w:rsidRDefault="002F0CFB" w:rsidP="002F0CFB">
      <w:pPr>
        <w:jc w:val="center"/>
        <w:rPr>
          <w:rFonts w:ascii="Algerian" w:hAnsi="Algerian"/>
          <w:color w:val="C00000"/>
          <w:sz w:val="32"/>
        </w:rPr>
      </w:pPr>
      <w:r>
        <w:rPr>
          <w:rFonts w:ascii="Algerian" w:hAnsi="Algerian"/>
          <w:color w:val="C00000"/>
          <w:sz w:val="32"/>
        </w:rPr>
        <w:t>Rafael Arévalo Martínez</w:t>
      </w:r>
    </w:p>
    <w:p w:rsidR="002F0CFB" w:rsidRDefault="002F0CFB" w:rsidP="002F0CFB">
      <w:pPr>
        <w:jc w:val="center"/>
        <w:rPr>
          <w:rFonts w:ascii="Algerian" w:hAnsi="Algerian"/>
          <w:color w:val="C00000"/>
          <w:sz w:val="24"/>
        </w:rPr>
      </w:pPr>
      <w:r>
        <w:rPr>
          <w:rFonts w:ascii="Algerian" w:hAnsi="Algerian"/>
          <w:color w:val="C00000"/>
          <w:sz w:val="24"/>
        </w:rPr>
        <w:t>Coatepequé- Quetzaltenango</w:t>
      </w:r>
    </w:p>
    <w:p w:rsidR="002F0CFB" w:rsidRDefault="002F0CFB" w:rsidP="002F0CFB">
      <w:pPr>
        <w:jc w:val="center"/>
        <w:rPr>
          <w:rFonts w:ascii="Algerian" w:hAnsi="Algerian"/>
          <w:color w:val="C00000"/>
          <w:sz w:val="24"/>
        </w:rPr>
      </w:pPr>
    </w:p>
    <w:p w:rsidR="002F0CFB" w:rsidRDefault="002F0CFB" w:rsidP="002F0CFB">
      <w:pPr>
        <w:jc w:val="center"/>
        <w:rPr>
          <w:rFonts w:ascii="Algerian" w:hAnsi="Algerian"/>
          <w:color w:val="C00000"/>
          <w:sz w:val="24"/>
        </w:rPr>
      </w:pPr>
    </w:p>
    <w:p w:rsidR="002F0CFB" w:rsidRDefault="002F0CFB" w:rsidP="002F0CFB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Nombre:</w:t>
      </w:r>
    </w:p>
    <w:p w:rsidR="002F0CFB" w:rsidRDefault="002F0CFB" w:rsidP="002F0CFB">
      <w:pPr>
        <w:rPr>
          <w:rFonts w:ascii="Britannic Bold" w:hAnsi="Britannic Bold"/>
          <w:sz w:val="24"/>
        </w:rPr>
      </w:pPr>
      <w:r>
        <w:rPr>
          <w:rFonts w:ascii="Algerian" w:hAnsi="Algerian"/>
          <w:sz w:val="24"/>
        </w:rPr>
        <w:t xml:space="preserve">              </w:t>
      </w:r>
      <w:r>
        <w:rPr>
          <w:rFonts w:ascii="Britannic Bold" w:hAnsi="Britannic Bold"/>
          <w:sz w:val="24"/>
        </w:rPr>
        <w:t>Anthony Douglas Meneses Vásquez.</w:t>
      </w:r>
    </w:p>
    <w:p w:rsidR="002F0CFB" w:rsidRPr="002F0CFB" w:rsidRDefault="002F0CFB" w:rsidP="002F0CFB">
      <w:pPr>
        <w:rPr>
          <w:rFonts w:ascii="Britannic Bold" w:hAnsi="Britannic Bold"/>
          <w:sz w:val="24"/>
        </w:rPr>
      </w:pPr>
    </w:p>
    <w:p w:rsidR="002F0CFB" w:rsidRDefault="002F0CFB" w:rsidP="002F0CFB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Grado y carrera:</w:t>
      </w:r>
    </w:p>
    <w:p w:rsidR="002F0CFB" w:rsidRDefault="002F0CFB" w:rsidP="002F0CFB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 </w:t>
      </w:r>
      <w:r>
        <w:rPr>
          <w:rFonts w:ascii="Britannic Bold" w:hAnsi="Britannic Bold"/>
          <w:sz w:val="24"/>
        </w:rPr>
        <w:t>6to. Perito en Administración de Empresas.</w:t>
      </w:r>
    </w:p>
    <w:p w:rsidR="002F0CFB" w:rsidRPr="002F0CFB" w:rsidRDefault="002F0CFB" w:rsidP="002F0CFB">
      <w:pPr>
        <w:rPr>
          <w:rFonts w:ascii="Britannic Bold" w:hAnsi="Britannic Bold"/>
          <w:sz w:val="24"/>
        </w:rPr>
      </w:pPr>
    </w:p>
    <w:p w:rsidR="002F0CFB" w:rsidRDefault="002F0CFB" w:rsidP="002F0CFB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Curso:</w:t>
      </w:r>
    </w:p>
    <w:p w:rsidR="002F0CFB" w:rsidRDefault="002F0CFB" w:rsidP="002F0CFB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</w:t>
      </w:r>
      <w:r>
        <w:rPr>
          <w:rFonts w:ascii="Britannic Bold" w:hAnsi="Britannic Bold"/>
          <w:sz w:val="24"/>
        </w:rPr>
        <w:t>Derecho Laboral y Mercantil.</w:t>
      </w:r>
    </w:p>
    <w:p w:rsidR="002F0CFB" w:rsidRPr="002F0CFB" w:rsidRDefault="002F0CFB" w:rsidP="002F0CFB">
      <w:pPr>
        <w:rPr>
          <w:rFonts w:ascii="Britannic Bold" w:hAnsi="Britannic Bold"/>
          <w:sz w:val="24"/>
        </w:rPr>
      </w:pPr>
    </w:p>
    <w:p w:rsidR="002F0CFB" w:rsidRDefault="002F0CFB" w:rsidP="002F0CFB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Catedrático:</w:t>
      </w:r>
    </w:p>
    <w:p w:rsidR="002F0CFB" w:rsidRDefault="002F0CFB" w:rsidP="002F0CFB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</w:t>
      </w:r>
      <w:r>
        <w:rPr>
          <w:rFonts w:ascii="Britannic Bold" w:hAnsi="Britannic Bold"/>
          <w:sz w:val="24"/>
        </w:rPr>
        <w:t>Gerardo Barrios.</w:t>
      </w:r>
    </w:p>
    <w:p w:rsidR="002F0CFB" w:rsidRPr="002F0CFB" w:rsidRDefault="002F0CFB" w:rsidP="002F0CFB">
      <w:pPr>
        <w:rPr>
          <w:rFonts w:ascii="Britannic Bold" w:hAnsi="Britannic Bold"/>
          <w:sz w:val="24"/>
        </w:rPr>
      </w:pPr>
    </w:p>
    <w:p w:rsidR="001F246A" w:rsidRDefault="00AB6153" w:rsidP="002F0CFB">
      <w:pPr>
        <w:rPr>
          <w:rFonts w:ascii="Britannic Bold" w:hAnsi="Britannic Bold"/>
          <w:color w:val="5B9BD5" w:themeColor="accent1"/>
          <w:sz w:val="24"/>
        </w:rPr>
      </w:pPr>
      <w:r>
        <w:rPr>
          <w:rFonts w:ascii="Britannic Bold" w:hAnsi="Britannic Bold"/>
          <w:color w:val="5B9BD5" w:themeColor="accent1"/>
          <w:sz w:val="24"/>
        </w:rPr>
        <w:t xml:space="preserve">    </w:t>
      </w:r>
    </w:p>
    <w:p w:rsidR="00AB6153" w:rsidRDefault="00AB6153" w:rsidP="002F0CFB">
      <w:pPr>
        <w:rPr>
          <w:rFonts w:ascii="Britannic Bold" w:hAnsi="Britannic Bold"/>
          <w:color w:val="5B9BD5" w:themeColor="accent1"/>
          <w:sz w:val="24"/>
        </w:rPr>
      </w:pPr>
    </w:p>
    <w:p w:rsidR="00AB6153" w:rsidRDefault="00AB6153" w:rsidP="002F0CFB">
      <w:pPr>
        <w:rPr>
          <w:rFonts w:ascii="Britannic Bold" w:hAnsi="Britannic Bold"/>
          <w:color w:val="5B9BD5" w:themeColor="accent1"/>
          <w:sz w:val="24"/>
        </w:rPr>
      </w:pPr>
      <w:r>
        <w:rPr>
          <w:rFonts w:ascii="Britannic Bold" w:hAnsi="Britannic Bold"/>
          <w:color w:val="5B9BD5" w:themeColor="accent1"/>
          <w:sz w:val="24"/>
        </w:rPr>
        <w:t xml:space="preserve"> </w:t>
      </w:r>
    </w:p>
    <w:p w:rsidR="00AB6153" w:rsidRDefault="00AB6153">
      <w:pPr>
        <w:rPr>
          <w:rFonts w:ascii="Britannic Bold" w:hAnsi="Britannic Bold"/>
          <w:color w:val="5B9BD5" w:themeColor="accent1"/>
          <w:sz w:val="24"/>
        </w:rPr>
      </w:pPr>
      <w:r>
        <w:rPr>
          <w:rFonts w:ascii="Britannic Bold" w:hAnsi="Britannic Bold"/>
          <w:color w:val="5B9BD5" w:themeColor="accent1"/>
          <w:sz w:val="24"/>
        </w:rPr>
        <w:br w:type="page"/>
      </w:r>
    </w:p>
    <w:p w:rsidR="00AB6153" w:rsidRDefault="00AB3C29" w:rsidP="002F0CFB">
      <w:pPr>
        <w:rPr>
          <w:rFonts w:ascii="Britannic Bold" w:hAnsi="Britannic Bold"/>
          <w:color w:val="5B9BD5" w:themeColor="accent1"/>
          <w:sz w:val="24"/>
        </w:rPr>
      </w:pPr>
      <w:r>
        <w:rPr>
          <w:rFonts w:ascii="Britannic Bold" w:hAnsi="Britannic Bold"/>
          <w:noProof/>
          <w:color w:val="5B9BD5" w:themeColor="accent1"/>
          <w:sz w:val="24"/>
          <w:lang w:eastAsia="es-GT"/>
        </w:rPr>
        <w:lastRenderedPageBreak/>
        <w:drawing>
          <wp:inline distT="0" distB="0" distL="0" distR="0">
            <wp:extent cx="4645660" cy="8258810"/>
            <wp:effectExtent l="0" t="0" r="254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957" w:rsidRDefault="00761957" w:rsidP="00A37F90">
      <w:pPr>
        <w:rPr>
          <w:rFonts w:ascii="Britannic Bold" w:hAnsi="Britannic Bold"/>
          <w:sz w:val="24"/>
        </w:rPr>
      </w:pPr>
    </w:p>
    <w:p w:rsidR="00761957" w:rsidRPr="00761957" w:rsidRDefault="00761957" w:rsidP="00761957">
      <w:pPr>
        <w:rPr>
          <w:rFonts w:ascii="Britannic Bold" w:hAnsi="Britannic Bold"/>
          <w:sz w:val="24"/>
        </w:rPr>
      </w:pPr>
    </w:p>
    <w:p w:rsidR="00761957" w:rsidRDefault="00AB3C29" w:rsidP="00761957">
      <w:pPr>
        <w:rPr>
          <w:rFonts w:ascii="Britannic Bold" w:hAnsi="Britannic Bold"/>
          <w:sz w:val="24"/>
        </w:rPr>
      </w:pPr>
      <w:bookmarkStart w:id="0" w:name="_GoBack"/>
      <w:r>
        <w:rPr>
          <w:rFonts w:ascii="Britannic Bold" w:hAnsi="Britannic Bold"/>
          <w:noProof/>
          <w:sz w:val="24"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883285</wp:posOffset>
            </wp:positionH>
            <wp:positionV relativeFrom="paragraph">
              <wp:posOffset>63500</wp:posOffset>
            </wp:positionV>
            <wp:extent cx="3940810" cy="7006590"/>
            <wp:effectExtent l="0" t="889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40810" cy="700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B6153" w:rsidRDefault="00761957" w:rsidP="00761957">
      <w:pPr>
        <w:tabs>
          <w:tab w:val="left" w:pos="1641"/>
        </w:tabs>
        <w:rPr>
          <w:rFonts w:ascii="Britannic Bold" w:hAnsi="Britannic Bold"/>
          <w:sz w:val="24"/>
        </w:rPr>
      </w:pPr>
      <w:r>
        <w:rPr>
          <w:rFonts w:ascii="Britannic Bold" w:hAnsi="Britannic Bold"/>
          <w:sz w:val="24"/>
        </w:rPr>
        <w:tab/>
      </w:r>
    </w:p>
    <w:p w:rsidR="00761957" w:rsidRDefault="00761957" w:rsidP="00761957">
      <w:pPr>
        <w:tabs>
          <w:tab w:val="left" w:pos="1641"/>
        </w:tabs>
        <w:rPr>
          <w:rFonts w:ascii="Britannic Bold" w:hAnsi="Britannic Bold"/>
          <w:sz w:val="24"/>
        </w:rPr>
      </w:pPr>
    </w:p>
    <w:p w:rsidR="00761957" w:rsidRPr="00761957" w:rsidRDefault="00761957" w:rsidP="00761957">
      <w:pPr>
        <w:tabs>
          <w:tab w:val="left" w:pos="1641"/>
        </w:tabs>
        <w:rPr>
          <w:rFonts w:ascii="Britannic Bold" w:hAnsi="Britannic Bold"/>
          <w:sz w:val="24"/>
        </w:rPr>
      </w:pPr>
    </w:p>
    <w:sectPr w:rsidR="00761957" w:rsidRPr="007619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FB"/>
    <w:rsid w:val="000038E6"/>
    <w:rsid w:val="001F246A"/>
    <w:rsid w:val="002F0CFB"/>
    <w:rsid w:val="00761957"/>
    <w:rsid w:val="00773510"/>
    <w:rsid w:val="00A37F90"/>
    <w:rsid w:val="00AB3C29"/>
    <w:rsid w:val="00AB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5A50A8-CB9E-43F6-9616-0730BDE2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Meneses</dc:creator>
  <cp:keywords/>
  <dc:description/>
  <cp:lastModifiedBy>Anthony Meneses</cp:lastModifiedBy>
  <cp:revision>6</cp:revision>
  <dcterms:created xsi:type="dcterms:W3CDTF">2021-05-28T01:35:00Z</dcterms:created>
  <dcterms:modified xsi:type="dcterms:W3CDTF">2021-06-28T12:02:00Z</dcterms:modified>
</cp:coreProperties>
</file>