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571" w:rsidRDefault="00FE4571">
      <w:pPr>
        <w:rPr>
          <w:rFonts w:ascii="Roboto" w:eastAsia="Times New Roman" w:hAnsi="Roboto"/>
          <w:color w:val="3C4043"/>
          <w:shd w:val="clear" w:color="auto" w:fill="FFFFFF"/>
        </w:rPr>
      </w:pPr>
    </w:p>
    <w:p w:rsidR="00FE4571" w:rsidRDefault="00FE4571">
      <w:pPr>
        <w:rPr>
          <w:rFonts w:ascii="Roboto" w:eastAsia="Times New Roman" w:hAnsi="Roboto"/>
          <w:color w:val="3C4043"/>
          <w:shd w:val="clear" w:color="auto" w:fill="FFFFFF"/>
        </w:rPr>
      </w:pPr>
      <w:r>
        <w:rPr>
          <w:rFonts w:ascii="Roboto" w:eastAsia="Times New Roman" w:hAnsi="Roboto"/>
          <w:color w:val="3C4043"/>
          <w:shd w:val="clear" w:color="auto" w:fill="FFFFFF"/>
        </w:rPr>
        <w:t>Existen varios tipos de perspectivas; las que hemos visto aquí son: </w:t>
      </w:r>
      <w:r>
        <w:rPr>
          <w:rFonts w:ascii="Roboto" w:eastAsia="Times New Roman" w:hAnsi="Roboto"/>
          <w:color w:val="040C28"/>
        </w:rPr>
        <w:t>la jerárquica, la militar, la caballera, la  y la cónica</w:t>
      </w:r>
      <w:r>
        <w:rPr>
          <w:rFonts w:ascii="Roboto" w:eastAsia="Times New Roman" w:hAnsi="Roboto"/>
          <w:color w:val="3C4043"/>
          <w:shd w:val="clear" w:color="auto" w:fill="FFFFFF"/>
        </w:rPr>
        <w:t>. Las perspectivas de representación cónica nos permiten representar de forma más realista la sensación de profundidad en una superficie bidimensional.</w:t>
      </w:r>
    </w:p>
    <w:p w:rsidR="00CA7049" w:rsidRDefault="00CA7049">
      <w:pPr>
        <w:rPr>
          <w:rFonts w:ascii="Roboto" w:eastAsia="Times New Roman" w:hAnsi="Roboto"/>
          <w:color w:val="3C4043"/>
          <w:shd w:val="clear" w:color="auto" w:fill="FFFFFF"/>
        </w:rPr>
      </w:pPr>
      <w:r>
        <w:rPr>
          <w:rFonts w:ascii="Roboto" w:eastAsia="Times New Roman" w:hAnsi="Roboto"/>
          <w:color w:val="3C4043"/>
          <w:shd w:val="clear" w:color="auto" w:fill="FFFFFF"/>
        </w:rPr>
        <w:t>La perspectiva se define como </w:t>
      </w:r>
      <w:r>
        <w:rPr>
          <w:rFonts w:ascii="Roboto" w:eastAsia="Times New Roman" w:hAnsi="Roboto"/>
          <w:color w:val="040C28"/>
        </w:rPr>
        <w:t>el arte de representar los objetos en la forma y la disposición con que se aparecen a la vista</w:t>
      </w:r>
      <w:r>
        <w:rPr>
          <w:rFonts w:ascii="Roboto" w:eastAsia="Times New Roman" w:hAnsi="Roboto"/>
          <w:color w:val="3C4043"/>
          <w:shd w:val="clear" w:color="auto" w:fill="FFFFFF"/>
        </w:rPr>
        <w:t>. También, como el conjunto de objetos que se visualizan desde el punto de vista del</w:t>
      </w:r>
    </w:p>
    <w:p w:rsidR="00CA7049" w:rsidRDefault="00CA7049">
      <w:pPr>
        <w:rPr>
          <w:rFonts w:ascii="Roboto" w:eastAsia="Times New Roman" w:hAnsi="Roboto"/>
          <w:color w:val="3C4043"/>
          <w:shd w:val="clear" w:color="auto" w:fill="FFFFFF"/>
        </w:rPr>
      </w:pPr>
    </w:p>
    <w:p w:rsidR="00CA7049" w:rsidRDefault="00B95940">
      <w:pPr>
        <w:rPr>
          <w:rFonts w:ascii="Roboto" w:eastAsia="Times New Roman" w:hAnsi="Roboto"/>
          <w:color w:val="3C4043"/>
          <w:shd w:val="clear" w:color="auto" w:fill="FFFFFF"/>
        </w:rPr>
      </w:pPr>
      <w:r>
        <w:rPr>
          <w:rFonts w:ascii="Roboto" w:eastAsia="Times New Roman" w:hAnsi="Roboto"/>
          <w:noProof/>
          <w:color w:val="3C4043"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300355</wp:posOffset>
            </wp:positionV>
            <wp:extent cx="3510915" cy="21336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91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916" w:rsidRDefault="001E5916">
      <w:pPr>
        <w:rPr>
          <w:rFonts w:ascii="Roboto" w:eastAsia="Times New Roman" w:hAnsi="Roboto"/>
          <w:color w:val="3C4043"/>
          <w:shd w:val="clear" w:color="auto" w:fill="FFFFFF"/>
        </w:rPr>
      </w:pPr>
    </w:p>
    <w:p w:rsidR="001E5916" w:rsidRDefault="001E5916">
      <w:pPr>
        <w:rPr>
          <w:rFonts w:ascii="Roboto" w:eastAsia="Times New Roman" w:hAnsi="Roboto"/>
          <w:color w:val="3C4043"/>
          <w:shd w:val="clear" w:color="auto" w:fill="FFFFFF"/>
        </w:rPr>
      </w:pPr>
      <w:proofErr w:type="spellStart"/>
      <w:r>
        <w:rPr>
          <w:rFonts w:ascii="Roboto" w:eastAsia="Times New Roman" w:hAnsi="Roboto"/>
          <w:color w:val="3C4043"/>
          <w:shd w:val="clear" w:color="auto" w:fill="FFFFFF"/>
        </w:rPr>
        <w:t>Aguida</w:t>
      </w:r>
      <w:proofErr w:type="spellEnd"/>
      <w:r>
        <w:rPr>
          <w:rFonts w:ascii="Roboto" w:eastAsia="Times New Roman" w:hAnsi="Roboto"/>
          <w:color w:val="3C4043"/>
          <w:shd w:val="clear" w:color="auto" w:fill="FFFFFF"/>
        </w:rPr>
        <w:t xml:space="preserve"> </w:t>
      </w:r>
      <w:proofErr w:type="spellStart"/>
      <w:r>
        <w:rPr>
          <w:rFonts w:ascii="Roboto" w:eastAsia="Times New Roman" w:hAnsi="Roboto"/>
          <w:color w:val="3C4043"/>
          <w:shd w:val="clear" w:color="auto" w:fill="FFFFFF"/>
        </w:rPr>
        <w:t>Sucely</w:t>
      </w:r>
      <w:proofErr w:type="spellEnd"/>
      <w:r w:rsidR="00806A2F">
        <w:rPr>
          <w:rFonts w:ascii="Roboto" w:eastAsia="Times New Roman" w:hAnsi="Roboto"/>
          <w:color w:val="3C4043"/>
          <w:shd w:val="clear" w:color="auto" w:fill="FFFFFF"/>
        </w:rPr>
        <w:t xml:space="preserve"> </w:t>
      </w:r>
      <w:proofErr w:type="spellStart"/>
      <w:r>
        <w:rPr>
          <w:rFonts w:ascii="Roboto" w:eastAsia="Times New Roman" w:hAnsi="Roboto"/>
          <w:color w:val="3C4043"/>
          <w:shd w:val="clear" w:color="auto" w:fill="FFFFFF"/>
        </w:rPr>
        <w:t>Búc</w:t>
      </w:r>
      <w:proofErr w:type="spellEnd"/>
      <w:r>
        <w:rPr>
          <w:rFonts w:ascii="Roboto" w:eastAsia="Times New Roman" w:hAnsi="Roboto"/>
          <w:color w:val="3C4043"/>
          <w:shd w:val="clear" w:color="auto" w:fill="FFFFFF"/>
        </w:rPr>
        <w:t xml:space="preserve"> </w:t>
      </w:r>
      <w:proofErr w:type="spellStart"/>
      <w:r>
        <w:rPr>
          <w:rFonts w:ascii="Roboto" w:eastAsia="Times New Roman" w:hAnsi="Roboto"/>
          <w:color w:val="3C4043"/>
          <w:shd w:val="clear" w:color="auto" w:fill="FFFFFF"/>
        </w:rPr>
        <w:t>Tepáz</w:t>
      </w:r>
      <w:proofErr w:type="spellEnd"/>
    </w:p>
    <w:p w:rsidR="001E5916" w:rsidRPr="00CA7049" w:rsidRDefault="001E5916">
      <w:pPr>
        <w:rPr>
          <w:rFonts w:ascii="Roboto" w:eastAsia="Times New Roman" w:hAnsi="Roboto"/>
          <w:color w:val="3C4043"/>
          <w:shd w:val="clear" w:color="auto" w:fill="FFFFFF"/>
        </w:rPr>
      </w:pPr>
      <w:r>
        <w:rPr>
          <w:rFonts w:ascii="Roboto" w:eastAsia="Times New Roman" w:hAnsi="Roboto"/>
          <w:color w:val="3C4043"/>
          <w:shd w:val="clear" w:color="auto" w:fill="FFFFFF"/>
        </w:rPr>
        <w:t>Quinto</w:t>
      </w:r>
      <w:r w:rsidR="00025CEB">
        <w:rPr>
          <w:rFonts w:ascii="Roboto" w:eastAsia="Times New Roman" w:hAnsi="Roboto"/>
          <w:color w:val="3C4043"/>
          <w:shd w:val="clear" w:color="auto" w:fill="FFFFFF"/>
        </w:rPr>
        <w:t xml:space="preserve"> bachierato ciencias y letras</w:t>
      </w:r>
    </w:p>
    <w:sectPr w:rsidR="001E5916" w:rsidRPr="00CA704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71"/>
    <w:rsid w:val="00025CEB"/>
    <w:rsid w:val="001E5916"/>
    <w:rsid w:val="00806A2F"/>
    <w:rsid w:val="0092715B"/>
    <w:rsid w:val="00B95940"/>
    <w:rsid w:val="00CA7049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00C9A"/>
  <w15:chartTrackingRefBased/>
  <w15:docId w15:val="{6F52AACD-F116-4E4A-9D66-A86ED3DF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tepazaguida@gmail.com</dc:creator>
  <cp:keywords/>
  <dc:description/>
  <cp:lastModifiedBy>tepazaguida@gmail.com</cp:lastModifiedBy>
  <cp:revision>8</cp:revision>
  <dcterms:created xsi:type="dcterms:W3CDTF">2023-05-24T14:41:00Z</dcterms:created>
  <dcterms:modified xsi:type="dcterms:W3CDTF">2023-05-24T14:44:00Z</dcterms:modified>
</cp:coreProperties>
</file>