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77EA763" w14:paraId="529DD1F9" wp14:textId="2BE61428">
      <w:pPr>
        <w:pStyle w:val="Normal"/>
        <w:jc w:val="center"/>
        <w:rPr>
          <w:rFonts w:ascii="Times New Roman" w:hAnsi="Times New Roman" w:eastAsia="Times New Roman" w:cs="Times New Roman"/>
          <w:color w:val="FF0000"/>
          <w:sz w:val="36"/>
          <w:szCs w:val="36"/>
        </w:rPr>
      </w:pPr>
      <w:r w:rsidRPr="777EA763" w:rsidR="777EA763">
        <w:rPr>
          <w:rFonts w:ascii="Times New Roman" w:hAnsi="Times New Roman" w:eastAsia="Times New Roman" w:cs="Times New Roman"/>
          <w:color w:val="FF0000"/>
          <w:sz w:val="36"/>
          <w:szCs w:val="36"/>
        </w:rPr>
        <w:t>Videos y fotoperiodismo</w:t>
      </w:r>
    </w:p>
    <w:p xmlns:wp14="http://schemas.microsoft.com/office/word/2010/wordml" w:rsidP="777EA763" w14:paraId="152B738F" wp14:textId="2A8369E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s-ES"/>
        </w:rPr>
      </w:pP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 xml:space="preserve">El periodismo fotográfico, periodismo gráfico, </w:t>
      </w:r>
      <w:r w:rsidRPr="777EA763" w:rsidR="777EA7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>fotoperiodismo</w:t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 xml:space="preserve"> o reportaje gráfico es un género del periodismo que tiene que ver directamente con la fotografía, el diseño gráfico y el </w:t>
      </w:r>
      <w:r w:rsidRPr="777EA763" w:rsidR="777EA7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>vídeo</w:t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s-ES"/>
        </w:rPr>
        <w:t>.</w:t>
      </w:r>
    </w:p>
    <w:p xmlns:wp14="http://schemas.microsoft.com/office/word/2010/wordml" w:rsidP="777EA763" w14:paraId="64835891" wp14:textId="65D99DC2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es-ES"/>
        </w:rPr>
      </w:pPr>
      <w:r w:rsidRPr="777EA763" w:rsidR="777EA763">
        <w:rPr>
          <w:rFonts w:ascii="Times New Roman" w:hAnsi="Times New Roman" w:eastAsia="Times New Roman" w:cs="Times New Roman"/>
          <w:color w:val="4472C4" w:themeColor="accent1" w:themeTint="FF" w:themeShade="FF"/>
          <w:sz w:val="28"/>
          <w:szCs w:val="28"/>
        </w:rPr>
        <w:t xml:space="preserve">Texto:  </w:t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>Conjunto de enunciados que componen un documento escrito.</w:t>
      </w:r>
    </w:p>
    <w:p xmlns:wp14="http://schemas.microsoft.com/office/word/2010/wordml" w:rsidP="1BE01038" w14:paraId="1C7E336E" wp14:textId="5C298203">
      <w:pPr>
        <w:pStyle w:val="Normal"/>
      </w:pPr>
      <w:r>
        <w:drawing>
          <wp:inline xmlns:wp14="http://schemas.microsoft.com/office/word/2010/wordprocessingDrawing" wp14:editId="38029E49" wp14:anchorId="1EB484C6">
            <wp:extent cx="4572000" cy="2571750"/>
            <wp:effectExtent l="171450" t="133350" r="95250" b="190500"/>
            <wp:docPr id="14653384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f30a00efd944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7EA763" w14:paraId="3BD320DE" wp14:textId="5700BC60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</w:pPr>
      <w:r>
        <w:drawing>
          <wp:inline xmlns:wp14="http://schemas.microsoft.com/office/word/2010/wordprocessingDrawing" wp14:editId="733B4B3C" wp14:anchorId="49E3710E">
            <wp:extent cx="342900" cy="342900"/>
            <wp:effectExtent l="171450" t="133350" r="95250" b="190500"/>
            <wp:docPr id="1465338405" name="" descr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c3ca7b27dd44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4"/>
          <w:sz w:val="28"/>
          <w:szCs w:val="28"/>
          <w:lang w:val="es-ES"/>
        </w:rPr>
        <w:t>Figura de una persona o cosa captada por el ojo, por un espejo, un aparato óptico, una placa fotográfica, etc., gracias a los rayos de luz que recibe y proyecta.</w:t>
      </w:r>
    </w:p>
    <w:p xmlns:wp14="http://schemas.microsoft.com/office/word/2010/wordml" w:rsidP="777EA763" w14:paraId="0AC077C3" wp14:textId="3A631A6B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1"/>
          <w:szCs w:val="21"/>
          <w:lang w:val="es-ES"/>
        </w:rPr>
      </w:pPr>
    </w:p>
    <w:p xmlns:wp14="http://schemas.microsoft.com/office/word/2010/wordml" w:rsidP="1BE01038" w14:paraId="6850C4B8" wp14:textId="1BAD9773">
      <w:pPr>
        <w:pStyle w:val="Normal"/>
      </w:pPr>
      <w:r>
        <w:drawing>
          <wp:inline xmlns:wp14="http://schemas.microsoft.com/office/word/2010/wordprocessingDrawing" wp14:editId="2A9D8443" wp14:anchorId="7139E08B">
            <wp:extent cx="4572000" cy="3429000"/>
            <wp:effectExtent l="0" t="0" r="0" b="0"/>
            <wp:docPr id="17830562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2151febda149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7EA763" w14:paraId="59465C26" wp14:textId="47B93A23">
      <w:pPr>
        <w:pStyle w:val="Normal"/>
        <w:rPr>
          <w:rFonts w:ascii="Times New Roman" w:hAnsi="Times New Roman" w:eastAsia="Times New Roman" w:cs="Times New Roman"/>
          <w:noProof w:val="0"/>
          <w:sz w:val="22"/>
          <w:szCs w:val="22"/>
          <w:lang w:val="es-ES"/>
        </w:rPr>
      </w:pPr>
      <w:r>
        <w:drawing>
          <wp:inline xmlns:wp14="http://schemas.microsoft.com/office/word/2010/wordprocessingDrawing" wp14:editId="404C13FF" wp14:anchorId="473265F9">
            <wp:extent cx="342900" cy="342900"/>
            <wp:effectExtent l="0" t="0" r="0" b="0"/>
            <wp:docPr id="1783056222" name="" descr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7306244ee845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s-ES"/>
        </w:rPr>
        <w:t>La animación es un proceso, utilizado por uno o más animadores, para dar la sensación de movimiento a imágenes, dibujos u otro tipo de objetos inanimados. Se considera, normalmente, una ilusión óptica.</w:t>
      </w:r>
    </w:p>
    <w:p xmlns:wp14="http://schemas.microsoft.com/office/word/2010/wordml" w:rsidP="1BE01038" w14:paraId="5C4490EE" wp14:textId="17E3ABD5">
      <w:pPr>
        <w:pStyle w:val="Normal"/>
      </w:pPr>
      <w:r>
        <w:drawing>
          <wp:inline xmlns:wp14="http://schemas.microsoft.com/office/word/2010/wordprocessingDrawing" wp14:editId="646CA3B5" wp14:anchorId="08E0359D">
            <wp:extent cx="4572000" cy="2571750"/>
            <wp:effectExtent l="0" t="0" r="0" b="0"/>
            <wp:docPr id="16091045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6b60d3d6ff46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7EA763" w14:paraId="2BFA5150" wp14:textId="641E24D3">
      <w:pPr>
        <w:pStyle w:val="Normal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2"/>
          <w:szCs w:val="22"/>
          <w:lang w:val="es-ES"/>
        </w:rPr>
      </w:pPr>
      <w:r w:rsidRPr="777EA763" w:rsidR="777EA763">
        <w:rPr>
          <w:rFonts w:ascii="Times New Roman" w:hAnsi="Times New Roman" w:eastAsia="Times New Roman" w:cs="Times New Roman"/>
          <w:color w:val="4472C4" w:themeColor="accent1" w:themeTint="FF" w:themeShade="FF"/>
        </w:rPr>
        <w:t>Video:</w:t>
      </w:r>
      <w:r>
        <w:drawing>
          <wp:inline xmlns:wp14="http://schemas.microsoft.com/office/word/2010/wordprocessingDrawing" wp14:editId="52D58B08" wp14:anchorId="004730D5">
            <wp:extent cx="342900" cy="342900"/>
            <wp:effectExtent l="0" t="0" r="0" b="0"/>
            <wp:docPr id="1609104587" name="" descr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8916a3700d41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s-ES"/>
        </w:rPr>
        <w:t>El video o vídeo es la tecnología de grabación, procesamiento, almacenamiento, transmisión de imágenes y reconstrucción por medios electrónicos digitales o analógicos de una secuencia de imágenes que representan escenas en movimiento.</w:t>
      </w:r>
    </w:p>
    <w:p xmlns:wp14="http://schemas.microsoft.com/office/word/2010/wordml" w:rsidP="1BE01038" w14:paraId="22E0B534" wp14:textId="4E66D79A">
      <w:pPr>
        <w:pStyle w:val="Normal"/>
      </w:pPr>
      <w:r>
        <w:drawing>
          <wp:inline xmlns:wp14="http://schemas.microsoft.com/office/word/2010/wordprocessingDrawing" wp14:editId="1E26AA8D" wp14:anchorId="3C5139F7">
            <wp:extent cx="4572000" cy="2857500"/>
            <wp:effectExtent l="0" t="0" r="0" b="0"/>
            <wp:docPr id="261341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84702164db4a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7EA763" w14:paraId="6808A7BC" wp14:textId="7E218105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es-ES"/>
        </w:rPr>
      </w:pPr>
      <w:r w:rsidRPr="777EA763" w:rsidR="777EA763">
        <w:rPr>
          <w:rFonts w:ascii="Times New Roman" w:hAnsi="Times New Roman" w:eastAsia="Times New Roman" w:cs="Times New Roman"/>
          <w:color w:val="4472C4" w:themeColor="accent1" w:themeTint="FF" w:themeShade="FF"/>
          <w:sz w:val="28"/>
          <w:szCs w:val="28"/>
        </w:rPr>
        <w:t>Interacción:</w:t>
      </w:r>
      <w:r>
        <w:drawing>
          <wp:inline xmlns:wp14="http://schemas.microsoft.com/office/word/2010/wordprocessingDrawing" wp14:editId="1A982AF8" wp14:anchorId="748ED347">
            <wp:extent cx="342900" cy="342900"/>
            <wp:effectExtent l="0" t="0" r="0" b="0"/>
            <wp:docPr id="261341027" name="" descr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e7e7411e3148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7EA763" w:rsidR="777EA7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 xml:space="preserve">Interacción es la acción que se ejerce recíprocamente entre dos o más objetos, personas, energías o entes. Utilizada como medio de comunicación en las historias de Simón. </w:t>
      </w:r>
      <w:r w:rsidRPr="777EA763" w:rsidR="777EA763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es-ES"/>
        </w:rPr>
        <w:t xml:space="preserve"> </w:t>
      </w:r>
    </w:p>
    <w:p xmlns:wp14="http://schemas.microsoft.com/office/word/2010/wordml" w:rsidP="1BE01038" w14:paraId="5C1A07E2" wp14:textId="207221D7">
      <w:pPr>
        <w:pStyle w:val="Normal"/>
      </w:pPr>
      <w:r>
        <w:drawing>
          <wp:inline xmlns:wp14="http://schemas.microsoft.com/office/word/2010/wordprocessingDrawing" wp14:editId="149DC933" wp14:anchorId="3D28632B">
            <wp:extent cx="4572000" cy="3219450"/>
            <wp:effectExtent l="0" t="0" r="0" b="0"/>
            <wp:docPr id="829891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9d78ba5a0d41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F79B4A"/>
    <w:rsid w:val="1610BCC6"/>
    <w:rsid w:val="1BE01038"/>
    <w:rsid w:val="44F79B4A"/>
    <w:rsid w:val="733B4B3C"/>
    <w:rsid w:val="777EA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79B4A"/>
  <w15:chartTrackingRefBased/>
  <w15:docId w15:val="{8E208DAF-EF60-46DF-8234-8FE85BABAD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png" Id="R3a7306244ee84599" /><Relationship Type="http://schemas.openxmlformats.org/officeDocument/2006/relationships/image" Target="/media/image4.png" Id="Re78916a3700d414d" /><Relationship Type="http://schemas.openxmlformats.org/officeDocument/2006/relationships/image" Target="/media/image5.png" Id="Rbbe7e7411e314890" /><Relationship Type="http://schemas.openxmlformats.org/officeDocument/2006/relationships/image" Target="/media/image8.png" Id="Rc4c3ca7b27dd440c" /><Relationship Type="http://schemas.openxmlformats.org/officeDocument/2006/relationships/image" Target="/media/image7.png" Id="R13f30a00efd944e7" /><Relationship Type="http://schemas.openxmlformats.org/officeDocument/2006/relationships/image" Target="/media/imagea.png" Id="Red2151febda14976" /><Relationship Type="http://schemas.openxmlformats.org/officeDocument/2006/relationships/image" Target="/media/imageb.png" Id="R796b60d3d6ff46bc" /><Relationship Type="http://schemas.openxmlformats.org/officeDocument/2006/relationships/image" Target="/media/imagec.png" Id="Rbb84702164db4aa6" /><Relationship Type="http://schemas.openxmlformats.org/officeDocument/2006/relationships/image" Target="/media/imaged.png" Id="R0a9d78ba5a0d41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2022-04-21T22:21:01.2272930Z</dcterms:created>
  <dcterms:modified xsi:type="dcterms:W3CDTF">2022-04-21T22:44:26.8320934Z</dcterms:modified>
  <dc:creator>Kevin Ordoñez</dc:creator>
  <lastModifiedBy>Kevin Ordoñez</lastModifiedBy>
</coreProperties>
</file>