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F5DA" w14:textId="77777777" w:rsidR="00C30335" w:rsidRPr="00C30335" w:rsidRDefault="00C30335" w:rsidP="00C3033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52"/>
          <w:szCs w:val="52"/>
          <w:lang w:eastAsia="es-GT"/>
        </w:rPr>
      </w:pPr>
      <w:r w:rsidRPr="00C30335">
        <w:rPr>
          <w:rFonts w:ascii="Times New Roman" w:eastAsia="Times New Roman" w:hAnsi="Times New Roman" w:cs="Times New Roman"/>
          <w:b/>
          <w:bCs/>
          <w:color w:val="000000"/>
          <w:kern w:val="36"/>
          <w:sz w:val="52"/>
          <w:szCs w:val="52"/>
          <w:lang w:eastAsia="es-GT"/>
        </w:rPr>
        <w:t> Lugares turísticos de Guatemala </w:t>
      </w:r>
    </w:p>
    <w:p w14:paraId="40D05F26" w14:textId="053F838F" w:rsidR="00C30335" w:rsidRPr="00C30335" w:rsidRDefault="00C30335" w:rsidP="00C303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s-GT"/>
        </w:rPr>
      </w:pPr>
      <w:r w:rsidRPr="00C303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  <w:t xml:space="preserve">Guatemala </w:t>
      </w:r>
      <w:r w:rsidRPr="00C303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  <w:t>está</w:t>
      </w:r>
      <w:r w:rsidRPr="00C303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  <w:t xml:space="preserve"> lleno de lugares turísticos algunos de ellos son:</w:t>
      </w:r>
      <w:r w:rsidRPr="00C30335">
        <w:rPr>
          <w:rFonts w:ascii="Times New Roman" w:eastAsia="Times New Roman" w:hAnsi="Times New Roman" w:cs="Times New Roman"/>
          <w:color w:val="000000"/>
          <w:sz w:val="28"/>
          <w:szCs w:val="28"/>
          <w:lang w:eastAsia="es-GT"/>
        </w:rPr>
        <w:t> </w:t>
      </w:r>
    </w:p>
    <w:p w14:paraId="14DEFC11" w14:textId="77777777" w:rsidR="00C30335" w:rsidRPr="00C30335" w:rsidRDefault="00C30335" w:rsidP="00C303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</w:pPr>
      <w:r w:rsidRPr="00C30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  <w:t>Parque Nacional Tikal</w:t>
      </w:r>
    </w:p>
    <w:p w14:paraId="1E0ABA8A" w14:textId="257BA8A4" w:rsidR="00C30335" w:rsidRPr="00C30335" w:rsidRDefault="00C30335" w:rsidP="00C30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GT"/>
        </w:rPr>
      </w:pPr>
      <w:r w:rsidRPr="00C303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  <w:t>Está situado en el departamento de Petén, en el norte de Guatemala y fue creado bajo decreto gubernativo de 26 de mayo de 1955, del gobierno de Carlos Castillo Armas. </w:t>
      </w:r>
    </w:p>
    <w:p w14:paraId="1CA302E5" w14:textId="77777777" w:rsidR="00C30335" w:rsidRPr="00C30335" w:rsidRDefault="00C30335" w:rsidP="00C3033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</w:pPr>
      <w:proofErr w:type="spellStart"/>
      <w:r w:rsidRPr="00C30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  <w:t>Semuc</w:t>
      </w:r>
      <w:proofErr w:type="spellEnd"/>
      <w:r w:rsidRPr="00C30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  <w:t xml:space="preserve"> </w:t>
      </w:r>
      <w:proofErr w:type="spellStart"/>
      <w:r w:rsidRPr="00C30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GT"/>
        </w:rPr>
        <w:t>Champey</w:t>
      </w:r>
      <w:proofErr w:type="spellEnd"/>
    </w:p>
    <w:p w14:paraId="34B2DEF6" w14:textId="77777777" w:rsidR="00C30335" w:rsidRPr="00C30335" w:rsidRDefault="00C30335" w:rsidP="00C3033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</w:pPr>
      <w:r w:rsidRPr="00C303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GT"/>
        </w:rPr>
        <w:t>Es un enclave natural localizado en el municipio guatemalteco de Lanquín, en el departamento de Alta Verapaz, Guatemala.</w:t>
      </w:r>
    </w:p>
    <w:p w14:paraId="4D20600E" w14:textId="77777777" w:rsidR="00C30335" w:rsidRPr="00C30335" w:rsidRDefault="00C30335" w:rsidP="00C30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GT"/>
        </w:rPr>
      </w:pPr>
    </w:p>
    <w:p w14:paraId="6E11C702" w14:textId="77777777" w:rsidR="00C30335" w:rsidRPr="00C30335" w:rsidRDefault="00C30335" w:rsidP="00C30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C30335">
        <w:rPr>
          <w:rFonts w:ascii="Times New Roman" w:eastAsia="Times New Roman" w:hAnsi="Times New Roman" w:cs="Times New Roman"/>
          <w:color w:val="000000"/>
          <w:sz w:val="27"/>
          <w:szCs w:val="27"/>
          <w:lang w:eastAsia="es-GT"/>
        </w:rPr>
        <w:br/>
      </w:r>
    </w:p>
    <w:p w14:paraId="3B0C9455" w14:textId="77777777" w:rsidR="00C30335" w:rsidRPr="00C30335" w:rsidRDefault="00C30335" w:rsidP="00C30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GT"/>
        </w:rPr>
      </w:pPr>
    </w:p>
    <w:p w14:paraId="6CA35D6A" w14:textId="77777777" w:rsidR="00C30335" w:rsidRPr="00C30335" w:rsidRDefault="00C30335" w:rsidP="00C303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GT"/>
        </w:rPr>
      </w:pPr>
      <w:r w:rsidRPr="00C30335">
        <w:rPr>
          <w:rFonts w:ascii="Times New Roman" w:eastAsia="Times New Roman" w:hAnsi="Times New Roman" w:cs="Times New Roman"/>
          <w:color w:val="000000"/>
          <w:sz w:val="27"/>
          <w:szCs w:val="27"/>
          <w:lang w:eastAsia="es-GT"/>
        </w:rPr>
        <w:t> </w:t>
      </w:r>
    </w:p>
    <w:p w14:paraId="579ED585" w14:textId="77777777" w:rsidR="00330518" w:rsidRDefault="00330518"/>
    <w:sectPr w:rsidR="003305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35"/>
    <w:rsid w:val="00330518"/>
    <w:rsid w:val="00C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0FCC3"/>
  <w15:chartTrackingRefBased/>
  <w15:docId w15:val="{247CB47B-412D-4C19-9162-94E37E98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2022-04-04T20:29:00Z</dcterms:created>
  <dcterms:modified xsi:type="dcterms:W3CDTF">2022-04-04T20:32:00Z</dcterms:modified>
</cp:coreProperties>
</file>