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240" w:lineRule="auto"/>
        <w:rPr>
          <w:sz w:val="60"/>
          <w:szCs w:val="60"/>
        </w:rPr>
      </w:pPr>
      <w:r w:rsidDel="00000000" w:rsidR="00000000" w:rsidRPr="00000000">
        <w:rPr>
          <w:sz w:val="60"/>
          <w:szCs w:val="60"/>
          <w:rtl w:val="0"/>
        </w:rPr>
        <w:t xml:space="preserve">Investigación!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sz w:val="60"/>
          <w:szCs w:val="6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sz w:val="60"/>
          <w:szCs w:val="60"/>
        </w:rPr>
      </w:pPr>
      <w:r w:rsidDel="00000000" w:rsidR="00000000" w:rsidRPr="00000000">
        <w:rPr>
          <w:sz w:val="60"/>
          <w:szCs w:val="60"/>
        </w:rPr>
        <w:drawing>
          <wp:inline distB="114300" distT="114300" distL="114300" distR="114300">
            <wp:extent cx="2403566" cy="240356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03566" cy="240356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Lógica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lógica, en su esencia, es la </w:t>
      </w:r>
      <w:r w:rsidDel="00000000" w:rsidR="00000000" w:rsidRPr="00000000">
        <w:rPr>
          <w:b w:val="1"/>
          <w:rtl w:val="0"/>
        </w:rPr>
        <w:t xml:space="preserve">ciencia del razonamiento válido</w:t>
      </w:r>
      <w:r w:rsidDel="00000000" w:rsidR="00000000" w:rsidRPr="00000000">
        <w:rPr>
          <w:rtl w:val="0"/>
        </w:rPr>
        <w:t xml:space="preserve">. No se trata de lo que pensamos, sino de </w:t>
      </w:r>
      <w:r w:rsidDel="00000000" w:rsidR="00000000" w:rsidRPr="00000000">
        <w:rPr>
          <w:b w:val="1"/>
          <w:rtl w:val="0"/>
        </w:rPr>
        <w:t xml:space="preserve">cómo pensamos</w:t>
      </w:r>
      <w:r w:rsidDel="00000000" w:rsidR="00000000" w:rsidRPr="00000000">
        <w:rPr>
          <w:rtl w:val="0"/>
        </w:rPr>
        <w:t xml:space="preserve"> para llegar a conclusiones correctas. Es la estructura subyacente que nos permite distinguir entre argumentos sólidos y aquellos que no lo son. Imagínala como el andamiaje invisible que sostiene nuestro pensamiento crítico.</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 lugar de enfocarse en el contenido específico de una afirmación, la lógica se centra en la </w:t>
      </w:r>
      <w:r w:rsidDel="00000000" w:rsidR="00000000" w:rsidRPr="00000000">
        <w:rPr>
          <w:b w:val="1"/>
          <w:rtl w:val="0"/>
        </w:rPr>
        <w:t xml:space="preserve">forma o estructura</w:t>
      </w:r>
      <w:r w:rsidDel="00000000" w:rsidR="00000000" w:rsidRPr="00000000">
        <w:rPr>
          <w:rtl w:val="0"/>
        </w:rPr>
        <w:t xml:space="preserve"> de los argumentos. ¿Las premisas realmente conducen a la conclusión? ¿Se siguen las reglas del inferencia de manera adecuada? Estas son las preguntas clave que la lógica busca responder.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lógica nos proporciona un conjunto de </w:t>
      </w:r>
      <w:r w:rsidDel="00000000" w:rsidR="00000000" w:rsidRPr="00000000">
        <w:rPr>
          <w:b w:val="1"/>
          <w:rtl w:val="0"/>
        </w:rPr>
        <w:t xml:space="preserve">principios y reglas</w:t>
      </w:r>
      <w:r w:rsidDel="00000000" w:rsidR="00000000" w:rsidRPr="00000000">
        <w:rPr>
          <w:rtl w:val="0"/>
        </w:rPr>
        <w:t xml:space="preserve"> que nos ayudan a evaluar la validez de los argumentos. Estos principios incluyen la </w:t>
      </w:r>
      <w:r w:rsidDel="00000000" w:rsidR="00000000" w:rsidRPr="00000000">
        <w:rPr>
          <w:b w:val="1"/>
          <w:rtl w:val="0"/>
        </w:rPr>
        <w:t xml:space="preserve">identidad</w:t>
      </w:r>
      <w:r w:rsidDel="00000000" w:rsidR="00000000" w:rsidRPr="00000000">
        <w:rPr>
          <w:rtl w:val="0"/>
        </w:rPr>
        <w:t xml:space="preserve"> (algo es igual a sí mismo), la </w:t>
      </w:r>
      <w:r w:rsidDel="00000000" w:rsidR="00000000" w:rsidRPr="00000000">
        <w:rPr>
          <w:b w:val="1"/>
          <w:rtl w:val="0"/>
        </w:rPr>
        <w:t xml:space="preserve">no contradicción</w:t>
      </w:r>
      <w:r w:rsidDel="00000000" w:rsidR="00000000" w:rsidRPr="00000000">
        <w:rPr>
          <w:rtl w:val="0"/>
        </w:rPr>
        <w:t xml:space="preserve"> (algo no puede ser verdadero y falso al mismo tiempo) y el </w:t>
      </w:r>
      <w:r w:rsidDel="00000000" w:rsidR="00000000" w:rsidRPr="00000000">
        <w:rPr>
          <w:b w:val="1"/>
          <w:rtl w:val="0"/>
        </w:rPr>
        <w:t xml:space="preserve">tercero excluido</w:t>
      </w:r>
      <w:r w:rsidDel="00000000" w:rsidR="00000000" w:rsidRPr="00000000">
        <w:rPr>
          <w:rtl w:val="0"/>
        </w:rPr>
        <w:t xml:space="preserve"> (una proposición es verdadera o falsa, no hay una tercera opción).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Además de su importancia en la filosofía y las matemáticas, la lógica tiene aplicaciones prácticas en muchas áreas, desde la </w:t>
      </w:r>
      <w:r w:rsidDel="00000000" w:rsidR="00000000" w:rsidRPr="00000000">
        <w:rPr>
          <w:b w:val="1"/>
          <w:rtl w:val="0"/>
        </w:rPr>
        <w:t xml:space="preserve">programación informática</w:t>
      </w:r>
      <w:r w:rsidDel="00000000" w:rsidR="00000000" w:rsidRPr="00000000">
        <w:rPr>
          <w:rtl w:val="0"/>
        </w:rPr>
        <w:t xml:space="preserve"> y la </w:t>
      </w:r>
      <w:r w:rsidDel="00000000" w:rsidR="00000000" w:rsidRPr="00000000">
        <w:rPr>
          <w:b w:val="1"/>
          <w:rtl w:val="0"/>
        </w:rPr>
        <w:t xml:space="preserve">inteligencia artificial</w:t>
      </w:r>
      <w:r w:rsidDel="00000000" w:rsidR="00000000" w:rsidRPr="00000000">
        <w:rPr>
          <w:rtl w:val="0"/>
        </w:rPr>
        <w:t xml:space="preserve"> hasta la </w:t>
      </w:r>
      <w:r w:rsidDel="00000000" w:rsidR="00000000" w:rsidRPr="00000000">
        <w:rPr>
          <w:b w:val="1"/>
          <w:rtl w:val="0"/>
        </w:rPr>
        <w:t xml:space="preserve">toma de decisiones cotidianas</w:t>
      </w:r>
      <w:r w:rsidDel="00000000" w:rsidR="00000000" w:rsidRPr="00000000">
        <w:rPr>
          <w:rtl w:val="0"/>
        </w:rPr>
        <w:t xml:space="preserve">. Al comprender los principios lógicos, podemos construir argumentos más persuasivos, evitar falacias y tomar decisiones más informadas. En resumen, la lógica es una herramienta fundamental para pensar de manera clara y efectiva.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Proposición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Una proposición es una </w:t>
      </w:r>
      <w:r w:rsidDel="00000000" w:rsidR="00000000" w:rsidRPr="00000000">
        <w:rPr>
          <w:b w:val="1"/>
          <w:rtl w:val="0"/>
        </w:rPr>
        <w:t xml:space="preserve">afirmación declarativa</w:t>
      </w:r>
      <w:r w:rsidDel="00000000" w:rsidR="00000000" w:rsidRPr="00000000">
        <w:rPr>
          <w:rtl w:val="0"/>
        </w:rPr>
        <w:t xml:space="preserve"> que puede ser </w:t>
      </w:r>
      <w:r w:rsidDel="00000000" w:rsidR="00000000" w:rsidRPr="00000000">
        <w:rPr>
          <w:b w:val="1"/>
          <w:rtl w:val="0"/>
        </w:rPr>
        <w:t xml:space="preserve">verdadera o falsa</w:t>
      </w:r>
      <w:r w:rsidDel="00000000" w:rsidR="00000000" w:rsidRPr="00000000">
        <w:rPr>
          <w:rtl w:val="0"/>
        </w:rPr>
        <w:t xml:space="preserve">. Es la unidad básica del razonamiento lógico. A diferencia de las preguntas, las exclamaciones o las órdenes, una proposición afirma o niega algo sobre el mundo, y por lo tanto, puede ser evaluada en términos de su veracidad.</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 crucial distinguir una proposición de la </w:t>
      </w:r>
      <w:r w:rsidDel="00000000" w:rsidR="00000000" w:rsidRPr="00000000">
        <w:rPr>
          <w:b w:val="1"/>
          <w:rtl w:val="0"/>
        </w:rPr>
        <w:t xml:space="preserve">oración</w:t>
      </w:r>
      <w:r w:rsidDel="00000000" w:rsidR="00000000" w:rsidRPr="00000000">
        <w:rPr>
          <w:rtl w:val="0"/>
        </w:rPr>
        <w:t xml:space="preserve"> que la expresa. Una misma proposición puede ser expresada por diferentes oraciones (en diferentes idiomas, por ejemplo, o con diferente sintaxis), mientras que una misma oración puede expresar diferentes proposiciones dependiendo del contexto. Lo que importa a la lógica es el </w:t>
      </w:r>
      <w:r w:rsidDel="00000000" w:rsidR="00000000" w:rsidRPr="00000000">
        <w:rPr>
          <w:b w:val="1"/>
          <w:rtl w:val="0"/>
        </w:rPr>
        <w:t xml:space="preserve">significado subyacente</w:t>
      </w:r>
      <w:r w:rsidDel="00000000" w:rsidR="00000000" w:rsidRPr="00000000">
        <w:rPr>
          <w:rtl w:val="0"/>
        </w:rPr>
        <w:t xml:space="preserve"> y su capacidad de ser verdadero o falso.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Las proposiciones pueden ser </w:t>
      </w:r>
      <w:r w:rsidDel="00000000" w:rsidR="00000000" w:rsidRPr="00000000">
        <w:rPr>
          <w:b w:val="1"/>
          <w:rtl w:val="0"/>
        </w:rPr>
        <w:t xml:space="preserve">simples</w:t>
      </w:r>
      <w:r w:rsidDel="00000000" w:rsidR="00000000" w:rsidRPr="00000000">
        <w:rPr>
          <w:rtl w:val="0"/>
        </w:rPr>
        <w:t xml:space="preserve"> (que constan de una sola afirmación, como "El cielo es azul") o </w:t>
      </w:r>
      <w:r w:rsidDel="00000000" w:rsidR="00000000" w:rsidRPr="00000000">
        <w:rPr>
          <w:b w:val="1"/>
          <w:rtl w:val="0"/>
        </w:rPr>
        <w:t xml:space="preserve">compuestas</w:t>
      </w:r>
      <w:r w:rsidDel="00000000" w:rsidR="00000000" w:rsidRPr="00000000">
        <w:rPr>
          <w:rtl w:val="0"/>
        </w:rPr>
        <w:t xml:space="preserve"> (que combinan dos o más proposiciones simples mediante conectivos lógicos, como "El cielo es azul y la hierba es verde"). El análisis de las proposiciones compuestas es fundamental para entender cómo la verdad de las proposiciones simples afecta la verdad de la proposición compleja.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En el estudio de la lógica, a menudo se utilizan </w:t>
      </w:r>
      <w:r w:rsidDel="00000000" w:rsidR="00000000" w:rsidRPr="00000000">
        <w:rPr>
          <w:b w:val="1"/>
          <w:rtl w:val="0"/>
        </w:rPr>
        <w:t xml:space="preserve">símbolos</w:t>
      </w:r>
      <w:r w:rsidDel="00000000" w:rsidR="00000000" w:rsidRPr="00000000">
        <w:rPr>
          <w:rtl w:val="0"/>
        </w:rPr>
        <w:t xml:space="preserve"> para representar las proposiciones, lo que facilita el análisis de sus relaciones y la construcción de argumentos formales. Por ejemplo, podemos usar la letra 'p' para representar la proposición "Está lloviendo". Esta abstracción nos permite concentrarnos en la estructura lógica del argumento, independientemente del contenido específico de las proposiciones involucradas.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Valor de Verdad de una Proposición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valor de verdad de una proposición es simplemente su </w:t>
      </w:r>
      <w:r w:rsidDel="00000000" w:rsidR="00000000" w:rsidRPr="00000000">
        <w:rPr>
          <w:b w:val="1"/>
          <w:rtl w:val="0"/>
        </w:rPr>
        <w:t xml:space="preserve">estado de ser verdadera o falsa</w:t>
      </w:r>
      <w:r w:rsidDel="00000000" w:rsidR="00000000" w:rsidRPr="00000000">
        <w:rPr>
          <w:rtl w:val="0"/>
        </w:rPr>
        <w:t xml:space="preserve">. En la lógica clásica bivalente, que es la más común, solo existen estos dos valores posibles: </w:t>
      </w:r>
      <w:r w:rsidDel="00000000" w:rsidR="00000000" w:rsidRPr="00000000">
        <w:rPr>
          <w:b w:val="1"/>
          <w:rtl w:val="0"/>
        </w:rPr>
        <w:t xml:space="preserve">verdadero (V)</w:t>
      </w:r>
      <w:r w:rsidDel="00000000" w:rsidR="00000000" w:rsidRPr="00000000">
        <w:rPr>
          <w:rtl w:val="0"/>
        </w:rPr>
        <w:t xml:space="preserve"> o </w:t>
      </w:r>
      <w:r w:rsidDel="00000000" w:rsidR="00000000" w:rsidRPr="00000000">
        <w:rPr>
          <w:b w:val="1"/>
          <w:rtl w:val="0"/>
        </w:rPr>
        <w:t xml:space="preserve">falso (F)</w:t>
      </w:r>
      <w:r w:rsidDel="00000000" w:rsidR="00000000" w:rsidRPr="00000000">
        <w:rPr>
          <w:rtl w:val="0"/>
        </w:rPr>
        <w:t xml:space="preserve">. No hay un punto intermedio ni otros valores de verdad posibles en este sistema fundamental.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Determinar el valor de verdad de una proposición puede ser sencillo en algunos casos (como observar que "El sol brilla" en un día soleado) o extremadamente complejo en otros (como determinar la verdad de una hipótesis científica aún no probada). La lógica, sin embargo, se enfoca en </w:t>
      </w:r>
      <w:r w:rsidDel="00000000" w:rsidR="00000000" w:rsidRPr="00000000">
        <w:rPr>
          <w:b w:val="1"/>
          <w:rtl w:val="0"/>
        </w:rPr>
        <w:t xml:space="preserve">cómo los valores de verdad de unas proposiciones se relacionan con los valores de verdad de otras</w:t>
      </w:r>
      <w:r w:rsidDel="00000000" w:rsidR="00000000" w:rsidRPr="00000000">
        <w:rPr>
          <w:rtl w:val="0"/>
        </w:rPr>
        <w:t xml:space="preserve">, especialmente en el contexto de los argumentos.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Para las proposiciones compuestas, su valor de verdad depende del valor de verdad de las proposiciones simples que las componen y de los </w:t>
      </w:r>
      <w:r w:rsidDel="00000000" w:rsidR="00000000" w:rsidRPr="00000000">
        <w:rPr>
          <w:b w:val="1"/>
          <w:rtl w:val="0"/>
        </w:rPr>
        <w:t xml:space="preserve">conectivos lógicos</w:t>
      </w:r>
      <w:r w:rsidDel="00000000" w:rsidR="00000000" w:rsidRPr="00000000">
        <w:rPr>
          <w:rtl w:val="0"/>
        </w:rPr>
        <w:t xml:space="preserve"> utilizados para combinarlas. Por ejemplo, la proposición "El sol brilla y el cielo es azul" será verdadera solo si ambas proposiciones simples ("El sol brilla" y "El cielo es azul") son verdaderas. Si al menos una de ellas es falsa, la proposición compuesta será falsa.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La noción de valor de verdad es fundamental para la lógica, ya que es la base para evaluar la </w:t>
      </w:r>
      <w:r w:rsidDel="00000000" w:rsidR="00000000" w:rsidRPr="00000000">
        <w:rPr>
          <w:b w:val="1"/>
          <w:rtl w:val="0"/>
        </w:rPr>
        <w:t xml:space="preserve">validez</w:t>
      </w:r>
      <w:r w:rsidDel="00000000" w:rsidR="00000000" w:rsidRPr="00000000">
        <w:rPr>
          <w:rtl w:val="0"/>
        </w:rPr>
        <w:t xml:space="preserve"> de los argumentos. Un argumento es válido si, siempre que sus premisas sean verdaderas, su conclusión también debe ser verdadera. El seguimiento de los valores de verdad a través de las proposiciones que componen un argumento es, por lo tanto, esencial para determinar su solidez lógica.</w:t>
      </w:r>
    </w:p>
    <w:p w:rsidR="00000000" w:rsidDel="00000000" w:rsidP="00000000" w:rsidRDefault="00000000" w:rsidRPr="00000000" w14:paraId="00000017">
      <w:pPr>
        <w:pStyle w:val="Heading3"/>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Operaciones Lógicas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Las operaciones lógicas, también conocidas como </w:t>
      </w:r>
      <w:r w:rsidDel="00000000" w:rsidR="00000000" w:rsidRPr="00000000">
        <w:rPr>
          <w:b w:val="1"/>
          <w:rtl w:val="0"/>
        </w:rPr>
        <w:t xml:space="preserve">conectivos lógicos</w:t>
      </w:r>
      <w:r w:rsidDel="00000000" w:rsidR="00000000" w:rsidRPr="00000000">
        <w:rPr>
          <w:rtl w:val="0"/>
        </w:rPr>
        <w:t xml:space="preserve">, son símbolos o palabras que se utilizan para </w:t>
      </w:r>
      <w:r w:rsidDel="00000000" w:rsidR="00000000" w:rsidRPr="00000000">
        <w:rPr>
          <w:b w:val="1"/>
          <w:rtl w:val="0"/>
        </w:rPr>
        <w:t xml:space="preserve">combinar o modificar proposiciones</w:t>
      </w:r>
      <w:r w:rsidDel="00000000" w:rsidR="00000000" w:rsidRPr="00000000">
        <w:rPr>
          <w:rtl w:val="0"/>
        </w:rPr>
        <w:t xml:space="preserve">, formando así proposiciones compuestas. Estos conectivos definen cómo el valor de verdad de la proposición compuesta depende del valor de verdad de las proposiciones simples que la integran.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Los conectivos lógicos más comunes son:</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b w:val="1"/>
          <w:rtl w:val="0"/>
        </w:rPr>
        <w:t xml:space="preserve">Negación (¬ o ~):</w:t>
      </w:r>
      <w:r w:rsidDel="00000000" w:rsidR="00000000" w:rsidRPr="00000000">
        <w:rPr>
          <w:rtl w:val="0"/>
        </w:rPr>
        <w:t xml:space="preserve"> Invierte el valor de verdad de una proposición. Si una proposición 'p' es verdadera, '¬p' (no p) es falsa, y viceversa. Ejemplo: Si p = "Está lloviendo", entonces ¬p = "No está lloviendo".</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Arial Unicode MS" w:cs="Arial Unicode MS" w:eastAsia="Arial Unicode MS" w:hAnsi="Arial Unicode MS"/>
          <w:b w:val="1"/>
          <w:rtl w:val="0"/>
        </w:rPr>
        <w:t xml:space="preserve">Conjunción (∧ o ·):</w:t>
      </w:r>
      <w:r w:rsidDel="00000000" w:rsidR="00000000" w:rsidRPr="00000000">
        <w:rPr>
          <w:rFonts w:ascii="Arial Unicode MS" w:cs="Arial Unicode MS" w:eastAsia="Arial Unicode MS" w:hAnsi="Arial Unicode MS"/>
          <w:rtl w:val="0"/>
        </w:rPr>
        <w:t xml:space="preserve"> Conecta dos proposiciones de tal manera que la proposición compuesta es verdadera solo si ambas proposiciones son verdaderas. Ejemplo: Si p = "El sol brilla" y q = "El cielo es azul", entonces p ∧ q = "El sol brilla y el cielo es azul".</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Arial Unicode MS" w:cs="Arial Unicode MS" w:eastAsia="Arial Unicode MS" w:hAnsi="Arial Unicode MS"/>
          <w:b w:val="1"/>
          <w:rtl w:val="0"/>
        </w:rPr>
        <w:t xml:space="preserve">Disyunción (∨):</w:t>
      </w:r>
      <w:r w:rsidDel="00000000" w:rsidR="00000000" w:rsidRPr="00000000">
        <w:rPr>
          <w:rFonts w:ascii="Arial Unicode MS" w:cs="Arial Unicode MS" w:eastAsia="Arial Unicode MS" w:hAnsi="Arial Unicode MS"/>
          <w:rtl w:val="0"/>
        </w:rPr>
        <w:t xml:space="preserve"> Conecta dos proposiciones de tal manera que la proposición compuesta es verdadera si al menos una de las proposiciones es verdadera (disyunción inclusiva). En algunos contextos, también existe la disyunción exclusiva (xor), donde la proposición es verdadera solo si exactamente una de las proposiciones es verdadera. Ejemplo (inclusiva): Si p = "Tengo hambre" y q = "Tengo sed", entonces p ∨ q = "Tengo hambre o tengo sed (o ambas)".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Arial Unicode MS" w:cs="Arial Unicode MS" w:eastAsia="Arial Unicode MS" w:hAnsi="Arial Unicode MS"/>
          <w:b w:val="1"/>
          <w:rtl w:val="0"/>
        </w:rPr>
        <w:t xml:space="preserve">Condicional (→ o ⇒):</w:t>
      </w:r>
      <w:r w:rsidDel="00000000" w:rsidR="00000000" w:rsidRPr="00000000">
        <w:rPr>
          <w:rFonts w:ascii="Arial Unicode MS" w:cs="Arial Unicode MS" w:eastAsia="Arial Unicode MS" w:hAnsi="Arial Unicode MS"/>
          <w:rtl w:val="0"/>
        </w:rPr>
        <w:t xml:space="preserve"> Conecta dos proposiciones de tal manera que la proposición compuesta es falsa solo si la primera proposición (antecedente) es verdadera y la segunda proposición (consecuente) es falsa. En todos los demás casos, la proposición condicional es verdadera. Ejemplo: Si p = "Estudio mucho" y q = "Apruebo el examen", entonces p → q = "Si estudio mucho, entonces apruebo el examen".</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Arial Unicode MS" w:cs="Arial Unicode MS" w:eastAsia="Arial Unicode MS" w:hAnsi="Arial Unicode MS"/>
          <w:b w:val="1"/>
          <w:rtl w:val="0"/>
        </w:rPr>
        <w:t xml:space="preserve">Bicondicional (↔ o ⇔):</w:t>
      </w:r>
      <w:r w:rsidDel="00000000" w:rsidR="00000000" w:rsidRPr="00000000">
        <w:rPr>
          <w:rFonts w:ascii="Arial Unicode MS" w:cs="Arial Unicode MS" w:eastAsia="Arial Unicode MS" w:hAnsi="Arial Unicode MS"/>
          <w:rtl w:val="0"/>
        </w:rPr>
        <w:t xml:space="preserve"> Conecta dos proposiciones de tal manera que la proposición compuesta es verdadera si y solo si ambas proposiciones tienen el mismo valor de verdad (ambas verdaderas o ambas falsas). Ejemplo: Si p = "Un triángulo tiene tres lados" y q = "Es un triángulo", entonces p ↔ q = "Un triángulo tiene tres lados si y solo si es un triángulo".</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 estudio de estas operaciones lógicas es fundamental para analizar y construir argumentos complejos, ya que nos permite comprender cómo la combinación de diferentes afirmaciones afecta la validez de un razonamiento. Las </w:t>
      </w:r>
      <w:r w:rsidDel="00000000" w:rsidR="00000000" w:rsidRPr="00000000">
        <w:rPr>
          <w:b w:val="1"/>
          <w:rtl w:val="0"/>
        </w:rPr>
        <w:t xml:space="preserve">tablas de verdad</w:t>
      </w:r>
      <w:r w:rsidDel="00000000" w:rsidR="00000000" w:rsidRPr="00000000">
        <w:rPr>
          <w:rtl w:val="0"/>
        </w:rPr>
        <w:t xml:space="preserve"> son una herramienta esencial para visualizar cómo los valores de verdad de las proposiciones simples determinan el valor de verdad de las proposiciones compuestas formadas por estas operacón.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