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BC2" w:rsidRDefault="00871BC2" w:rsidP="00871BC2">
      <w:pPr>
        <w:jc w:val="center"/>
        <w:rPr>
          <w:rFonts w:ascii="Algerian" w:hAnsi="Algerian"/>
          <w:sz w:val="40"/>
          <w:szCs w:val="40"/>
        </w:rPr>
      </w:pPr>
      <w:r w:rsidRPr="00871BC2">
        <w:rPr>
          <w:rFonts w:ascii="Algerian" w:hAnsi="Algerian"/>
          <w:sz w:val="40"/>
          <w:szCs w:val="40"/>
        </w:rPr>
        <w:t xml:space="preserve">MUNICIPALIDAD DE GUATEMALA ZONA 7 </w:t>
      </w:r>
    </w:p>
    <w:p w:rsidR="00871BC2" w:rsidRDefault="00871BC2" w:rsidP="00871BC2">
      <w:pPr>
        <w:rPr>
          <w:rFonts w:ascii="Algerian" w:hAnsi="Algerian"/>
          <w:sz w:val="40"/>
          <w:szCs w:val="40"/>
        </w:rPr>
      </w:pP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Algerian" w:hAnsi="Algerian"/>
          <w:sz w:val="40"/>
          <w:szCs w:val="40"/>
        </w:rPr>
        <w:tab/>
      </w:r>
      <w:r>
        <w:rPr>
          <w:rFonts w:ascii="montserratregular" w:hAnsi="montserratregular"/>
          <w:color w:val="030E9E"/>
          <w:sz w:val="21"/>
          <w:szCs w:val="21"/>
        </w:rPr>
        <w:t xml:space="preserve">La Municipalidad de Guatemala en coordinación con la Alcaldía Auxiliar de zona 7 ha trabajado en proyectos de recuperación urbana e identidad barrial en todas las comunidades que conforman la Península de la </w:t>
      </w:r>
      <w:proofErr w:type="spellStart"/>
      <w:r>
        <w:rPr>
          <w:rFonts w:ascii="montserratregular" w:hAnsi="montserratregular"/>
          <w:color w:val="030E9E"/>
          <w:sz w:val="21"/>
          <w:szCs w:val="21"/>
        </w:rPr>
        <w:t>Bethania</w:t>
      </w:r>
      <w:proofErr w:type="spellEnd"/>
      <w:r>
        <w:rPr>
          <w:rFonts w:ascii="montserratregular" w:hAnsi="montserratregular"/>
          <w:color w:val="030E9E"/>
          <w:sz w:val="21"/>
          <w:szCs w:val="21"/>
        </w:rPr>
        <w:t>, beneficiando así a 150mil personas.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color w:val="030E9E"/>
          <w:sz w:val="21"/>
          <w:szCs w:val="21"/>
        </w:rPr>
        <w:t> 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color w:val="030E9E"/>
          <w:sz w:val="21"/>
          <w:szCs w:val="21"/>
        </w:rPr>
        <w:t>Entre los proyectos ejecutados se encuentra la pavimentación de calles, mejora de luminarias, revestimiento de taludes y mejora de acceso a comunidades.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color w:val="030E9E"/>
          <w:sz w:val="21"/>
          <w:szCs w:val="21"/>
        </w:rPr>
        <w:t> 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color w:val="030E9E"/>
          <w:sz w:val="21"/>
          <w:szCs w:val="21"/>
        </w:rPr>
        <w:t xml:space="preserve">Recientemente finalizaron los trabajos de pavimentación en la Colonia Martínez de </w:t>
      </w:r>
      <w:proofErr w:type="spellStart"/>
      <w:r>
        <w:rPr>
          <w:rFonts w:ascii="montserratregular" w:hAnsi="montserratregular"/>
          <w:color w:val="030E9E"/>
          <w:sz w:val="21"/>
          <w:szCs w:val="21"/>
        </w:rPr>
        <w:t>L</w:t>
      </w:r>
      <w:bookmarkStart w:id="0" w:name="_GoBack"/>
      <w:bookmarkEnd w:id="0"/>
      <w:r>
        <w:rPr>
          <w:rFonts w:ascii="montserratregular" w:hAnsi="montserratregular"/>
          <w:color w:val="030E9E"/>
          <w:sz w:val="21"/>
          <w:szCs w:val="21"/>
        </w:rPr>
        <w:t>ejarza</w:t>
      </w:r>
      <w:proofErr w:type="spellEnd"/>
      <w:r>
        <w:rPr>
          <w:rFonts w:ascii="montserratregular" w:hAnsi="montserratregular"/>
          <w:color w:val="030E9E"/>
          <w:sz w:val="21"/>
          <w:szCs w:val="21"/>
        </w:rPr>
        <w:t>, como también tareas de señalización, construcción de jardineras y pintura de mural, además la colocación de letras tipo bloque con el nombre de la península, esto como parte de formar una identidad de barrio.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color w:val="030E9E"/>
          <w:sz w:val="21"/>
          <w:szCs w:val="21"/>
        </w:rPr>
        <w:t> 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Style w:val="nfasis"/>
          <w:rFonts w:ascii="montserratregular" w:hAnsi="montserratregular"/>
          <w:color w:val="030E9E"/>
          <w:sz w:val="21"/>
          <w:szCs w:val="21"/>
        </w:rPr>
        <w:t>Fuente: Dirección de Obras</w:t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noProof/>
          <w:color w:val="030E9E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69CB27F" wp14:editId="44787712">
            <wp:simplePos x="0" y="0"/>
            <wp:positionH relativeFrom="margin">
              <wp:posOffset>3230880</wp:posOffset>
            </wp:positionH>
            <wp:positionV relativeFrom="paragraph">
              <wp:posOffset>10160</wp:posOffset>
            </wp:positionV>
            <wp:extent cx="2857500" cy="2257425"/>
            <wp:effectExtent l="0" t="0" r="0" b="9525"/>
            <wp:wrapNone/>
            <wp:docPr id="1" name="Imagen 1" descr="http://www.muniguate.com/wp-content/uploads/2018/08/Letras-de-Bethania-y-Martinez-de-Lejarza-zona-7-07-08-18-1-300x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uniguate.com/wp-content/uploads/2018/08/Letras-de-Bethania-y-Martinez-de-Lejarza-zona-7-07-08-18-1-300x2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ontserratregular" w:hAnsi="montserratregular"/>
          <w:noProof/>
          <w:color w:val="030E9E"/>
          <w:sz w:val="21"/>
          <w:szCs w:val="21"/>
        </w:rPr>
        <w:drawing>
          <wp:inline distT="0" distB="0" distL="0" distR="0" wp14:anchorId="3A8E38B1" wp14:editId="7D21A900">
            <wp:extent cx="2857500" cy="2143125"/>
            <wp:effectExtent l="0" t="0" r="0" b="9525"/>
            <wp:docPr id="3" name="Imagen 3" descr="http://www.muniguate.com/wp-content/uploads/2018/08/Letras-de-Bethania-y-Martinez-de-Lejarza-zona-7-07-08-18-12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niguate.com/wp-content/uploads/2018/08/Letras-de-Bethania-y-Martinez-de-Lejarza-zona-7-07-08-18-12-300x2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  <w:r>
        <w:rPr>
          <w:rFonts w:ascii="montserratregular" w:hAnsi="montserratregular"/>
          <w:noProof/>
          <w:color w:val="030E9E"/>
          <w:sz w:val="21"/>
          <w:szCs w:val="21"/>
        </w:rPr>
        <w:drawing>
          <wp:inline distT="0" distB="0" distL="0" distR="0" wp14:anchorId="0F5D68E1" wp14:editId="0D8D273B">
            <wp:extent cx="2857500" cy="2143125"/>
            <wp:effectExtent l="0" t="0" r="0" b="9525"/>
            <wp:docPr id="2" name="Imagen 2" descr="http://www.muniguate.com/wp-content/uploads/2018/08/Letras-de-Bethania-y-Martinez-de-Lejarza-zona-7-07-08-18-5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niguate.com/wp-content/uploads/2018/08/Letras-de-Bethania-y-Martinez-de-Lejarza-zona-7-07-08-18-5-300x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BC2" w:rsidRDefault="00871BC2" w:rsidP="00871BC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montserratregular" w:hAnsi="montserratregular"/>
          <w:color w:val="030E9E"/>
          <w:sz w:val="21"/>
          <w:szCs w:val="21"/>
        </w:rPr>
      </w:pPr>
    </w:p>
    <w:p w:rsidR="00F83384" w:rsidRPr="00871BC2" w:rsidRDefault="00871BC2" w:rsidP="00871BC2">
      <w:pPr>
        <w:tabs>
          <w:tab w:val="left" w:pos="1395"/>
        </w:tabs>
        <w:rPr>
          <w:rFonts w:ascii="Algerian" w:hAnsi="Algerian"/>
          <w:sz w:val="40"/>
          <w:szCs w:val="40"/>
        </w:rPr>
      </w:pPr>
      <w:r>
        <w:rPr>
          <w:noProof/>
          <w:lang w:eastAsia="es-GT"/>
        </w:rPr>
        <w:lastRenderedPageBreak/>
        <w:drawing>
          <wp:inline distT="0" distB="0" distL="0" distR="0">
            <wp:extent cx="5612130" cy="4209098"/>
            <wp:effectExtent l="0" t="0" r="7620" b="1270"/>
            <wp:docPr id="4" name="Imagen 4" descr="http://www.muniguate.com/wp-content/uploads/2018/08/Letras-de-Bethania-y-Martinez-de-Lejarza-zona-7-07-08-1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uniguate.com/wp-content/uploads/2018/08/Letras-de-Bethania-y-Martinez-de-Lejarza-zona-7-07-08-18-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3384" w:rsidRPr="00871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C2"/>
    <w:rsid w:val="00871BC2"/>
    <w:rsid w:val="00F8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336F5"/>
  <w15:chartTrackingRefBased/>
  <w15:docId w15:val="{73BE8F3F-DB3A-4994-B940-BFB100F4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1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nfasis">
    <w:name w:val="Emphasis"/>
    <w:basedOn w:val="Fuentedeprrafopredeter"/>
    <w:uiPriority w:val="20"/>
    <w:qFormat/>
    <w:rsid w:val="00871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G45hp</dc:creator>
  <cp:keywords/>
  <dc:description/>
  <cp:lastModifiedBy>G45hp</cp:lastModifiedBy>
  <cp:revision>2</cp:revision>
  <dcterms:created xsi:type="dcterms:W3CDTF">2022-03-18T20:51:00Z</dcterms:created>
  <dcterms:modified xsi:type="dcterms:W3CDTF">2022-03-18T20:56:00Z</dcterms:modified>
</cp:coreProperties>
</file>