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40" w:rsidRDefault="0013076A" w:rsidP="0013076A">
      <w:pPr>
        <w:jc w:val="center"/>
        <w:rPr>
          <w:b/>
          <w:color w:val="0070C0"/>
          <w:sz w:val="32"/>
          <w:lang w:val="es-GT"/>
        </w:rPr>
      </w:pPr>
      <w:r w:rsidRPr="0013076A">
        <w:rPr>
          <w:b/>
          <w:color w:val="0070C0"/>
          <w:sz w:val="32"/>
          <w:lang w:val="es-GT"/>
        </w:rPr>
        <w:t>Manejo y dominio de balón</w:t>
      </w:r>
    </w:p>
    <w:p w:rsidR="0013076A" w:rsidRDefault="0013076A" w:rsidP="0013076A">
      <w:pPr>
        <w:jc w:val="center"/>
        <w:rPr>
          <w:b/>
          <w:color w:val="0070C0"/>
          <w:sz w:val="32"/>
          <w:lang w:val="es-GT"/>
        </w:rPr>
      </w:pPr>
    </w:p>
    <w:p w:rsidR="0013076A" w:rsidRPr="0013076A" w:rsidRDefault="0013076A" w:rsidP="0013076A">
      <w:pPr>
        <w:jc w:val="center"/>
        <w:rPr>
          <w:b/>
          <w:color w:val="000000" w:themeColor="text1"/>
          <w:sz w:val="32"/>
          <w:lang w:val="es-GT"/>
        </w:rPr>
      </w:pPr>
      <w:r w:rsidRPr="0013076A">
        <w:rPr>
          <w:b/>
          <w:color w:val="000000" w:themeColor="text1"/>
          <w:sz w:val="32"/>
          <w:lang w:val="es-GT"/>
        </w:rPr>
        <w:t>En el baloncesto o básquetbol entendemos el dominio del balón como requisito previo al pase. Para ello es prioritario saber recibir o atrapar una pelota. La mano siempre se adapta al balón, ahuecando la palma sin llegar a tocar la pelota. Los dedos separados y dirigidos hacia arriba, pulgares en posición casi ho</w:t>
      </w:r>
      <w:r w:rsidRPr="0013076A">
        <w:rPr>
          <w:b/>
          <w:color w:val="000000" w:themeColor="text1"/>
          <w:sz w:val="32"/>
          <w:lang w:val="es-GT"/>
        </w:rPr>
        <w:t>rizontal, sujetando con fuerza.</w:t>
      </w:r>
    </w:p>
    <w:p w:rsidR="0013076A" w:rsidRPr="0013076A" w:rsidRDefault="0013076A" w:rsidP="0013076A">
      <w:pPr>
        <w:jc w:val="center"/>
        <w:rPr>
          <w:b/>
          <w:color w:val="000000" w:themeColor="text1"/>
          <w:sz w:val="32"/>
          <w:lang w:val="es-GT"/>
        </w:rPr>
      </w:pPr>
      <w:r w:rsidRPr="0013076A">
        <w:rPr>
          <w:b/>
          <w:color w:val="000000" w:themeColor="text1"/>
          <w:sz w:val="32"/>
          <w:lang w:val="es-GT"/>
        </w:rPr>
        <w:t>El jugador que recibe el pase debe salir al encuentro de la pelota. Para recibirla, extiende los brazos llevando las manos hacia ella. Al hacer contacto, flexiona los brazos y separa los codos, adoptando una posición desde la cual pueda continuar los movi</w:t>
      </w:r>
      <w:r w:rsidRPr="0013076A">
        <w:rPr>
          <w:b/>
          <w:color w:val="000000" w:themeColor="text1"/>
          <w:sz w:val="32"/>
          <w:lang w:val="es-GT"/>
        </w:rPr>
        <w:t>mientos de la jugada siguiente.</w:t>
      </w:r>
    </w:p>
    <w:p w:rsidR="0013076A" w:rsidRPr="0013076A" w:rsidRDefault="0013076A" w:rsidP="0013076A">
      <w:pPr>
        <w:jc w:val="center"/>
        <w:rPr>
          <w:b/>
          <w:color w:val="000000" w:themeColor="text1"/>
          <w:sz w:val="32"/>
          <w:lang w:val="es-GT"/>
        </w:rPr>
      </w:pPr>
      <w:r w:rsidRPr="0013076A">
        <w:rPr>
          <w:b/>
          <w:color w:val="000000" w:themeColor="text1"/>
          <w:sz w:val="32"/>
          <w:lang w:val="es-GT"/>
        </w:rPr>
        <w:t>Los ejercicios de dominio del balón se coordinan con los primeros ejercicios de pases.</w:t>
      </w:r>
    </w:p>
    <w:p w:rsidR="0013076A" w:rsidRPr="0013076A" w:rsidRDefault="0013076A" w:rsidP="0013076A">
      <w:pPr>
        <w:jc w:val="center"/>
        <w:rPr>
          <w:b/>
          <w:color w:val="0070C0"/>
          <w:sz w:val="32"/>
          <w:lang w:val="es-GT"/>
        </w:rPr>
      </w:pPr>
    </w:p>
    <w:p w:rsidR="0013076A" w:rsidRPr="0013076A" w:rsidRDefault="0013076A" w:rsidP="0013076A">
      <w:pPr>
        <w:jc w:val="center"/>
        <w:rPr>
          <w:b/>
          <w:color w:val="0070C0"/>
          <w:sz w:val="32"/>
          <w:lang w:val="es-GT"/>
        </w:rPr>
      </w:pPr>
      <w:r w:rsidRPr="0013076A">
        <w:rPr>
          <w:b/>
          <w:color w:val="0070C0"/>
          <w:sz w:val="32"/>
        </w:rPr>
        <w:drawing>
          <wp:inline distT="0" distB="0" distL="0" distR="0">
            <wp:extent cx="4762500" cy="3169920"/>
            <wp:effectExtent l="0" t="0" r="0" b="0"/>
            <wp:docPr id="1" name="Imagen 1" descr="Basquetbol: qué es, reglas básicas, fundamentos e historia - Signific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quetbol: qué es, reglas básicas, fundamentos e historia - Significad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076A" w:rsidRPr="0013076A" w:rsidSect="0013076A">
      <w:pgSz w:w="12240" w:h="15840"/>
      <w:pgMar w:top="1417" w:right="1701" w:bottom="1417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6A"/>
    <w:rsid w:val="0013076A"/>
    <w:rsid w:val="009A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88A4B"/>
  <w15:chartTrackingRefBased/>
  <w15:docId w15:val="{19D07F2A-8564-4268-BAE3-79FFCA67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2022-05-19T18:36:00Z</dcterms:created>
  <dcterms:modified xsi:type="dcterms:W3CDTF">2022-05-19T18:39:00Z</dcterms:modified>
</cp:coreProperties>
</file>