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6FF05" w14:textId="058AA25D" w:rsidR="00206642" w:rsidRDefault="00206642" w:rsidP="00206642">
      <w:pPr>
        <w:jc w:val="center"/>
        <w:rPr>
          <w:rFonts w:ascii="Corbel" w:hAnsi="Corbel"/>
          <w:sz w:val="52"/>
          <w:szCs w:val="52"/>
          <w:lang w:val="es-ES"/>
        </w:rPr>
      </w:pPr>
      <w:r>
        <w:rPr>
          <w:rFonts w:ascii="Corbel" w:hAnsi="Corbel"/>
          <w:sz w:val="52"/>
          <w:szCs w:val="52"/>
          <w:lang w:val="es-ES"/>
        </w:rPr>
        <w:t>Noticia</w:t>
      </w:r>
    </w:p>
    <w:p w14:paraId="709FDD96" w14:textId="50619B18" w:rsidR="00206642" w:rsidRDefault="00206642" w:rsidP="00206642">
      <w:pPr>
        <w:rPr>
          <w:rFonts w:ascii="Corbel" w:hAnsi="Corbel"/>
          <w:sz w:val="32"/>
          <w:szCs w:val="32"/>
          <w:lang w:val="es-ES"/>
        </w:rPr>
      </w:pPr>
      <w:r>
        <w:rPr>
          <w:rFonts w:ascii="Corbel" w:hAnsi="Corbel"/>
          <w:sz w:val="32"/>
          <w:szCs w:val="32"/>
          <w:lang w:val="es-ES"/>
        </w:rPr>
        <w:t>Fecha de Nacimiento: 2 de diciembre del 2005</w:t>
      </w:r>
    </w:p>
    <w:p w14:paraId="4AA89DF0" w14:textId="77777777" w:rsidR="009D4EF1" w:rsidRDefault="00206642" w:rsidP="00206642">
      <w:pPr>
        <w:rPr>
          <w:rFonts w:ascii="Raleway" w:hAnsi="Raleway"/>
          <w:color w:val="000000"/>
          <w:sz w:val="28"/>
          <w:szCs w:val="28"/>
        </w:rPr>
      </w:pPr>
      <w:r>
        <w:rPr>
          <w:rFonts w:ascii="Corbel" w:hAnsi="Corbel"/>
          <w:sz w:val="32"/>
          <w:szCs w:val="32"/>
          <w:lang w:val="es-ES"/>
        </w:rPr>
        <w:t xml:space="preserve">Noticia: </w:t>
      </w:r>
      <w:r w:rsidRPr="00206642">
        <w:rPr>
          <w:rFonts w:ascii="Raleway" w:hAnsi="Raleway"/>
          <w:color w:val="000000"/>
          <w:sz w:val="28"/>
          <w:szCs w:val="28"/>
          <w:shd w:val="clear" w:color="auto" w:fill="FFFFFF"/>
        </w:rPr>
        <w:t>Europa conmemora mañana la batalla de Austerlitz</w:t>
      </w:r>
      <w:r w:rsidRPr="00206642">
        <w:rPr>
          <w:rFonts w:ascii="Raleway" w:hAnsi="Raleway"/>
          <w:color w:val="000000"/>
          <w:sz w:val="28"/>
          <w:szCs w:val="28"/>
        </w:rPr>
        <w:br/>
      </w:r>
    </w:p>
    <w:p w14:paraId="4B87B5A5" w14:textId="41BFD36F" w:rsidR="00206642" w:rsidRDefault="00206642" w:rsidP="0020664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06642">
        <w:rPr>
          <w:rFonts w:ascii="Raleway" w:hAnsi="Raleway"/>
          <w:color w:val="000000"/>
          <w:sz w:val="28"/>
          <w:szCs w:val="28"/>
          <w:shd w:val="clear" w:color="auto" w:fill="FFFFFF"/>
        </w:rPr>
        <w:t>El bicentenario de la 'Batalla de los tres emperadores'</w:t>
      </w:r>
      <w:r w:rsidRPr="00206642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206642">
        <w:rPr>
          <w:rFonts w:ascii="Raleway" w:hAnsi="Raleway"/>
          <w:color w:val="000000"/>
          <w:sz w:val="28"/>
          <w:szCs w:val="28"/>
          <w:shd w:val="clear" w:color="auto" w:fill="FFFFFF"/>
        </w:rPr>
        <w:t> como se bautizó el enfrentamiento bélico del 2 de diciembre de 1805 en Austerlitz entre las tropas de Napoleón y la coalición aliada del emperador austríaco Francisco I y el zar ruso Alejandro I</w:t>
      </w:r>
      <w:r w:rsidRPr="00206642">
        <w:rPr>
          <w:rFonts w:ascii="Arial" w:hAnsi="Arial" w:cs="Arial"/>
          <w:color w:val="000000"/>
          <w:sz w:val="28"/>
          <w:szCs w:val="28"/>
          <w:shd w:val="clear" w:color="auto" w:fill="FFFFFF"/>
        </w:rPr>
        <w:t>,</w:t>
      </w:r>
      <w:r w:rsidRPr="00206642">
        <w:rPr>
          <w:rFonts w:ascii="Raleway" w:hAnsi="Raleway"/>
          <w:color w:val="000000"/>
          <w:sz w:val="28"/>
          <w:szCs w:val="28"/>
          <w:shd w:val="clear" w:color="auto" w:fill="FFFFFF"/>
        </w:rPr>
        <w:t> se recordará mañana sábado con una grandiosa escenificación de la contienda en tierras de la región checa de Moravia</w:t>
      </w:r>
      <w:r w:rsidRPr="00206642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206642">
        <w:rPr>
          <w:rFonts w:ascii="Raleway" w:hAnsi="Raleway"/>
          <w:color w:val="000000"/>
          <w:sz w:val="28"/>
          <w:szCs w:val="28"/>
        </w:rPr>
        <w:br/>
      </w:r>
      <w:r w:rsidRPr="00206642">
        <w:rPr>
          <w:rFonts w:ascii="Raleway" w:hAnsi="Raleway"/>
          <w:color w:val="000000"/>
          <w:sz w:val="28"/>
          <w:szCs w:val="28"/>
          <w:shd w:val="clear" w:color="auto" w:fill="FFFFFF"/>
        </w:rPr>
        <w:t>Se espera que acudan más de 3</w:t>
      </w:r>
      <w:r w:rsidRPr="00206642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Pr="00206642">
        <w:rPr>
          <w:rFonts w:ascii="Raleway" w:hAnsi="Raleway"/>
          <w:color w:val="000000"/>
          <w:sz w:val="28"/>
          <w:szCs w:val="28"/>
          <w:shd w:val="clear" w:color="auto" w:fill="FFFFFF"/>
        </w:rPr>
        <w:t>500 soldados procedentes de 23 países y una dotación de 200 caballos especialmente entrenados</w:t>
      </w:r>
      <w:r w:rsidRPr="00206642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14:paraId="771F1B98" w14:textId="7F7280FD" w:rsidR="009D4EF1" w:rsidRDefault="009D4EF1" w:rsidP="0020664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14:paraId="66CB63F7" w14:textId="77777777" w:rsidR="009D4EF1" w:rsidRPr="00206642" w:rsidRDefault="009D4EF1" w:rsidP="00206642">
      <w:pPr>
        <w:rPr>
          <w:rFonts w:ascii="Corbel" w:hAnsi="Corbel"/>
          <w:sz w:val="28"/>
          <w:szCs w:val="28"/>
          <w:lang w:val="es-ES"/>
        </w:rPr>
      </w:pPr>
    </w:p>
    <w:sectPr w:rsidR="009D4EF1" w:rsidRPr="002066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642"/>
    <w:rsid w:val="00206642"/>
    <w:rsid w:val="009D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C365D"/>
  <w15:chartTrackingRefBased/>
  <w15:docId w15:val="{B1ECE6A2-1E63-4753-8EC9-29129AEF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santiagopinto2021@outlook.es</dc:creator>
  <cp:keywords/>
  <dc:description/>
  <cp:lastModifiedBy>santiagopinto2021@outlook.es</cp:lastModifiedBy>
  <cp:revision>1</cp:revision>
  <dcterms:created xsi:type="dcterms:W3CDTF">2022-02-14T19:20:00Z</dcterms:created>
  <dcterms:modified xsi:type="dcterms:W3CDTF">2022-02-14T19:34:00Z</dcterms:modified>
</cp:coreProperties>
</file>