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0AF4" w14:textId="140D1602" w:rsidR="00CC4F68" w:rsidRDefault="00CC4F68"/>
    <w:tbl>
      <w:tblPr>
        <w:tblStyle w:val="Tablaconcuadrcula"/>
        <w:tblpPr w:leftFromText="141" w:rightFromText="141" w:vertAnchor="page" w:horzAnchor="margin" w:tblpY="5073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C4F68" w14:paraId="17404E3D" w14:textId="77777777" w:rsidTr="00CC4F68">
        <w:trPr>
          <w:trHeight w:val="1133"/>
        </w:trPr>
        <w:tc>
          <w:tcPr>
            <w:tcW w:w="2942" w:type="dxa"/>
            <w:shd w:val="clear" w:color="auto" w:fill="B4C6E7" w:themeFill="accent1" w:themeFillTint="66"/>
          </w:tcPr>
          <w:p w14:paraId="027A93D7" w14:textId="77777777" w:rsidR="00CC4F68" w:rsidRPr="00CC4F68" w:rsidRDefault="00CC4F68" w:rsidP="00CC4F68">
            <w:pPr>
              <w:jc w:val="center"/>
              <w:rPr>
                <w:rFonts w:ascii="Broadway" w:hAnsi="Broadway"/>
                <w:sz w:val="40"/>
                <w:szCs w:val="40"/>
              </w:rPr>
            </w:pPr>
          </w:p>
          <w:p w14:paraId="4B8BA004" w14:textId="36EB3DB3" w:rsidR="00CC4F68" w:rsidRPr="00CC4F68" w:rsidRDefault="00CC4F68" w:rsidP="00CC4F68">
            <w:pPr>
              <w:jc w:val="center"/>
              <w:rPr>
                <w:rFonts w:ascii="Broadway" w:hAnsi="Broadway"/>
                <w:sz w:val="40"/>
                <w:szCs w:val="40"/>
              </w:rPr>
            </w:pPr>
            <w:r w:rsidRPr="00CC4F68">
              <w:rPr>
                <w:rFonts w:ascii="Broadway" w:hAnsi="Broadway"/>
                <w:sz w:val="40"/>
                <w:szCs w:val="40"/>
              </w:rPr>
              <w:t>P</w:t>
            </w:r>
          </w:p>
        </w:tc>
        <w:tc>
          <w:tcPr>
            <w:tcW w:w="2943" w:type="dxa"/>
            <w:shd w:val="clear" w:color="auto" w:fill="8EAADB" w:themeFill="accent1" w:themeFillTint="99"/>
          </w:tcPr>
          <w:p w14:paraId="14DC5875" w14:textId="77777777" w:rsidR="00CC4F68" w:rsidRPr="00CC4F68" w:rsidRDefault="00CC4F68" w:rsidP="00CC4F68">
            <w:pPr>
              <w:jc w:val="center"/>
              <w:rPr>
                <w:rFonts w:ascii="Broadway" w:hAnsi="Broadway"/>
                <w:sz w:val="40"/>
                <w:szCs w:val="40"/>
              </w:rPr>
            </w:pPr>
          </w:p>
          <w:p w14:paraId="46869DEF" w14:textId="2903E105" w:rsidR="00CC4F68" w:rsidRPr="00CC4F68" w:rsidRDefault="00CC4F68" w:rsidP="00CC4F68">
            <w:pPr>
              <w:jc w:val="center"/>
              <w:rPr>
                <w:rFonts w:ascii="Broadway" w:hAnsi="Broadway"/>
                <w:sz w:val="40"/>
                <w:szCs w:val="40"/>
              </w:rPr>
            </w:pPr>
            <w:r w:rsidRPr="00CC4F68">
              <w:rPr>
                <w:rFonts w:ascii="Broadway" w:hAnsi="Broadway"/>
                <w:sz w:val="40"/>
                <w:szCs w:val="40"/>
              </w:rPr>
              <w:t>N</w:t>
            </w:r>
          </w:p>
        </w:tc>
        <w:tc>
          <w:tcPr>
            <w:tcW w:w="2943" w:type="dxa"/>
            <w:shd w:val="clear" w:color="auto" w:fill="B4C6E7" w:themeFill="accent1" w:themeFillTint="66"/>
          </w:tcPr>
          <w:p w14:paraId="28C08C28" w14:textId="77777777" w:rsidR="00CC4F68" w:rsidRPr="00CC4F68" w:rsidRDefault="00CC4F68" w:rsidP="00CC4F68">
            <w:pPr>
              <w:jc w:val="center"/>
              <w:rPr>
                <w:rFonts w:ascii="Broadway" w:hAnsi="Broadway"/>
                <w:sz w:val="40"/>
                <w:szCs w:val="40"/>
              </w:rPr>
            </w:pPr>
          </w:p>
          <w:p w14:paraId="3565A38E" w14:textId="7DCDB1BF" w:rsidR="00CC4F68" w:rsidRPr="00CC4F68" w:rsidRDefault="00CC4F68" w:rsidP="00CC4F68">
            <w:pPr>
              <w:jc w:val="center"/>
              <w:rPr>
                <w:rFonts w:ascii="Broadway" w:hAnsi="Broadway"/>
                <w:sz w:val="40"/>
                <w:szCs w:val="40"/>
              </w:rPr>
            </w:pPr>
            <w:r w:rsidRPr="00CC4F68">
              <w:rPr>
                <w:rFonts w:ascii="Broadway" w:hAnsi="Broadway"/>
                <w:sz w:val="40"/>
                <w:szCs w:val="40"/>
              </w:rPr>
              <w:t>I</w:t>
            </w:r>
          </w:p>
        </w:tc>
      </w:tr>
      <w:tr w:rsidR="00CC4F68" w14:paraId="761DF080" w14:textId="77777777" w:rsidTr="00CC4F68">
        <w:trPr>
          <w:trHeight w:val="6508"/>
        </w:trPr>
        <w:tc>
          <w:tcPr>
            <w:tcW w:w="2942" w:type="dxa"/>
            <w:shd w:val="clear" w:color="auto" w:fill="8EAADB" w:themeFill="accent1" w:themeFillTint="99"/>
          </w:tcPr>
          <w:p w14:paraId="757A94FE" w14:textId="77777777" w:rsidR="00CC4F68" w:rsidRDefault="00CC4F68" w:rsidP="00CC4F68"/>
          <w:p w14:paraId="071FDBD2" w14:textId="07F24CD7" w:rsidR="00CC4F68" w:rsidRPr="00CC4F68" w:rsidRDefault="00CC4F68" w:rsidP="00CC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F68">
              <w:rPr>
                <w:rFonts w:ascii="Times New Roman" w:hAnsi="Times New Roman" w:cs="Times New Roman"/>
                <w:sz w:val="28"/>
                <w:szCs w:val="28"/>
              </w:rPr>
              <w:t>debe hacerse con base en la educación,</w:t>
            </w:r>
          </w:p>
          <w:p w14:paraId="6C40C6C0" w14:textId="77777777" w:rsidR="00CC4F68" w:rsidRPr="00CC4F68" w:rsidRDefault="00CC4F68" w:rsidP="00CC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F68">
              <w:rPr>
                <w:rFonts w:ascii="Times New Roman" w:hAnsi="Times New Roman" w:cs="Times New Roman"/>
                <w:sz w:val="28"/>
                <w:szCs w:val="28"/>
              </w:rPr>
              <w:t>preparación, adiestramiento y humanización del personal, conforme adecuados sistemas y con base en los</w:t>
            </w:r>
          </w:p>
          <w:p w14:paraId="0C15AE30" w14:textId="77777777" w:rsidR="00CC4F68" w:rsidRPr="00CC4F68" w:rsidRDefault="00CC4F68" w:rsidP="00CC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F68">
              <w:rPr>
                <w:rFonts w:ascii="Times New Roman" w:hAnsi="Times New Roman" w:cs="Times New Roman"/>
                <w:sz w:val="28"/>
                <w:szCs w:val="28"/>
              </w:rPr>
              <w:t>presupuestos generales de la administración pública: división de trabajo, autoridad, disciplina jerarquía,</w:t>
            </w:r>
          </w:p>
          <w:p w14:paraId="190630DC" w14:textId="1A2B3DE5" w:rsidR="00CC4F68" w:rsidRDefault="00CC4F68" w:rsidP="00CC4F68">
            <w:r w:rsidRPr="00CC4F68">
              <w:rPr>
                <w:rFonts w:ascii="Times New Roman" w:hAnsi="Times New Roman" w:cs="Times New Roman"/>
                <w:sz w:val="28"/>
                <w:szCs w:val="28"/>
              </w:rPr>
              <w:t xml:space="preserve">relaciones humanas, </w:t>
            </w:r>
            <w:r w:rsidRPr="00CC4F68">
              <w:rPr>
                <w:rFonts w:ascii="Times New Roman" w:hAnsi="Times New Roman" w:cs="Times New Roman"/>
                <w:sz w:val="28"/>
                <w:szCs w:val="28"/>
              </w:rPr>
              <w:t>etc.</w:t>
            </w:r>
          </w:p>
        </w:tc>
        <w:tc>
          <w:tcPr>
            <w:tcW w:w="2943" w:type="dxa"/>
            <w:shd w:val="clear" w:color="auto" w:fill="B4C6E7" w:themeFill="accent1" w:themeFillTint="66"/>
          </w:tcPr>
          <w:p w14:paraId="18A98EAA" w14:textId="77777777" w:rsidR="00CC4F68" w:rsidRPr="00CC4F68" w:rsidRDefault="00CC4F68" w:rsidP="00CC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F4542" w14:textId="77777777" w:rsidR="00CC4F68" w:rsidRPr="00CC4F68" w:rsidRDefault="00CC4F68" w:rsidP="00CC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F68">
              <w:rPr>
                <w:rFonts w:ascii="Times New Roman" w:hAnsi="Times New Roman" w:cs="Times New Roman"/>
                <w:sz w:val="28"/>
                <w:szCs w:val="28"/>
              </w:rPr>
              <w:t>administración pública, como disciplina sistemática, no tiene escuelas bien definidas sino existen más</w:t>
            </w:r>
          </w:p>
          <w:p w14:paraId="5470A095" w14:textId="77777777" w:rsidR="00CC4F68" w:rsidRPr="00CC4F68" w:rsidRDefault="00CC4F68" w:rsidP="00CC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F68">
              <w:rPr>
                <w:rFonts w:ascii="Times New Roman" w:hAnsi="Times New Roman" w:cs="Times New Roman"/>
                <w:sz w:val="28"/>
                <w:szCs w:val="28"/>
              </w:rPr>
              <w:t>bien tendencias y enfoques principales, con el propósito de adquirir conciencia metodológica para analizar</w:t>
            </w:r>
          </w:p>
          <w:p w14:paraId="1D8D3254" w14:textId="7FCD6963" w:rsidR="00CC4F68" w:rsidRPr="00CC4F68" w:rsidRDefault="00CC4F68" w:rsidP="00CC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F68">
              <w:rPr>
                <w:rFonts w:ascii="Times New Roman" w:hAnsi="Times New Roman" w:cs="Times New Roman"/>
                <w:sz w:val="28"/>
                <w:szCs w:val="28"/>
              </w:rPr>
              <w:t>los procesos administrativos en general.</w:t>
            </w:r>
          </w:p>
        </w:tc>
        <w:tc>
          <w:tcPr>
            <w:tcW w:w="2943" w:type="dxa"/>
            <w:shd w:val="clear" w:color="auto" w:fill="8EAADB" w:themeFill="accent1" w:themeFillTint="99"/>
          </w:tcPr>
          <w:p w14:paraId="6C48B1C6" w14:textId="77777777" w:rsidR="00CC4F68" w:rsidRPr="00B479E9" w:rsidRDefault="00CC4F68" w:rsidP="00CC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DB083" w14:textId="77777777" w:rsidR="00CC4F68" w:rsidRPr="00B479E9" w:rsidRDefault="00CC4F68" w:rsidP="00CC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9E9">
              <w:rPr>
                <w:rFonts w:ascii="Times New Roman" w:hAnsi="Times New Roman" w:cs="Times New Roman"/>
                <w:sz w:val="28"/>
                <w:szCs w:val="28"/>
              </w:rPr>
              <w:t xml:space="preserve">En los últimos años, el uso más frecuente de la sistematización está </w:t>
            </w:r>
            <w:r w:rsidRPr="00B479E9">
              <w:rPr>
                <w:rFonts w:ascii="Times New Roman" w:hAnsi="Times New Roman" w:cs="Times New Roman"/>
                <w:sz w:val="28"/>
                <w:szCs w:val="28"/>
              </w:rPr>
              <w:t>ligado básicamente</w:t>
            </w:r>
            <w:r w:rsidRPr="00B479E9">
              <w:rPr>
                <w:rFonts w:ascii="Times New Roman" w:hAnsi="Times New Roman" w:cs="Times New Roman"/>
                <w:sz w:val="28"/>
                <w:szCs w:val="28"/>
              </w:rPr>
              <w:t xml:space="preserve"> a dos ámbitos</w:t>
            </w:r>
            <w:r w:rsidR="00B479E9" w:rsidRPr="00B47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9E9" w:rsidRPr="00B479E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14:paraId="2A665519" w14:textId="77777777" w:rsidR="00B479E9" w:rsidRPr="00B479E9" w:rsidRDefault="00B479E9" w:rsidP="00CC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5FBA1" w14:textId="77777777" w:rsidR="00B479E9" w:rsidRPr="00B479E9" w:rsidRDefault="00B479E9" w:rsidP="00CC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9E9">
              <w:rPr>
                <w:rFonts w:ascii="Times New Roman" w:hAnsi="Times New Roman" w:cs="Times New Roman"/>
                <w:sz w:val="28"/>
                <w:szCs w:val="28"/>
              </w:rPr>
              <w:t>La sistematización de información</w:t>
            </w:r>
            <w:r w:rsidRPr="00B47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B92BF8" w14:textId="77777777" w:rsidR="00B479E9" w:rsidRPr="00B479E9" w:rsidRDefault="00B479E9" w:rsidP="00CC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08227" w14:textId="2CC5E4B0" w:rsidR="00B479E9" w:rsidRDefault="00B479E9" w:rsidP="00CC4F68">
            <w:r w:rsidRPr="00B479E9">
              <w:rPr>
                <w:rFonts w:ascii="Times New Roman" w:hAnsi="Times New Roman" w:cs="Times New Roman"/>
                <w:sz w:val="28"/>
                <w:szCs w:val="28"/>
              </w:rPr>
              <w:t>La sistematización de experiencias</w:t>
            </w:r>
            <w:r w:rsidRPr="00B47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E1F8159" w14:textId="5511FBA7" w:rsidR="00CC4F68" w:rsidRDefault="00B479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B887E" wp14:editId="3288283F">
                <wp:simplePos x="0" y="0"/>
                <wp:positionH relativeFrom="column">
                  <wp:posOffset>-67588</wp:posOffset>
                </wp:positionH>
                <wp:positionV relativeFrom="paragraph">
                  <wp:posOffset>276225</wp:posOffset>
                </wp:positionV>
                <wp:extent cx="5784574" cy="1391478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574" cy="13914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7CFA18" w14:textId="56BFCFCC" w:rsidR="00CC4F68" w:rsidRPr="00B479E9" w:rsidRDefault="00CC4F68" w:rsidP="00CC4F68">
                            <w:pPr>
                              <w:jc w:val="center"/>
                              <w:rPr>
                                <w:rFonts w:ascii="Boomba" w:hAnsi="Boomba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FF"/>
                                      </w14:gs>
                                      <w14:gs w14:pos="74000">
                                        <w14:srgbClr w14:val="FF99CC"/>
                                      </w14:gs>
                                      <w14:gs w14:pos="83000">
                                        <w14:srgbClr w14:val="FF66CC"/>
                                      </w14:gs>
                                      <w14:gs w14:pos="100000">
                                        <w14:srgbClr w14:val="FF99CC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479E9">
                              <w:rPr>
                                <w:rFonts w:ascii="Boomba" w:hAnsi="Boomba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FF"/>
                                      </w14:gs>
                                      <w14:gs w14:pos="74000">
                                        <w14:srgbClr w14:val="FF99CC"/>
                                      </w14:gs>
                                      <w14:gs w14:pos="83000">
                                        <w14:srgbClr w14:val="FF66CC"/>
                                      </w14:gs>
                                      <w14:gs w14:pos="100000">
                                        <w14:srgbClr w14:val="FF99CC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SISTEMATIZACI</w:t>
                            </w:r>
                            <w:r w:rsidRPr="00B479E9">
                              <w:rPr>
                                <w:rFonts w:ascii="Boomba" w:hAnsi="Boomba" w:cs="Calibri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FF"/>
                                      </w14:gs>
                                      <w14:gs w14:pos="74000">
                                        <w14:srgbClr w14:val="FF99CC"/>
                                      </w14:gs>
                                      <w14:gs w14:pos="83000">
                                        <w14:srgbClr w14:val="FF66CC"/>
                                      </w14:gs>
                                      <w14:gs w14:pos="100000">
                                        <w14:srgbClr w14:val="FF99CC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Ó</w:t>
                            </w:r>
                            <w:r w:rsidRPr="00B479E9">
                              <w:rPr>
                                <w:rFonts w:ascii="Boomba" w:hAnsi="Boomba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FF"/>
                                      </w14:gs>
                                      <w14:gs w14:pos="74000">
                                        <w14:srgbClr w14:val="FF99CC"/>
                                      </w14:gs>
                                      <w14:gs w14:pos="83000">
                                        <w14:srgbClr w14:val="FF66CC"/>
                                      </w14:gs>
                                      <w14:gs w14:pos="100000">
                                        <w14:srgbClr w14:val="FF99CC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</w:t>
                            </w:r>
                            <w:r w:rsidRPr="00B479E9">
                              <w:rPr>
                                <w:rFonts w:ascii="Boomba" w:hAnsi="Boomba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FF"/>
                                      </w14:gs>
                                      <w14:gs w14:pos="74000">
                                        <w14:srgbClr w14:val="FF99CC"/>
                                      </w14:gs>
                                      <w14:gs w14:pos="83000">
                                        <w14:srgbClr w14:val="FF66CC"/>
                                      </w14:gs>
                                      <w14:gs w14:pos="100000">
                                        <w14:srgbClr w14:val="FF99CC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B479E9">
                              <w:rPr>
                                <w:rFonts w:ascii="Boomba" w:hAnsi="Boomba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FF"/>
                                      </w14:gs>
                                      <w14:gs w14:pos="74000">
                                        <w14:srgbClr w14:val="FF99CC"/>
                                      </w14:gs>
                                      <w14:gs w14:pos="83000">
                                        <w14:srgbClr w14:val="FF66CC"/>
                                      </w14:gs>
                                      <w14:gs w14:pos="100000">
                                        <w14:srgbClr w14:val="FF99CC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 LA ADMINISTRACI</w:t>
                            </w:r>
                            <w:r w:rsidRPr="00B479E9">
                              <w:rPr>
                                <w:rFonts w:ascii="Boomba" w:hAnsi="Boomba" w:cs="Calibri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FF"/>
                                      </w14:gs>
                                      <w14:gs w14:pos="74000">
                                        <w14:srgbClr w14:val="FF99CC"/>
                                      </w14:gs>
                                      <w14:gs w14:pos="83000">
                                        <w14:srgbClr w14:val="FF66CC"/>
                                      </w14:gs>
                                      <w14:gs w14:pos="100000">
                                        <w14:srgbClr w14:val="FF99CC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Ó</w:t>
                            </w:r>
                            <w:r w:rsidRPr="00B479E9">
                              <w:rPr>
                                <w:rFonts w:ascii="Boomba" w:hAnsi="Boomba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FF"/>
                                      </w14:gs>
                                      <w14:gs w14:pos="74000">
                                        <w14:srgbClr w14:val="FF99CC"/>
                                      </w14:gs>
                                      <w14:gs w14:pos="83000">
                                        <w14:srgbClr w14:val="FF66CC"/>
                                      </w14:gs>
                                      <w14:gs w14:pos="100000">
                                        <w14:srgbClr w14:val="FF99CC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 P</w:t>
                            </w:r>
                            <w:r w:rsidRPr="00B479E9">
                              <w:rPr>
                                <w:rFonts w:ascii="Boomba" w:hAnsi="Boomba" w:cs="Calibri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FF"/>
                                      </w14:gs>
                                      <w14:gs w14:pos="74000">
                                        <w14:srgbClr w14:val="FF99CC"/>
                                      </w14:gs>
                                      <w14:gs w14:pos="83000">
                                        <w14:srgbClr w14:val="FF66CC"/>
                                      </w14:gs>
                                      <w14:gs w14:pos="100000">
                                        <w14:srgbClr w14:val="FF99CC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Ú</w:t>
                            </w:r>
                            <w:r w:rsidRPr="00B479E9">
                              <w:rPr>
                                <w:rFonts w:ascii="Boomba" w:hAnsi="Boomba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FF"/>
                                      </w14:gs>
                                      <w14:gs w14:pos="74000">
                                        <w14:srgbClr w14:val="FF99CC"/>
                                      </w14:gs>
                                      <w14:gs w14:pos="83000">
                                        <w14:srgbClr w14:val="FF66CC"/>
                                      </w14:gs>
                                      <w14:gs w14:pos="100000">
                                        <w14:srgbClr w14:val="FF99CC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2B887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5.3pt;margin-top:21.75pt;width:455.5pt;height:10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" filled="f" stroked="f" strokeweight=".5pt">
                <v:textbox>
                  <w:txbxContent>
                    <w:p w14:paraId="2E7CFA18" w14:textId="56BFCFCC" w:rsidR="00CC4F68" w:rsidRPr="00B479E9" w:rsidRDefault="00CC4F68" w:rsidP="00CC4F68">
                      <w:pPr>
                        <w:jc w:val="center"/>
                        <w:rPr>
                          <w:rFonts w:ascii="Boomba" w:hAnsi="Boomba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FF"/>
                                </w14:gs>
                                <w14:gs w14:pos="74000">
                                  <w14:srgbClr w14:val="FF99CC"/>
                                </w14:gs>
                                <w14:gs w14:pos="83000">
                                  <w14:srgbClr w14:val="FF66CC"/>
                                </w14:gs>
                                <w14:gs w14:pos="100000">
                                  <w14:srgbClr w14:val="FF99CC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479E9">
                        <w:rPr>
                          <w:rFonts w:ascii="Boomba" w:hAnsi="Boomba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FF"/>
                                </w14:gs>
                                <w14:gs w14:pos="74000">
                                  <w14:srgbClr w14:val="FF99CC"/>
                                </w14:gs>
                                <w14:gs w14:pos="83000">
                                  <w14:srgbClr w14:val="FF66CC"/>
                                </w14:gs>
                                <w14:gs w14:pos="100000">
                                  <w14:srgbClr w14:val="FF99CC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SISTEMATIZACI</w:t>
                      </w:r>
                      <w:r w:rsidRPr="00B479E9">
                        <w:rPr>
                          <w:rFonts w:ascii="Boomba" w:hAnsi="Boomba" w:cs="Calibri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FF"/>
                                </w14:gs>
                                <w14:gs w14:pos="74000">
                                  <w14:srgbClr w14:val="FF99CC"/>
                                </w14:gs>
                                <w14:gs w14:pos="83000">
                                  <w14:srgbClr w14:val="FF66CC"/>
                                </w14:gs>
                                <w14:gs w14:pos="100000">
                                  <w14:srgbClr w14:val="FF99CC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Ó</w:t>
                      </w:r>
                      <w:r w:rsidRPr="00B479E9">
                        <w:rPr>
                          <w:rFonts w:ascii="Boomba" w:hAnsi="Boomba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FF"/>
                                </w14:gs>
                                <w14:gs w14:pos="74000">
                                  <w14:srgbClr w14:val="FF99CC"/>
                                </w14:gs>
                                <w14:gs w14:pos="83000">
                                  <w14:srgbClr w14:val="FF66CC"/>
                                </w14:gs>
                                <w14:gs w14:pos="100000">
                                  <w14:srgbClr w14:val="FF99CC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</w:t>
                      </w:r>
                      <w:r w:rsidRPr="00B479E9">
                        <w:rPr>
                          <w:rFonts w:ascii="Boomba" w:hAnsi="Boomba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FF"/>
                                </w14:gs>
                                <w14:gs w14:pos="74000">
                                  <w14:srgbClr w14:val="FF99CC"/>
                                </w14:gs>
                                <w14:gs w14:pos="83000">
                                  <w14:srgbClr w14:val="FF66CC"/>
                                </w14:gs>
                                <w14:gs w14:pos="100000">
                                  <w14:srgbClr w14:val="FF99CC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B479E9">
                        <w:rPr>
                          <w:rFonts w:ascii="Boomba" w:hAnsi="Boomba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FF"/>
                                </w14:gs>
                                <w14:gs w14:pos="74000">
                                  <w14:srgbClr w14:val="FF99CC"/>
                                </w14:gs>
                                <w14:gs w14:pos="83000">
                                  <w14:srgbClr w14:val="FF66CC"/>
                                </w14:gs>
                                <w14:gs w14:pos="100000">
                                  <w14:srgbClr w14:val="FF99CC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 LA ADMINISTRACI</w:t>
                      </w:r>
                      <w:r w:rsidRPr="00B479E9">
                        <w:rPr>
                          <w:rFonts w:ascii="Boomba" w:hAnsi="Boomba" w:cs="Calibri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FF"/>
                                </w14:gs>
                                <w14:gs w14:pos="74000">
                                  <w14:srgbClr w14:val="FF99CC"/>
                                </w14:gs>
                                <w14:gs w14:pos="83000">
                                  <w14:srgbClr w14:val="FF66CC"/>
                                </w14:gs>
                                <w14:gs w14:pos="100000">
                                  <w14:srgbClr w14:val="FF99CC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Ó</w:t>
                      </w:r>
                      <w:r w:rsidRPr="00B479E9">
                        <w:rPr>
                          <w:rFonts w:ascii="Boomba" w:hAnsi="Boomba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FF"/>
                                </w14:gs>
                                <w14:gs w14:pos="74000">
                                  <w14:srgbClr w14:val="FF99CC"/>
                                </w14:gs>
                                <w14:gs w14:pos="83000">
                                  <w14:srgbClr w14:val="FF66CC"/>
                                </w14:gs>
                                <w14:gs w14:pos="100000">
                                  <w14:srgbClr w14:val="FF99CC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 P</w:t>
                      </w:r>
                      <w:r w:rsidRPr="00B479E9">
                        <w:rPr>
                          <w:rFonts w:ascii="Boomba" w:hAnsi="Boomba" w:cs="Calibri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FF"/>
                                </w14:gs>
                                <w14:gs w14:pos="74000">
                                  <w14:srgbClr w14:val="FF99CC"/>
                                </w14:gs>
                                <w14:gs w14:pos="83000">
                                  <w14:srgbClr w14:val="FF66CC"/>
                                </w14:gs>
                                <w14:gs w14:pos="100000">
                                  <w14:srgbClr w14:val="FF99CC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Ú</w:t>
                      </w:r>
                      <w:r w:rsidRPr="00B479E9">
                        <w:rPr>
                          <w:rFonts w:ascii="Boomba" w:hAnsi="Boomba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FF"/>
                                </w14:gs>
                                <w14:gs w14:pos="74000">
                                  <w14:srgbClr w14:val="FF99CC"/>
                                </w14:gs>
                                <w14:gs w14:pos="83000">
                                  <w14:srgbClr w14:val="FF66CC"/>
                                </w14:gs>
                                <w14:gs w14:pos="100000">
                                  <w14:srgbClr w14:val="FF99CC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BLICA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4F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omb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68"/>
    <w:rsid w:val="00B479E9"/>
    <w:rsid w:val="00CC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6E774"/>
  <w15:chartTrackingRefBased/>
  <w15:docId w15:val="{484DF7DB-E9E6-4963-9C43-F02EC641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4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2021-05-14T21:06:00Z</dcterms:created>
  <dcterms:modified xsi:type="dcterms:W3CDTF">2021-05-14T21:20:00Z</dcterms:modified>
</cp:coreProperties>
</file>