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00ffff"/>
          <w:sz w:val="44"/>
          <w:szCs w:val="44"/>
        </w:rPr>
      </w:pPr>
      <w:bookmarkStart w:id="0" w:name="_GoBack"/>
      <w:bookmarkEnd w:id="0"/>
      <w:r>
        <w:rPr>
          <w:color w:val="00ffff"/>
          <w:sz w:val="44"/>
          <w:szCs w:val="44"/>
          <w:lang w:val="en-US"/>
        </w:rPr>
        <w:t>Qué es lo que molesta sobre las señales</w:t>
      </w:r>
    </w:p>
    <w:p>
      <w:pPr>
        <w:pStyle w:val="style0"/>
        <w:rPr>
          <w:color w:val="cc99ff"/>
          <w:sz w:val="36"/>
          <w:szCs w:val="36"/>
          <w:highlight w:val="none"/>
        </w:rPr>
      </w:pPr>
      <w:r>
        <w:rPr>
          <w:color w:val="cc99ff"/>
          <w:sz w:val="36"/>
          <w:szCs w:val="36"/>
          <w:highlight w:val="none"/>
          <w:lang w:val="en-US"/>
        </w:rPr>
        <w:t>Aquellos que no son claras en su mensaje o que se contradicen entre sí generando dudas y decisiones erróneas esto incluye señales que tienen múltiples interpretaciones o que están diseñadas señales ocultan o mal estado las que están obstruidas por vegetación dañadas por el clima o vegetación dañadas por el clima o veldonismo o con baja visibilidad dificultad su lectura esto puede llamar a infecciones involuntarias o a situaciones de peligro</w:t>
      </w:r>
    </w:p>
    <w:p>
      <w:pPr>
        <w:pStyle w:val="style0"/>
        <w:rPr>
          <w:color w:val="00ffff"/>
          <w:sz w:val="36"/>
          <w:szCs w:val="36"/>
          <w:highlight w:val="none"/>
        </w:rPr>
      </w:pPr>
      <w:r>
        <w:rPr>
          <w:color w:val="00ffff"/>
          <w:sz w:val="36"/>
          <w:szCs w:val="36"/>
          <w:highlight w:val="none"/>
          <w:lang w:val="en-US"/>
        </w:rPr>
        <w:t>Ponte en el asiento del conductor y de un peatón y piensa como uno debe de respetar al otro</w:t>
      </w:r>
    </w:p>
    <w:p>
      <w:pPr>
        <w:pStyle w:val="style0"/>
        <w:rPr>
          <w:color w:val="cc99ff"/>
          <w:sz w:val="36"/>
          <w:szCs w:val="36"/>
          <w:highlight w:val="none"/>
        </w:rPr>
      </w:pPr>
      <w:r>
        <w:rPr>
          <w:color w:val="cc99ff"/>
          <w:sz w:val="36"/>
          <w:szCs w:val="36"/>
          <w:highlight w:val="none"/>
          <w:lang w:val="en-US"/>
        </w:rPr>
        <w:t>El conductor tiene la responsabilidad de operar un vehículo de manera segura siguiendo los las normas de tránsito y prestando atención al entorno debe estar atento a peatones ciclistas y otros vehículos anticipados posibles situaciones de riesgo la velocidad la distancia y la visibilidad son factores cruciales que el conductor debe manejar con precaución las distracciones como el uso del teléfono móvil representan un gran peligro necesidades y expectativas el conductor necesita que los peatones respeten las señales de tránsito como los semáforos y los cruceros peatonales.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185</Words>
  <Characters>971</Characters>
  <Application>WPS Office</Application>
  <Paragraphs>4</Paragraphs>
  <CharactersWithSpaces>1152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2025-02-20T15:12:44Z</dcterms:created>
  <dc:creator>SM-X110</dc:creator>
  <lastModifiedBy>SM-X110</lastModifiedBy>
  <dcterms:modified xsi:type="dcterms:W3CDTF">2025-02-20T15:22:11Z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1973e10bc7ec47119675043a574a7fc9</vt:lpwstr>
  </property>
</Properties>
</file>