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171" w:rsidRDefault="00345C1B">
      <w:pPr>
        <w:rPr>
          <w:rFonts w:ascii="Vivaldi" w:hAnsi="Vivaldi"/>
          <w:b/>
          <w:sz w:val="48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-1375410</wp:posOffset>
            </wp:positionH>
            <wp:positionV relativeFrom="paragraph">
              <wp:posOffset>-1004570</wp:posOffset>
            </wp:positionV>
            <wp:extent cx="8162925" cy="10315575"/>
            <wp:effectExtent l="0" t="0" r="9525" b="9525"/>
            <wp:wrapNone/>
            <wp:docPr id="1" name="Imagen 1" descr="Fondo abstracto con formas onduladas y colores intensos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 abstracto con formas onduladas y colores intensos | Vector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171" w:rsidRPr="00B11171" w:rsidRDefault="00B11171">
      <w:pPr>
        <w:rPr>
          <w:rFonts w:ascii="Vivaldi" w:hAnsi="Vivaldi"/>
          <w:b/>
          <w:sz w:val="48"/>
        </w:rPr>
      </w:pPr>
      <w:r w:rsidRPr="00B11171">
        <w:rPr>
          <w:rFonts w:ascii="Vivaldi" w:hAnsi="Vivaldi"/>
          <w:b/>
          <w:sz w:val="48"/>
        </w:rPr>
        <w:t>Nombre: Wendy Marisol Herrera Gomez.</w:t>
      </w:r>
    </w:p>
    <w:p w:rsidR="00B11171" w:rsidRPr="00B11171" w:rsidRDefault="00B11171">
      <w:pPr>
        <w:rPr>
          <w:rFonts w:ascii="Vivaldi" w:hAnsi="Vivaldi"/>
          <w:b/>
          <w:sz w:val="48"/>
        </w:rPr>
      </w:pPr>
    </w:p>
    <w:p w:rsidR="00B11171" w:rsidRPr="00B11171" w:rsidRDefault="00B11171">
      <w:pPr>
        <w:rPr>
          <w:rFonts w:ascii="Vivaldi" w:hAnsi="Vivaldi"/>
          <w:b/>
          <w:sz w:val="48"/>
        </w:rPr>
      </w:pPr>
      <w:r w:rsidRPr="00B11171">
        <w:rPr>
          <w:rFonts w:ascii="Vivaldi" w:hAnsi="Vivaldi"/>
          <w:b/>
          <w:sz w:val="48"/>
        </w:rPr>
        <w:t>Grado: 5to bachillerato.</w:t>
      </w:r>
    </w:p>
    <w:p w:rsidR="00B11171" w:rsidRPr="00B11171" w:rsidRDefault="00B11171">
      <w:pPr>
        <w:rPr>
          <w:rFonts w:ascii="Vivaldi" w:hAnsi="Vivaldi"/>
          <w:b/>
          <w:sz w:val="48"/>
        </w:rPr>
      </w:pPr>
    </w:p>
    <w:p w:rsidR="00B11171" w:rsidRPr="00B11171" w:rsidRDefault="00B11171">
      <w:pPr>
        <w:rPr>
          <w:rFonts w:ascii="Vivaldi" w:hAnsi="Vivaldi"/>
          <w:b/>
          <w:sz w:val="48"/>
        </w:rPr>
      </w:pPr>
      <w:r w:rsidRPr="00B11171">
        <w:rPr>
          <w:rFonts w:ascii="Vivaldi" w:hAnsi="Vivaldi"/>
          <w:b/>
          <w:sz w:val="48"/>
        </w:rPr>
        <w:t>Colegio: colegio del futuro.</w:t>
      </w:r>
    </w:p>
    <w:p w:rsidR="00B11171" w:rsidRPr="00B11171" w:rsidRDefault="00B11171">
      <w:pPr>
        <w:rPr>
          <w:rFonts w:ascii="Vivaldi" w:hAnsi="Vivaldi"/>
          <w:b/>
          <w:sz w:val="48"/>
        </w:rPr>
      </w:pPr>
    </w:p>
    <w:p w:rsidR="00B11171" w:rsidRPr="00B11171" w:rsidRDefault="00B11171">
      <w:pPr>
        <w:rPr>
          <w:rFonts w:ascii="Vivaldi" w:hAnsi="Vivaldi"/>
          <w:b/>
          <w:sz w:val="48"/>
        </w:rPr>
      </w:pPr>
      <w:r w:rsidRPr="00B11171">
        <w:rPr>
          <w:rFonts w:ascii="Vivaldi" w:hAnsi="Vivaldi"/>
          <w:b/>
          <w:sz w:val="48"/>
        </w:rPr>
        <w:t>Catedrática: Sandra Elizabeth Pajarito Chamalé.</w:t>
      </w:r>
    </w:p>
    <w:p w:rsidR="00B11171" w:rsidRPr="00B11171" w:rsidRDefault="00B11171">
      <w:pPr>
        <w:rPr>
          <w:rFonts w:ascii="Vivaldi" w:hAnsi="Vivaldi"/>
          <w:b/>
          <w:sz w:val="48"/>
        </w:rPr>
      </w:pPr>
    </w:p>
    <w:p w:rsidR="00B11171" w:rsidRPr="00B11171" w:rsidRDefault="00B11171">
      <w:pPr>
        <w:rPr>
          <w:rFonts w:ascii="Vivaldi" w:hAnsi="Vivaldi"/>
          <w:b/>
          <w:sz w:val="48"/>
        </w:rPr>
      </w:pPr>
      <w:r w:rsidRPr="00B11171">
        <w:rPr>
          <w:rFonts w:ascii="Vivaldi" w:hAnsi="Vivaldi"/>
          <w:b/>
          <w:sz w:val="48"/>
        </w:rPr>
        <w:t>Curso: Expresión Artística.</w:t>
      </w:r>
    </w:p>
    <w:p w:rsidR="00B11171" w:rsidRPr="00B11171" w:rsidRDefault="00B11171">
      <w:pPr>
        <w:rPr>
          <w:rFonts w:ascii="Vivaldi" w:hAnsi="Vivaldi"/>
          <w:b/>
          <w:sz w:val="48"/>
        </w:rPr>
      </w:pPr>
    </w:p>
    <w:p w:rsidR="00B11171" w:rsidRPr="00B11171" w:rsidRDefault="00B11171">
      <w:pPr>
        <w:rPr>
          <w:rFonts w:ascii="Vivaldi" w:hAnsi="Vivaldi"/>
          <w:b/>
          <w:sz w:val="48"/>
        </w:rPr>
      </w:pPr>
      <w:r w:rsidRPr="00B11171">
        <w:rPr>
          <w:rFonts w:ascii="Vivaldi" w:hAnsi="Vivaldi"/>
          <w:b/>
          <w:sz w:val="48"/>
        </w:rPr>
        <w:t>Semana: 20.</w:t>
      </w:r>
    </w:p>
    <w:p w:rsidR="00B11171" w:rsidRPr="00B11171" w:rsidRDefault="00B11171">
      <w:pPr>
        <w:rPr>
          <w:rFonts w:ascii="Vivaldi" w:hAnsi="Vivaldi"/>
          <w:b/>
          <w:sz w:val="48"/>
        </w:rPr>
      </w:pPr>
    </w:p>
    <w:p w:rsidR="00B11171" w:rsidRPr="00B11171" w:rsidRDefault="00B11171">
      <w:pPr>
        <w:rPr>
          <w:rFonts w:ascii="Vivaldi" w:hAnsi="Vivaldi"/>
          <w:b/>
          <w:sz w:val="48"/>
        </w:rPr>
      </w:pPr>
      <w:r w:rsidRPr="00B11171">
        <w:rPr>
          <w:rFonts w:ascii="Vivaldi" w:hAnsi="Vivaldi"/>
          <w:b/>
          <w:sz w:val="48"/>
        </w:rPr>
        <w:t>Trabajo: banco de preguntas parte 3.</w:t>
      </w:r>
    </w:p>
    <w:p w:rsidR="00B11171" w:rsidRPr="00B11171" w:rsidRDefault="00B11171">
      <w:pPr>
        <w:rPr>
          <w:rFonts w:ascii="Vivaldi" w:hAnsi="Vivaldi"/>
          <w:b/>
          <w:sz w:val="48"/>
        </w:rPr>
      </w:pPr>
      <w:r w:rsidRPr="00B11171">
        <w:rPr>
          <w:rFonts w:ascii="Vivaldi" w:hAnsi="Vivaldi"/>
          <w:b/>
          <w:sz w:val="48"/>
        </w:rPr>
        <w:t xml:space="preserve"> </w:t>
      </w:r>
    </w:p>
    <w:p w:rsidR="00B11171" w:rsidRDefault="00B11171">
      <w:pPr>
        <w:rPr>
          <w:rFonts w:ascii="Vivaldi" w:hAnsi="Vivaldi"/>
          <w:b/>
          <w:sz w:val="48"/>
        </w:rPr>
      </w:pPr>
      <w:r w:rsidRPr="00B11171">
        <w:rPr>
          <w:rFonts w:ascii="Vivaldi" w:hAnsi="Vivaldi"/>
          <w:b/>
          <w:sz w:val="48"/>
        </w:rPr>
        <w:t>Fecha: 07- 07- 2020.</w:t>
      </w:r>
    </w:p>
    <w:p w:rsidR="00345C1B" w:rsidRPr="00C95831" w:rsidRDefault="00B11171" w:rsidP="00C95831">
      <w:pPr>
        <w:pStyle w:val="NormalWeb"/>
        <w:jc w:val="center"/>
        <w:rPr>
          <w:rFonts w:ascii="Arial" w:hAnsi="Arial" w:cs="Arial"/>
          <w:b/>
          <w:sz w:val="28"/>
        </w:rPr>
      </w:pPr>
      <w:r w:rsidRPr="00C95831">
        <w:rPr>
          <w:rFonts w:ascii="Arial" w:hAnsi="Arial" w:cs="Arial"/>
          <w:b/>
          <w:sz w:val="28"/>
        </w:rPr>
        <w:lastRenderedPageBreak/>
        <w:t>Con ayuda del link proporcionado, nombra dos características de la pintura romántica.</w:t>
      </w:r>
    </w:p>
    <w:p w:rsidR="00B11171" w:rsidRPr="00345C1B" w:rsidRDefault="00345C1B" w:rsidP="00345C1B">
      <w:pPr>
        <w:pStyle w:val="NormalWeb"/>
        <w:jc w:val="both"/>
        <w:rPr>
          <w:rFonts w:ascii="Arial" w:hAnsi="Arial" w:cs="Arial"/>
          <w:b/>
          <w:color w:val="0070C0"/>
          <w:sz w:val="22"/>
          <w:u w:val="single"/>
        </w:rPr>
      </w:pPr>
      <w:r w:rsidRPr="00345C1B">
        <w:rPr>
          <w:rFonts w:ascii="Arial" w:hAnsi="Arial" w:cs="Arial"/>
          <w:b/>
          <w:color w:val="0070C0"/>
          <w:sz w:val="22"/>
          <w:u w:val="single"/>
        </w:rPr>
        <w:t>http://www.claseshistoria.com/guillermo/cmpasarte/s%20xixresumen.html</w:t>
      </w:r>
      <w:bookmarkStart w:id="0" w:name="_GoBack"/>
      <w:bookmarkEnd w:id="0"/>
    </w:p>
    <w:p w:rsidR="00345C1B" w:rsidRPr="00345C1B" w:rsidRDefault="00345C1B" w:rsidP="00345C1B">
      <w:pPr>
        <w:pStyle w:val="NormalWeb"/>
        <w:jc w:val="both"/>
        <w:rPr>
          <w:rFonts w:ascii="Arial" w:hAnsi="Arial" w:cs="Arial"/>
          <w:b/>
        </w:rPr>
      </w:pPr>
    </w:p>
    <w:p w:rsidR="00B11171" w:rsidRPr="00C95831" w:rsidRDefault="00345C1B" w:rsidP="00345C1B">
      <w:pPr>
        <w:pStyle w:val="NormalWeb"/>
        <w:numPr>
          <w:ilvl w:val="0"/>
          <w:numId w:val="1"/>
        </w:numPr>
        <w:rPr>
          <w:rFonts w:ascii="Arial" w:hAnsi="Arial" w:cs="Arial"/>
          <w:sz w:val="28"/>
        </w:rPr>
      </w:pPr>
      <w:r w:rsidRPr="00C95831">
        <w:rPr>
          <w:rFonts w:ascii="Arial" w:hAnsi="Arial" w:cs="Arial"/>
          <w:sz w:val="28"/>
        </w:rPr>
        <w:t>Denuncia de injusticias sociales de revolución industrial.</w:t>
      </w:r>
    </w:p>
    <w:p w:rsidR="00345C1B" w:rsidRPr="00C95831" w:rsidRDefault="00345C1B" w:rsidP="00345C1B">
      <w:pPr>
        <w:pStyle w:val="NormalWeb"/>
        <w:numPr>
          <w:ilvl w:val="0"/>
          <w:numId w:val="1"/>
        </w:numPr>
        <w:rPr>
          <w:rFonts w:ascii="Arial" w:hAnsi="Arial" w:cs="Arial"/>
          <w:sz w:val="28"/>
        </w:rPr>
      </w:pPr>
      <w:r w:rsidRPr="00C95831">
        <w:rPr>
          <w:rFonts w:ascii="Arial" w:hAnsi="Arial" w:cs="Arial"/>
          <w:sz w:val="28"/>
        </w:rPr>
        <w:t>Protagonismo de personajes humildes.</w:t>
      </w:r>
    </w:p>
    <w:p w:rsidR="00B11171" w:rsidRPr="00C95831" w:rsidRDefault="00B11171" w:rsidP="00345C1B">
      <w:pPr>
        <w:pStyle w:val="NormalWeb"/>
        <w:rPr>
          <w:sz w:val="28"/>
        </w:rPr>
      </w:pPr>
      <w:r w:rsidRPr="00C95831">
        <w:rPr>
          <w:sz w:val="28"/>
        </w:rPr>
        <w:t> </w:t>
      </w:r>
    </w:p>
    <w:p w:rsidR="00B11171" w:rsidRDefault="00C95831">
      <w:r w:rsidRPr="00C95831">
        <w:rPr>
          <w:noProof/>
        </w:rPr>
        <w:drawing>
          <wp:anchor distT="0" distB="0" distL="114300" distR="114300" simplePos="0" relativeHeight="251659264" behindDoc="1" locked="0" layoutInCell="1" allowOverlap="1" wp14:anchorId="2E9A1430" wp14:editId="68054D54">
            <wp:simplePos x="0" y="0"/>
            <wp:positionH relativeFrom="column">
              <wp:posOffset>-32385</wp:posOffset>
            </wp:positionH>
            <wp:positionV relativeFrom="paragraph">
              <wp:posOffset>66040</wp:posOffset>
            </wp:positionV>
            <wp:extent cx="5612130" cy="4208780"/>
            <wp:effectExtent l="76200" t="76200" r="140970" b="134620"/>
            <wp:wrapNone/>
            <wp:docPr id="2" name="Imagen 2" descr="C:\Users\Usuario.LAB24\Downloads\Screenshot_2020-07-07 LA PINTURA DEL SIGLO XIX EL ROMANTICISM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.LAB24\Downloads\Screenshot_2020-07-07 LA PINTURA DEL SIGLO XIX EL ROMANTICISMO 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1171" w:rsidSect="00345C1B">
      <w:pgSz w:w="12240" w:h="15840"/>
      <w:pgMar w:top="1417" w:right="1701" w:bottom="1417" w:left="1701" w:header="708" w:footer="708" w:gutter="0"/>
      <w:pgBorders w:display="not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D64D"/>
      </v:shape>
    </w:pict>
  </w:numPicBullet>
  <w:abstractNum w:abstractNumId="0" w15:restartNumberingAfterBreak="0">
    <w:nsid w:val="1EE02528"/>
    <w:multiLevelType w:val="hybridMultilevel"/>
    <w:tmpl w:val="37B225C2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171"/>
    <w:rsid w:val="00345C1B"/>
    <w:rsid w:val="00715446"/>
    <w:rsid w:val="00B11171"/>
    <w:rsid w:val="00C95831"/>
    <w:rsid w:val="00F86F96"/>
    <w:rsid w:val="00FF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67618B"/>
  <w15:chartTrackingRefBased/>
  <w15:docId w15:val="{5C385D29-7B5A-4E19-B98D-C266CD5B4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11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3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 Angelina AIAS</dc:creator>
  <cp:keywords/>
  <dc:description/>
  <cp:lastModifiedBy>Casa Angelina AIAS</cp:lastModifiedBy>
  <cp:revision>3</cp:revision>
  <dcterms:created xsi:type="dcterms:W3CDTF">2020-07-07T18:18:00Z</dcterms:created>
  <dcterms:modified xsi:type="dcterms:W3CDTF">2020-07-07T21:02:00Z</dcterms:modified>
</cp:coreProperties>
</file>