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page" w:tblpX="843" w:tblpY="198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9"/>
        <w:gridCol w:w="4138"/>
        <w:gridCol w:w="919"/>
        <w:gridCol w:w="1518"/>
        <w:gridCol w:w="1675"/>
        <w:gridCol w:w="971"/>
      </w:tblGrid>
      <w:tr w:rsidR="00AE117A" w:rsidRPr="00252016" w:rsidTr="00732C34">
        <w:trPr>
          <w:trHeight w:val="930"/>
        </w:trPr>
        <w:tc>
          <w:tcPr>
            <w:tcW w:w="7844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:rsidR="00252016" w:rsidRPr="00AE117A" w:rsidRDefault="00732C34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  <w:sz w:val="40"/>
              </w:rPr>
              <w:t>ENTREGA DE ACTIVIDADES</w:t>
            </w:r>
          </w:p>
        </w:tc>
        <w:tc>
          <w:tcPr>
            <w:tcW w:w="1675" w:type="dxa"/>
            <w:tcBorders>
              <w:top w:val="double" w:sz="4" w:space="0" w:color="auto"/>
            </w:tcBorders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No.</w:t>
            </w:r>
          </w:p>
        </w:tc>
        <w:tc>
          <w:tcPr>
            <w:tcW w:w="9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252016" w:rsidRPr="00252016" w:rsidTr="00732C34">
        <w:trPr>
          <w:trHeight w:val="465"/>
        </w:trPr>
        <w:tc>
          <w:tcPr>
            <w:tcW w:w="7844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252016" w:rsidRPr="00AE117A" w:rsidRDefault="00252016" w:rsidP="00732C34">
            <w:pPr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Curso:</w:t>
            </w:r>
            <w:r w:rsidR="00732C34">
              <w:rPr>
                <w:rFonts w:ascii="Bookman Old Style" w:hAnsi="Bookman Old Style"/>
                <w:b/>
              </w:rPr>
              <w:t xml:space="preserve"> </w:t>
            </w:r>
          </w:p>
        </w:tc>
      </w:tr>
      <w:tr w:rsidR="00252016" w:rsidRPr="00252016" w:rsidTr="00732C34">
        <w:trPr>
          <w:trHeight w:val="165"/>
        </w:trPr>
        <w:tc>
          <w:tcPr>
            <w:tcW w:w="7844" w:type="dxa"/>
            <w:gridSpan w:val="4"/>
            <w:tcBorders>
              <w:top w:val="double" w:sz="4" w:space="0" w:color="auto"/>
            </w:tcBorders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Datos del alumno</w:t>
            </w:r>
          </w:p>
        </w:tc>
        <w:tc>
          <w:tcPr>
            <w:tcW w:w="2646" w:type="dxa"/>
            <w:gridSpan w:val="2"/>
            <w:tcBorders>
              <w:right w:val="double" w:sz="4" w:space="0" w:color="auto"/>
            </w:tcBorders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Logotipo Personal</w:t>
            </w:r>
          </w:p>
        </w:tc>
      </w:tr>
      <w:tr w:rsidR="00252016" w:rsidRPr="00252016" w:rsidTr="00732C34">
        <w:trPr>
          <w:trHeight w:val="690"/>
        </w:trPr>
        <w:tc>
          <w:tcPr>
            <w:tcW w:w="1269" w:type="dxa"/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Apellido, Nombre</w:t>
            </w:r>
          </w:p>
        </w:tc>
        <w:tc>
          <w:tcPr>
            <w:tcW w:w="4138" w:type="dxa"/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919" w:type="dxa"/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Bloque</w:t>
            </w:r>
          </w:p>
        </w:tc>
        <w:tc>
          <w:tcPr>
            <w:tcW w:w="1518" w:type="dxa"/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 w:val="restart"/>
            <w:tcBorders>
              <w:right w:val="double" w:sz="4" w:space="0" w:color="auto"/>
            </w:tcBorders>
            <w:vAlign w:val="center"/>
          </w:tcPr>
          <w:p w:rsidR="00252016" w:rsidRPr="00252016" w:rsidRDefault="00252016" w:rsidP="00732C34">
            <w:pPr>
              <w:jc w:val="center"/>
              <w:rPr>
                <w:b/>
              </w:rPr>
            </w:pPr>
          </w:p>
        </w:tc>
      </w:tr>
      <w:tr w:rsidR="00AE117A" w:rsidRPr="00252016" w:rsidTr="00732C34">
        <w:trPr>
          <w:trHeight w:val="495"/>
        </w:trPr>
        <w:tc>
          <w:tcPr>
            <w:tcW w:w="1269" w:type="dxa"/>
            <w:vAlign w:val="center"/>
          </w:tcPr>
          <w:p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Clave</w:t>
            </w:r>
          </w:p>
        </w:tc>
        <w:tc>
          <w:tcPr>
            <w:tcW w:w="4138" w:type="dxa"/>
            <w:vAlign w:val="center"/>
          </w:tcPr>
          <w:p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437" w:type="dxa"/>
            <w:gridSpan w:val="2"/>
            <w:vAlign w:val="center"/>
          </w:tcPr>
          <w:p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  <w:tr w:rsidR="00AE117A" w:rsidRPr="00252016" w:rsidTr="00732C34">
        <w:trPr>
          <w:trHeight w:val="525"/>
        </w:trPr>
        <w:tc>
          <w:tcPr>
            <w:tcW w:w="1269" w:type="dxa"/>
            <w:vAlign w:val="center"/>
          </w:tcPr>
          <w:p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Fecha de entrega</w:t>
            </w:r>
          </w:p>
        </w:tc>
        <w:tc>
          <w:tcPr>
            <w:tcW w:w="4138" w:type="dxa"/>
            <w:vAlign w:val="center"/>
          </w:tcPr>
          <w:p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919" w:type="dxa"/>
            <w:vAlign w:val="center"/>
          </w:tcPr>
          <w:p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Hora</w:t>
            </w:r>
          </w:p>
        </w:tc>
        <w:tc>
          <w:tcPr>
            <w:tcW w:w="1518" w:type="dxa"/>
            <w:vAlign w:val="center"/>
          </w:tcPr>
          <w:p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</w:tbl>
    <w:p w:rsidR="00A64598" w:rsidRDefault="007357E0"/>
    <w:p w:rsidR="00AE117A" w:rsidRDefault="00AE117A"/>
    <w:p w:rsidR="00252016" w:rsidRPr="00AE117A" w:rsidRDefault="00252016" w:rsidP="00AE117A">
      <w:pPr>
        <w:jc w:val="both"/>
        <w:rPr>
          <w:rFonts w:ascii="Courier New" w:hAnsi="Courier New" w:cs="Courier New"/>
          <w:color w:val="C45911" w:themeColor="accent2" w:themeShade="BF"/>
          <w:sz w:val="24"/>
        </w:rPr>
      </w:pPr>
      <w:r w:rsidRPr="00AE117A">
        <w:rPr>
          <w:rFonts w:ascii="Courier New" w:hAnsi="Courier New" w:cs="Courier New"/>
          <w:b/>
          <w:color w:val="C45911" w:themeColor="accent2" w:themeShade="BF"/>
          <w:sz w:val="24"/>
        </w:rPr>
        <w:t>Nota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>: al terminar de adjuntar la información a su proyecto, convertir el documento en formato PDF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el formato de texto deberá ser: alienación de texto </w:t>
      </w:r>
      <w:r w:rsidR="00AE117A" w:rsidRPr="00AE117A">
        <w:rPr>
          <w:rFonts w:ascii="Courier New" w:hAnsi="Courier New" w:cs="Courier New"/>
          <w:i/>
          <w:color w:val="C45911" w:themeColor="accent2" w:themeShade="BF"/>
          <w:sz w:val="24"/>
        </w:rPr>
        <w:t>justificado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tipos de fuente Courier New 12puntos, imágenes centradas y agregar un marco de imagen. 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 xml:space="preserve"> </w:t>
      </w:r>
    </w:p>
    <w:p w:rsidR="00AE117A" w:rsidRDefault="00AE117A"/>
    <w:p w:rsidR="003B386B" w:rsidRPr="003B386B" w:rsidRDefault="003B386B" w:rsidP="003B386B"/>
    <w:p w:rsidR="00DE4B24" w:rsidRPr="00DE4B24" w:rsidRDefault="00DE4B24" w:rsidP="00DE4B24">
      <w:pPr>
        <w:pStyle w:val="Ttulo1"/>
        <w:numPr>
          <w:ilvl w:val="0"/>
          <w:numId w:val="2"/>
        </w:numPr>
        <w:ind w:left="644"/>
        <w:jc w:val="both"/>
        <w:rPr>
          <w:rFonts w:ascii="Courier New" w:hAnsi="Courier New" w:cs="Courier New"/>
          <w:color w:val="auto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Dispositivos de entrada</w:t>
      </w:r>
    </w:p>
    <w:p w:rsidR="00DE4B24" w:rsidRPr="007E4B1D" w:rsidRDefault="00DE4B24" w:rsidP="00DE4B24">
      <w:pPr>
        <w:pStyle w:val="Ttulo1"/>
        <w:numPr>
          <w:ilvl w:val="0"/>
          <w:numId w:val="2"/>
        </w:numPr>
        <w:ind w:left="644"/>
        <w:jc w:val="both"/>
        <w:rPr>
          <w:rFonts w:ascii="Courier New" w:hAnsi="Courier New" w:cs="Courier New"/>
          <w:color w:val="auto"/>
          <w:sz w:val="24"/>
          <w:szCs w:val="24"/>
        </w:rPr>
      </w:pPr>
      <w:r w:rsidRPr="007E4B1D">
        <w:rPr>
          <w:rFonts w:ascii="Courier New" w:hAnsi="Courier New" w:cs="Courier New"/>
          <w:sz w:val="24"/>
          <w:szCs w:val="24"/>
        </w:rPr>
        <w:t>Teclado</w:t>
      </w:r>
      <w:r w:rsidRPr="007E4B1D">
        <w:rPr>
          <w:rFonts w:ascii="Courier New" w:hAnsi="Courier New" w:cs="Courier New"/>
          <w:color w:val="auto"/>
          <w:sz w:val="24"/>
          <w:szCs w:val="24"/>
        </w:rPr>
        <w:t xml:space="preserve"> </w:t>
      </w:r>
    </w:p>
    <w:p w:rsidR="00DE4B24" w:rsidRPr="007E4B1D" w:rsidRDefault="00DE4B24" w:rsidP="00DE4B24">
      <w:pPr>
        <w:jc w:val="both"/>
        <w:rPr>
          <w:rFonts w:ascii="Courier New" w:hAnsi="Courier New" w:cs="Courier New"/>
          <w:sz w:val="24"/>
          <w:szCs w:val="24"/>
          <w:lang w:val="es-MX"/>
        </w:rPr>
      </w:pPr>
      <w:r w:rsidRPr="007E4B1D">
        <w:rPr>
          <w:rFonts w:ascii="Courier New" w:hAnsi="Courier New" w:cs="Courier New"/>
          <w:noProof/>
          <w:color w:val="FF0000"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1754A059" wp14:editId="24983B45">
            <wp:simplePos x="0" y="0"/>
            <wp:positionH relativeFrom="margin">
              <wp:align>right</wp:align>
            </wp:positionH>
            <wp:positionV relativeFrom="paragraph">
              <wp:posOffset>581128</wp:posOffset>
            </wp:positionV>
            <wp:extent cx="5436627" cy="2400300"/>
            <wp:effectExtent l="228600" t="228600" r="221615" b="228600"/>
            <wp:wrapNone/>
            <wp:docPr id="3" name="Imagen 3" descr="Tipos de teclado | OK HOSTING | Hospedaje Web, Dominios, Desarrollo de  Software, Marketing Online, S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pos de teclado | OK HOSTING | Hospedaje Web, Dominios, Desarrollo de  Software, Marketing Online, SE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627" cy="24003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4B1D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teclado es un dispositivo o periférico de entrada, en parte inspirado en el teclado de las máquinas de escribir</w:t>
      </w:r>
    </w:p>
    <w:p w:rsidR="00DE4B24" w:rsidRPr="007E4B1D" w:rsidRDefault="00DE4B24" w:rsidP="00DE4B24">
      <w:pPr>
        <w:pStyle w:val="Ttulo1"/>
        <w:numPr>
          <w:ilvl w:val="0"/>
          <w:numId w:val="2"/>
        </w:numPr>
        <w:ind w:left="644"/>
        <w:jc w:val="both"/>
        <w:rPr>
          <w:rFonts w:ascii="Courier New" w:hAnsi="Courier New" w:cs="Courier New"/>
          <w:sz w:val="24"/>
          <w:szCs w:val="24"/>
        </w:rPr>
      </w:pPr>
      <w:r w:rsidRPr="007E4B1D">
        <w:rPr>
          <w:rFonts w:ascii="Courier New" w:hAnsi="Courier New" w:cs="Courier New"/>
          <w:sz w:val="24"/>
          <w:szCs w:val="24"/>
        </w:rPr>
        <w:lastRenderedPageBreak/>
        <w:t xml:space="preserve">Mouse </w:t>
      </w:r>
      <w:r w:rsidRPr="007E4B1D">
        <w:rPr>
          <w:rFonts w:ascii="Courier New" w:hAnsi="Courier New" w:cs="Courier New"/>
          <w:color w:val="4D5156"/>
          <w:sz w:val="24"/>
          <w:szCs w:val="24"/>
          <w:shd w:val="clear" w:color="auto" w:fill="FFFFFF"/>
        </w:rPr>
        <w:t>El ratón o mouse es un dispositivo apuntador utilizado para facilitar el manejo de un entorno gráfico en una computadora</w:t>
      </w:r>
      <w:r w:rsidRPr="007E4B1D">
        <w:rPr>
          <w:rFonts w:ascii="Courier New" w:hAnsi="Courier New" w:cs="Courier New"/>
          <w:noProof/>
          <w:sz w:val="24"/>
          <w:szCs w:val="24"/>
          <w:lang w:val="en-US"/>
        </w:rPr>
        <w:drawing>
          <wp:inline distT="0" distB="0" distL="0" distR="0" wp14:anchorId="7F267DBC" wp14:editId="02B293EE">
            <wp:extent cx="5238750" cy="3533775"/>
            <wp:effectExtent l="171450" t="171450" r="171450" b="200025"/>
            <wp:docPr id="4" name="Imagen 4" descr="El mouse o ratón de computadora | Tecnología + Infor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mouse o ratón de computadora | Tecnología + Informátic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33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E4B24" w:rsidRPr="007E4B1D" w:rsidRDefault="00DE4B24" w:rsidP="00DE4B24">
      <w:pPr>
        <w:pStyle w:val="Ttulo1"/>
        <w:numPr>
          <w:ilvl w:val="0"/>
          <w:numId w:val="2"/>
        </w:numPr>
        <w:ind w:left="644"/>
        <w:jc w:val="both"/>
        <w:rPr>
          <w:rFonts w:ascii="Courier New" w:hAnsi="Courier New" w:cs="Courier New"/>
          <w:sz w:val="24"/>
          <w:szCs w:val="24"/>
        </w:rPr>
      </w:pPr>
      <w:r w:rsidRPr="007E4B1D">
        <w:rPr>
          <w:rFonts w:ascii="Courier New" w:hAnsi="Courier New" w:cs="Courier New"/>
          <w:sz w:val="24"/>
          <w:szCs w:val="24"/>
        </w:rPr>
        <w:lastRenderedPageBreak/>
        <w:t xml:space="preserve">tabletas graficas </w:t>
      </w:r>
      <w:r w:rsidRPr="007E4B1D">
        <w:rPr>
          <w:rFonts w:ascii="Courier New" w:hAnsi="Courier New" w:cs="Courier New"/>
          <w:color w:val="4D5156"/>
          <w:sz w:val="24"/>
          <w:szCs w:val="24"/>
          <w:shd w:val="clear" w:color="auto" w:fill="FFFFFF"/>
        </w:rPr>
        <w:t>una tableta digitalizadora o tableta gráfica es un periférico que permite al usuario introducir gráficos o dibujos a mano, tal como lo haría con lápiz y papel</w:t>
      </w:r>
      <w:r w:rsidRPr="007E4B1D">
        <w:rPr>
          <w:rFonts w:ascii="Courier New" w:hAnsi="Courier New" w:cs="Courier New"/>
          <w:noProof/>
          <w:sz w:val="24"/>
          <w:szCs w:val="24"/>
          <w:lang w:val="en-US"/>
        </w:rPr>
        <w:drawing>
          <wp:inline distT="0" distB="0" distL="0" distR="0" wp14:anchorId="17E1C40A" wp14:editId="4B2A7E6A">
            <wp:extent cx="5612130" cy="5612130"/>
            <wp:effectExtent l="171450" t="190500" r="198120" b="179070"/>
            <wp:docPr id="5" name="Imagen 5" descr="🎨 Las tabletas gráficas ideales para diseñar [202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🎨 Las tabletas gráficas ideales para diseñar [2021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E4B24" w:rsidRPr="007E4B1D" w:rsidRDefault="00DE4B24" w:rsidP="00DE4B24">
      <w:pPr>
        <w:pStyle w:val="Ttulo1"/>
        <w:numPr>
          <w:ilvl w:val="0"/>
          <w:numId w:val="2"/>
        </w:numPr>
        <w:ind w:left="644"/>
        <w:jc w:val="both"/>
        <w:rPr>
          <w:rFonts w:ascii="Courier New" w:hAnsi="Courier New" w:cs="Courier New"/>
          <w:sz w:val="24"/>
          <w:szCs w:val="24"/>
        </w:rPr>
      </w:pPr>
      <w:r w:rsidRPr="007E4B1D">
        <w:rPr>
          <w:rFonts w:ascii="Courier New" w:hAnsi="Courier New" w:cs="Courier New"/>
          <w:sz w:val="24"/>
          <w:szCs w:val="24"/>
        </w:rPr>
        <w:lastRenderedPageBreak/>
        <w:t xml:space="preserve">lápiz óptico </w:t>
      </w:r>
      <w:r w:rsidRPr="007E4B1D">
        <w:rPr>
          <w:rFonts w:ascii="Courier New" w:hAnsi="Courier New" w:cs="Courier New"/>
          <w:color w:val="4D5156"/>
          <w:sz w:val="24"/>
          <w:szCs w:val="24"/>
          <w:shd w:val="clear" w:color="auto" w:fill="FFFFFF"/>
        </w:rPr>
        <w:t>El lápiz óptico es un periférico de entrada para computadoras, en forma de una varita fotosensible, que puede ser usado para apuntar a objetos mostrados en un televisor de CRT o un monitor, en una manera similar a una pantalla táctil</w:t>
      </w:r>
      <w:r w:rsidRPr="007E4B1D">
        <w:rPr>
          <w:rFonts w:ascii="Courier New" w:hAnsi="Courier New" w:cs="Courier New"/>
          <w:noProof/>
          <w:sz w:val="24"/>
          <w:szCs w:val="24"/>
          <w:lang w:val="en-US"/>
        </w:rPr>
        <w:drawing>
          <wp:inline distT="0" distB="0" distL="0" distR="0" wp14:anchorId="38407DA1" wp14:editId="1D204A27">
            <wp:extent cx="5612130" cy="4008664"/>
            <wp:effectExtent l="171450" t="171450" r="179070" b="201930"/>
            <wp:docPr id="6" name="Imagen 6" descr="Cinco lápices ópticos que te harán la vida más fácil con pantallas táctiles  - Muy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nco lápices ópticos que te harán la vida más fácil con pantallas táctiles  - MuyComput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086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E4B24" w:rsidRPr="007E4B1D" w:rsidRDefault="00DE4B24" w:rsidP="00DE4B24">
      <w:pPr>
        <w:pStyle w:val="Ttulo1"/>
        <w:numPr>
          <w:ilvl w:val="0"/>
          <w:numId w:val="2"/>
        </w:numPr>
        <w:ind w:left="644"/>
        <w:jc w:val="both"/>
        <w:rPr>
          <w:rFonts w:ascii="Courier New" w:hAnsi="Courier New" w:cs="Courier New"/>
          <w:sz w:val="24"/>
          <w:szCs w:val="24"/>
        </w:rPr>
      </w:pPr>
      <w:r w:rsidRPr="007E4B1D">
        <w:rPr>
          <w:rFonts w:ascii="Courier New" w:hAnsi="Courier New" w:cs="Courier New"/>
          <w:sz w:val="24"/>
          <w:szCs w:val="24"/>
        </w:rPr>
        <w:lastRenderedPageBreak/>
        <w:t xml:space="preserve">lectores de códigos de barras </w:t>
      </w:r>
      <w:r w:rsidRPr="007E4B1D">
        <w:rPr>
          <w:rFonts w:ascii="Courier New" w:hAnsi="Courier New" w:cs="Courier New"/>
          <w:color w:val="4D5156"/>
          <w:sz w:val="24"/>
          <w:szCs w:val="24"/>
          <w:shd w:val="clear" w:color="auto" w:fill="FFFFFF"/>
        </w:rPr>
        <w:t xml:space="preserve">Un lector de códigos de barras es un dispositivo electrónico que por medio de un láser lee el código de barras y emite el número que muestra el código de barras </w:t>
      </w:r>
      <w:r w:rsidRPr="007E4B1D">
        <w:rPr>
          <w:rFonts w:ascii="Courier New" w:hAnsi="Courier New" w:cs="Courier New"/>
          <w:noProof/>
          <w:sz w:val="24"/>
          <w:szCs w:val="24"/>
          <w:lang w:val="en-US"/>
        </w:rPr>
        <w:drawing>
          <wp:inline distT="0" distB="0" distL="0" distR="0" wp14:anchorId="7AC98AA3" wp14:editId="20D89291">
            <wp:extent cx="2972795" cy="2505075"/>
            <wp:effectExtent l="152400" t="171450" r="170815" b="180975"/>
            <wp:docPr id="8" name="Imagen 8" descr="Lector de código de barras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ector de código de barras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84" cy="25244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E4B24" w:rsidRPr="007E4B1D" w:rsidRDefault="00DE4B24" w:rsidP="00DE4B24">
      <w:pPr>
        <w:pStyle w:val="Ttulo1"/>
        <w:numPr>
          <w:ilvl w:val="0"/>
          <w:numId w:val="2"/>
        </w:numPr>
        <w:ind w:left="644"/>
        <w:jc w:val="both"/>
        <w:rPr>
          <w:rFonts w:ascii="Courier New" w:hAnsi="Courier New" w:cs="Courier New"/>
          <w:sz w:val="24"/>
          <w:szCs w:val="24"/>
        </w:rPr>
      </w:pPr>
      <w:r w:rsidRPr="007E4B1D">
        <w:rPr>
          <w:rFonts w:ascii="Courier New" w:hAnsi="Courier New" w:cs="Courier New"/>
          <w:sz w:val="24"/>
          <w:szCs w:val="24"/>
        </w:rPr>
        <w:lastRenderedPageBreak/>
        <w:t xml:space="preserve">pantallas sensibles al tacto </w:t>
      </w:r>
      <w:r w:rsidRPr="007E4B1D">
        <w:rPr>
          <w:rFonts w:ascii="Courier New" w:hAnsi="Courier New" w:cs="Courier New"/>
          <w:color w:val="202124"/>
          <w:sz w:val="24"/>
          <w:szCs w:val="24"/>
          <w:shd w:val="clear" w:color="auto" w:fill="FFFFFF"/>
        </w:rPr>
        <w:t>n monitor </w:t>
      </w:r>
      <w:r w:rsidRPr="007E4B1D">
        <w:rPr>
          <w:rFonts w:ascii="Courier New" w:hAnsi="Courier New" w:cs="Courier New"/>
          <w:b/>
          <w:bCs/>
          <w:color w:val="202124"/>
          <w:sz w:val="24"/>
          <w:szCs w:val="24"/>
          <w:shd w:val="clear" w:color="auto" w:fill="FFFFFF"/>
        </w:rPr>
        <w:t>sensible al tacto</w:t>
      </w:r>
      <w:r w:rsidRPr="007E4B1D">
        <w:rPr>
          <w:rFonts w:ascii="Courier New" w:hAnsi="Courier New" w:cs="Courier New"/>
          <w:color w:val="202124"/>
          <w:sz w:val="24"/>
          <w:szCs w:val="24"/>
          <w:shd w:val="clear" w:color="auto" w:fill="FFFFFF"/>
        </w:rPr>
        <w:t> es una </w:t>
      </w:r>
      <w:r w:rsidRPr="007E4B1D">
        <w:rPr>
          <w:rFonts w:ascii="Courier New" w:hAnsi="Courier New" w:cs="Courier New"/>
          <w:b/>
          <w:bCs/>
          <w:color w:val="202124"/>
          <w:sz w:val="24"/>
          <w:szCs w:val="24"/>
          <w:shd w:val="clear" w:color="auto" w:fill="FFFFFF"/>
        </w:rPr>
        <w:t>pantalla</w:t>
      </w:r>
      <w:r w:rsidRPr="007E4B1D">
        <w:rPr>
          <w:rFonts w:ascii="Courier New" w:hAnsi="Courier New" w:cs="Courier New"/>
          <w:color w:val="202124"/>
          <w:sz w:val="24"/>
          <w:szCs w:val="24"/>
          <w:shd w:val="clear" w:color="auto" w:fill="FFFFFF"/>
        </w:rPr>
        <w:t> que puede detectar las coordenadas (x,y) de la zona de la propia </w:t>
      </w:r>
      <w:r w:rsidRPr="007E4B1D">
        <w:rPr>
          <w:rFonts w:ascii="Courier New" w:hAnsi="Courier New" w:cs="Courier New"/>
          <w:b/>
          <w:bCs/>
          <w:color w:val="202124"/>
          <w:sz w:val="24"/>
          <w:szCs w:val="24"/>
          <w:shd w:val="clear" w:color="auto" w:fill="FFFFFF"/>
        </w:rPr>
        <w:t>pantalla</w:t>
      </w:r>
      <w:r w:rsidRPr="007E4B1D">
        <w:rPr>
          <w:rFonts w:ascii="Courier New" w:hAnsi="Courier New" w:cs="Courier New"/>
          <w:color w:val="202124"/>
          <w:sz w:val="24"/>
          <w:szCs w:val="24"/>
          <w:shd w:val="clear" w:color="auto" w:fill="FFFFFF"/>
        </w:rPr>
        <w:t xml:space="preserve"> donde se acerca algo  </w:t>
      </w:r>
      <w:r w:rsidRPr="007E4B1D">
        <w:rPr>
          <w:rFonts w:ascii="Courier New" w:hAnsi="Courier New" w:cs="Courier New"/>
          <w:noProof/>
          <w:sz w:val="24"/>
          <w:szCs w:val="24"/>
          <w:lang w:val="en-US"/>
        </w:rPr>
        <w:drawing>
          <wp:inline distT="0" distB="0" distL="0" distR="0" wp14:anchorId="2F7B8830" wp14:editId="3124662A">
            <wp:extent cx="5612130" cy="3350895"/>
            <wp:effectExtent l="171450" t="171450" r="179070" b="192405"/>
            <wp:docPr id="10" name="Imagen 10" descr="Hardware - Mind42: Free online mind mapping soft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ardware - Mind42: Free online mind mapping softwa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50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7E4B1D">
        <w:rPr>
          <w:rFonts w:ascii="Courier New" w:hAnsi="Courier New" w:cs="Courier New"/>
          <w:color w:val="202124"/>
          <w:sz w:val="24"/>
          <w:szCs w:val="24"/>
          <w:shd w:val="clear" w:color="auto" w:fill="FFFFFF"/>
        </w:rPr>
        <w:t xml:space="preserve">                         </w:t>
      </w:r>
    </w:p>
    <w:p w:rsidR="00DE4B24" w:rsidRPr="007E4B1D" w:rsidRDefault="00DE4B24" w:rsidP="00DE4B24">
      <w:pPr>
        <w:pStyle w:val="Ttulo1"/>
        <w:numPr>
          <w:ilvl w:val="0"/>
          <w:numId w:val="2"/>
        </w:numPr>
        <w:ind w:left="644"/>
        <w:jc w:val="both"/>
        <w:rPr>
          <w:rFonts w:ascii="Courier New" w:hAnsi="Courier New" w:cs="Courier New"/>
          <w:sz w:val="24"/>
          <w:szCs w:val="24"/>
        </w:rPr>
      </w:pPr>
      <w:r w:rsidRPr="007E4B1D">
        <w:rPr>
          <w:rFonts w:ascii="Courier New" w:hAnsi="Courier New" w:cs="Courier New"/>
          <w:sz w:val="24"/>
          <w:szCs w:val="24"/>
        </w:rPr>
        <w:lastRenderedPageBreak/>
        <w:t xml:space="preserve">scanner </w:t>
      </w:r>
      <w:r w:rsidRPr="007E4B1D">
        <w:rPr>
          <w:rFonts w:ascii="Courier New" w:hAnsi="Courier New" w:cs="Courier New"/>
          <w:color w:val="202124"/>
          <w:sz w:val="24"/>
          <w:szCs w:val="24"/>
          <w:shd w:val="clear" w:color="auto" w:fill="FFFFFF"/>
        </w:rPr>
        <w:t>un escáner </w:t>
      </w:r>
      <w:r w:rsidRPr="007E4B1D">
        <w:rPr>
          <w:rFonts w:ascii="Courier New" w:hAnsi="Courier New" w:cs="Courier New"/>
          <w:b/>
          <w:bCs/>
          <w:color w:val="202124"/>
          <w:sz w:val="24"/>
          <w:szCs w:val="24"/>
          <w:shd w:val="clear" w:color="auto" w:fill="FFFFFF"/>
        </w:rPr>
        <w:t>es</w:t>
      </w:r>
      <w:r w:rsidRPr="007E4B1D">
        <w:rPr>
          <w:rFonts w:ascii="Courier New" w:hAnsi="Courier New" w:cs="Courier New"/>
          <w:color w:val="202124"/>
          <w:sz w:val="24"/>
          <w:szCs w:val="24"/>
          <w:shd w:val="clear" w:color="auto" w:fill="FFFFFF"/>
        </w:rPr>
        <w:t> un periférico de captura utilizado para escanear documentos; </w:t>
      </w:r>
      <w:r w:rsidRPr="007E4B1D">
        <w:rPr>
          <w:rFonts w:ascii="Courier New" w:hAnsi="Courier New" w:cs="Courier New"/>
          <w:b/>
          <w:bCs/>
          <w:color w:val="202124"/>
          <w:sz w:val="24"/>
          <w:szCs w:val="24"/>
          <w:shd w:val="clear" w:color="auto" w:fill="FFFFFF"/>
        </w:rPr>
        <w:t>es</w:t>
      </w:r>
      <w:r w:rsidRPr="007E4B1D">
        <w:rPr>
          <w:rFonts w:ascii="Courier New" w:hAnsi="Courier New" w:cs="Courier New"/>
          <w:color w:val="202124"/>
          <w:sz w:val="24"/>
          <w:szCs w:val="24"/>
          <w:shd w:val="clear" w:color="auto" w:fill="FFFFFF"/>
        </w:rPr>
        <w:t> decir, convertir un documento en papel en una imagen digital</w:t>
      </w:r>
      <w:r w:rsidRPr="007E4B1D">
        <w:rPr>
          <w:rFonts w:ascii="Courier New" w:hAnsi="Courier New" w:cs="Courier New"/>
          <w:noProof/>
          <w:sz w:val="24"/>
          <w:szCs w:val="24"/>
          <w:lang w:val="en-US"/>
        </w:rPr>
        <w:drawing>
          <wp:inline distT="0" distB="0" distL="0" distR="0" wp14:anchorId="5C703318" wp14:editId="576517C1">
            <wp:extent cx="4572000" cy="2476500"/>
            <wp:effectExtent l="171450" t="190500" r="190500" b="171450"/>
            <wp:docPr id="11" name="Imagen 11" descr="Exposicion del scanner | Slide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xposicion del scanner | Slide Se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76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E4B24" w:rsidRPr="007E4B1D" w:rsidRDefault="00DE4B24" w:rsidP="00DE4B24">
      <w:pPr>
        <w:pStyle w:val="Ttulo1"/>
        <w:numPr>
          <w:ilvl w:val="0"/>
          <w:numId w:val="2"/>
        </w:numPr>
        <w:ind w:left="644"/>
        <w:jc w:val="both"/>
        <w:rPr>
          <w:rFonts w:ascii="Courier New" w:hAnsi="Courier New" w:cs="Courier New"/>
          <w:sz w:val="24"/>
          <w:szCs w:val="24"/>
        </w:rPr>
      </w:pPr>
      <w:r w:rsidRPr="007E4B1D">
        <w:rPr>
          <w:rFonts w:ascii="Courier New" w:hAnsi="Courier New" w:cs="Courier New"/>
          <w:sz w:val="24"/>
          <w:szCs w:val="24"/>
        </w:rPr>
        <w:lastRenderedPageBreak/>
        <w:t xml:space="preserve">webcam </w:t>
      </w:r>
      <w:r w:rsidRPr="007E4B1D">
        <w:rPr>
          <w:rFonts w:ascii="Courier New" w:hAnsi="Courier New" w:cs="Courier New"/>
          <w:color w:val="4D5156"/>
          <w:sz w:val="24"/>
          <w:szCs w:val="24"/>
          <w:shd w:val="clear" w:color="auto" w:fill="FFFFFF"/>
        </w:rPr>
        <w:t>Una cámara web o cámara de red</w:t>
      </w:r>
      <w:r w:rsidRPr="007E4B1D">
        <w:rPr>
          <w:rFonts w:ascii="Cambria Math" w:hAnsi="Cambria Math" w:cs="Cambria Math"/>
          <w:color w:val="4D5156"/>
          <w:sz w:val="24"/>
          <w:szCs w:val="24"/>
          <w:shd w:val="clear" w:color="auto" w:fill="FFFFFF"/>
        </w:rPr>
        <w:t>​</w:t>
      </w:r>
      <w:r w:rsidRPr="007E4B1D">
        <w:rPr>
          <w:rFonts w:ascii="Courier New" w:hAnsi="Courier New" w:cs="Courier New"/>
          <w:color w:val="4D5156"/>
          <w:sz w:val="24"/>
          <w:szCs w:val="24"/>
          <w:shd w:val="clear" w:color="auto" w:fill="FFFFFF"/>
        </w:rPr>
        <w:t xml:space="preserve"> es una pequeña cámara digital conectada a una computadora la cual puede capturar imágenes</w:t>
      </w:r>
      <w:r w:rsidRPr="007E4B1D">
        <w:rPr>
          <w:rFonts w:ascii="Courier New" w:hAnsi="Courier New" w:cs="Courier New"/>
          <w:noProof/>
          <w:sz w:val="24"/>
          <w:szCs w:val="24"/>
          <w:lang w:val="en-US"/>
        </w:rPr>
        <w:drawing>
          <wp:inline distT="0" distB="0" distL="0" distR="0" wp14:anchorId="5C4D2080" wp14:editId="15E4C317">
            <wp:extent cx="4048125" cy="4552950"/>
            <wp:effectExtent l="171450" t="190500" r="200025" b="190500"/>
            <wp:docPr id="13" name="Imagen 13" descr="Petyoung Visión Nocturna Cámara Web USB con Micrófono 6Led 16 Megapíxeles  MP Cámara de La Computadora Cámara Web HD para Computadora Portátil de  Escritorio Pc : Amazon.com.mx: Electrón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etyoung Visión Nocturna Cámara Web USB con Micrófono 6Led 16 Megapíxeles  MP Cámara de La Computadora Cámara Web HD para Computadora Portátil de  Escritorio Pc : Amazon.com.mx: Electrónico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552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E4B24" w:rsidRPr="007E4B1D" w:rsidRDefault="00DE4B24" w:rsidP="00DE4B24">
      <w:pPr>
        <w:pStyle w:val="Ttulo1"/>
        <w:numPr>
          <w:ilvl w:val="0"/>
          <w:numId w:val="2"/>
        </w:numPr>
        <w:ind w:left="644"/>
        <w:jc w:val="both"/>
        <w:rPr>
          <w:rFonts w:ascii="Courier New" w:hAnsi="Courier New" w:cs="Courier New"/>
          <w:sz w:val="24"/>
          <w:szCs w:val="24"/>
        </w:rPr>
      </w:pPr>
      <w:r w:rsidRPr="007E4B1D">
        <w:rPr>
          <w:rFonts w:ascii="Courier New" w:hAnsi="Courier New" w:cs="Courier New"/>
          <w:sz w:val="24"/>
          <w:szCs w:val="24"/>
        </w:rPr>
        <w:lastRenderedPageBreak/>
        <w:t xml:space="preserve">micrófono </w:t>
      </w:r>
      <w:r w:rsidRPr="007E4B1D">
        <w:rPr>
          <w:rFonts w:ascii="Courier New" w:hAnsi="Courier New" w:cs="Courier New"/>
          <w:color w:val="4D5156"/>
          <w:sz w:val="24"/>
          <w:szCs w:val="24"/>
          <w:shd w:val="clear" w:color="auto" w:fill="FFFFFF"/>
        </w:rPr>
        <w:t xml:space="preserve">Un micrófono es un dispositivo de entrada que se usa para transformar las ondas sonoras en energía eléctrica </w:t>
      </w:r>
      <w:r w:rsidRPr="007E4B1D">
        <w:rPr>
          <w:rFonts w:ascii="Courier New" w:hAnsi="Courier New" w:cs="Courier New"/>
          <w:noProof/>
          <w:sz w:val="24"/>
          <w:szCs w:val="24"/>
          <w:lang w:val="en-US"/>
        </w:rPr>
        <w:drawing>
          <wp:inline distT="0" distB="0" distL="0" distR="0" wp14:anchorId="041D151D" wp14:editId="6ABF9F26">
            <wp:extent cx="5612130" cy="5612130"/>
            <wp:effectExtent l="171450" t="190500" r="198120" b="179070"/>
            <wp:docPr id="14" name="Imagen 14" descr="Los mejores【Micrófonos de Cinta】 - Micrófonos.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os mejores【Micrófonos de Cinta】 - Micrófonos.pr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E4B24" w:rsidRPr="00DE4B24" w:rsidRDefault="00DE4B24" w:rsidP="00DE4B24">
      <w:pPr>
        <w:pStyle w:val="Ttulo1"/>
        <w:numPr>
          <w:ilvl w:val="0"/>
          <w:numId w:val="2"/>
        </w:numPr>
        <w:ind w:left="644"/>
        <w:jc w:val="both"/>
        <w:rPr>
          <w:rFonts w:ascii="Courier New" w:hAnsi="Courier New" w:cs="Courier New"/>
          <w:color w:val="auto"/>
          <w:sz w:val="24"/>
          <w:szCs w:val="24"/>
        </w:rPr>
      </w:pPr>
      <w:r w:rsidRPr="007E4B1D">
        <w:rPr>
          <w:rFonts w:ascii="Courier New" w:hAnsi="Courier New" w:cs="Courier New"/>
          <w:sz w:val="24"/>
          <w:szCs w:val="24"/>
        </w:rPr>
        <w:lastRenderedPageBreak/>
        <w:t xml:space="preserve">joystick </w:t>
      </w:r>
      <w:r w:rsidRPr="007E4B1D">
        <w:rPr>
          <w:rFonts w:ascii="Courier New" w:hAnsi="Courier New" w:cs="Courier New"/>
          <w:color w:val="4D5156"/>
          <w:sz w:val="24"/>
          <w:szCs w:val="24"/>
          <w:shd w:val="clear" w:color="auto" w:fill="FFFFFF"/>
        </w:rPr>
        <w:t xml:space="preserve">Una palanca de mando o joystick </w:t>
      </w:r>
      <w:r w:rsidRPr="007E4B1D">
        <w:rPr>
          <w:rFonts w:ascii="Cambria Math" w:hAnsi="Cambria Math" w:cs="Cambria Math"/>
          <w:color w:val="4D5156"/>
          <w:sz w:val="24"/>
          <w:szCs w:val="24"/>
          <w:shd w:val="clear" w:color="auto" w:fill="FFFFFF"/>
        </w:rPr>
        <w:t>​</w:t>
      </w:r>
      <w:r w:rsidRPr="007E4B1D">
        <w:rPr>
          <w:rFonts w:ascii="Courier New" w:hAnsi="Courier New" w:cs="Courier New"/>
          <w:color w:val="4D5156"/>
          <w:sz w:val="24"/>
          <w:szCs w:val="24"/>
          <w:shd w:val="clear" w:color="auto" w:fill="FFFFFF"/>
        </w:rPr>
        <w:t xml:space="preserve"> es un periférico de entrada que consiste en una palanca que gira sobre una base e informa su ángulo o di</w:t>
      </w:r>
      <w:r>
        <w:rPr>
          <w:rFonts w:ascii="Courier New" w:hAnsi="Courier New" w:cs="Courier New"/>
          <w:color w:val="4D5156"/>
          <w:sz w:val="24"/>
          <w:szCs w:val="24"/>
          <w:shd w:val="clear" w:color="auto" w:fill="FFFFFF"/>
        </w:rPr>
        <w:t xml:space="preserve">rección al dispositivo que está </w:t>
      </w:r>
      <w:r w:rsidRPr="007E4B1D">
        <w:rPr>
          <w:rFonts w:ascii="Courier New" w:hAnsi="Courier New" w:cs="Courier New"/>
          <w:color w:val="4D5156"/>
          <w:sz w:val="24"/>
          <w:szCs w:val="24"/>
          <w:shd w:val="clear" w:color="auto" w:fill="FFFFFF"/>
        </w:rPr>
        <w:t xml:space="preserve">controlando </w:t>
      </w:r>
      <w:r w:rsidRPr="007E4B1D">
        <w:rPr>
          <w:rFonts w:ascii="Courier New" w:hAnsi="Courier New" w:cs="Courier New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544955B0" wp14:editId="1C691576">
                <wp:extent cx="304800" cy="304800"/>
                <wp:effectExtent l="0" t="0" r="0" b="0"/>
                <wp:docPr id="15" name="Rectángulo 15" descr="Control joystick inalámbrico Sony PlayStation DualSense CFI-ZCT1 white y  black | Mercado Lib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41BA49" id="Rectángulo 15" o:spid="_x0000_s1026" alt="Control joystick inalámbrico Sony PlayStation DualSense CFI-ZCT1 white y  black | Mercado Lib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8Ufy2CQMAACQ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 w:rsidRPr="007E4B1D">
        <w:rPr>
          <w:rFonts w:ascii="Courier New" w:hAnsi="Courier New" w:cs="Courier New"/>
          <w:noProof/>
          <w:sz w:val="24"/>
          <w:szCs w:val="24"/>
          <w:lang w:val="en-US"/>
        </w:rPr>
        <w:drawing>
          <wp:inline distT="0" distB="0" distL="0" distR="0" wp14:anchorId="0668FF27" wp14:editId="05111FE3">
            <wp:extent cx="4250724" cy="2127064"/>
            <wp:effectExtent l="171450" t="190500" r="187960" b="197485"/>
            <wp:docPr id="16" name="Imagen 16" descr="Sony presentó el joystick de la PlayStation 5 | Marketing Registrado / La  Comunidad del Marketing Depor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ony presentó el joystick de la PlayStation 5 | Marketing Registrado / La  Comunidad del Marketing Deportiv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130" cy="21317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DE4B24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Dispositivos de salida</w:t>
      </w:r>
    </w:p>
    <w:p w:rsidR="00DE4B24" w:rsidRPr="007E4B1D" w:rsidRDefault="00DE4B24" w:rsidP="00DE4B24">
      <w:pPr>
        <w:pStyle w:val="Ttulo1"/>
        <w:numPr>
          <w:ilvl w:val="0"/>
          <w:numId w:val="2"/>
        </w:numPr>
        <w:ind w:left="644"/>
        <w:jc w:val="both"/>
        <w:rPr>
          <w:rFonts w:ascii="Courier New" w:hAnsi="Courier New" w:cs="Courier New"/>
          <w:color w:val="auto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monitor</w:t>
      </w:r>
    </w:p>
    <w:p w:rsidR="00DE4B24" w:rsidRPr="008C5410" w:rsidRDefault="00DE4B24" w:rsidP="00DE4B24">
      <w:pPr>
        <w:jc w:val="both"/>
        <w:rPr>
          <w:rFonts w:ascii="Courier New" w:hAnsi="Courier New" w:cs="Courier New"/>
          <w:sz w:val="24"/>
          <w:szCs w:val="24"/>
          <w:lang w:val="es-MX"/>
        </w:rPr>
      </w:pPr>
      <w:r>
        <w:rPr>
          <w:rFonts w:ascii="Courier New" w:hAnsi="Courier New" w:cs="Courier New"/>
          <w:sz w:val="24"/>
          <w:szCs w:val="24"/>
          <w:shd w:val="clear" w:color="auto" w:fill="FFFFFF"/>
        </w:rPr>
        <w:t>el monitor es un dispositivo de salida que nos da la imagen que sale de la computadora</w:t>
      </w:r>
      <w:r>
        <w:rPr>
          <w:noProof/>
          <w:lang w:val="en-US"/>
        </w:rPr>
        <w:drawing>
          <wp:inline distT="0" distB="0" distL="0" distR="0" wp14:anchorId="5571A3F4" wp14:editId="03ABA8AD">
            <wp:extent cx="4067175" cy="2440305"/>
            <wp:effectExtent l="0" t="0" r="9525" b="0"/>
            <wp:docPr id="7" name="Imagen 7" descr="Monitor informático: características, ofertas y pre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itor informático: características, ofertas y precio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790" cy="244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B24" w:rsidRDefault="00DE4B24" w:rsidP="00DE4B24">
      <w:pPr>
        <w:pStyle w:val="Ttulo1"/>
        <w:numPr>
          <w:ilvl w:val="0"/>
          <w:numId w:val="2"/>
        </w:numPr>
        <w:ind w:left="644"/>
        <w:jc w:val="both"/>
        <w:rPr>
          <w:rFonts w:ascii="Courier New" w:hAnsi="Courier New" w:cs="Courier New"/>
          <w:noProof/>
          <w:sz w:val="24"/>
          <w:szCs w:val="24"/>
          <w:lang w:val="en-US"/>
        </w:rPr>
      </w:pPr>
      <w:r w:rsidRPr="00440B46">
        <w:rPr>
          <w:rFonts w:ascii="Courier New" w:hAnsi="Courier New" w:cs="Courier New"/>
          <w:sz w:val="24"/>
          <w:szCs w:val="24"/>
          <w:lang w:val="es-MX"/>
        </w:rPr>
        <w:lastRenderedPageBreak/>
        <w:t>impresora</w:t>
      </w:r>
      <w:r>
        <w:rPr>
          <w:rFonts w:ascii="Courier New" w:hAnsi="Courier New" w:cs="Courier New"/>
          <w:sz w:val="24"/>
          <w:szCs w:val="24"/>
        </w:rPr>
        <w:t xml:space="preserve"> </w:t>
      </w:r>
    </w:p>
    <w:p w:rsidR="00DE4B24" w:rsidRPr="008C5410" w:rsidRDefault="00DE4B24" w:rsidP="00DE4B24">
      <w:pPr>
        <w:rPr>
          <w:lang w:val="es-MX"/>
        </w:rPr>
      </w:pPr>
      <w:r w:rsidRPr="00440B46">
        <w:rPr>
          <w:lang w:val="es-MX"/>
        </w:rPr>
        <w:t>la impresora es un dispositivo de sali</w:t>
      </w:r>
      <w:r>
        <w:rPr>
          <w:lang w:val="es-MX"/>
        </w:rPr>
        <w:t>da esta nos permite imprimir un</w:t>
      </w:r>
      <w:r w:rsidRPr="00440B46">
        <w:rPr>
          <w:lang w:val="es-MX"/>
        </w:rPr>
        <w:t>a</w:t>
      </w:r>
      <w:r>
        <w:rPr>
          <w:lang w:val="es-MX"/>
        </w:rPr>
        <w:t xml:space="preserve"> </w:t>
      </w:r>
      <w:r w:rsidRPr="00440B46">
        <w:rPr>
          <w:lang w:val="es-MX"/>
        </w:rPr>
        <w:t xml:space="preserve">imagen </w:t>
      </w:r>
      <w:r>
        <w:rPr>
          <w:noProof/>
          <w:lang w:val="en-US"/>
        </w:rPr>
        <w:drawing>
          <wp:inline distT="0" distB="0" distL="0" distR="0" wp14:anchorId="6B72B0F0" wp14:editId="29FADAF4">
            <wp:extent cx="5612130" cy="3741420"/>
            <wp:effectExtent l="0" t="0" r="7620" b="0"/>
            <wp:docPr id="9" name="Imagen 9" descr="Impresora Multifuncional Epson EcoTank L3150 | Inyección de tinta |  Impresoras | Para el hogar | Epson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presora Multifuncional Epson EcoTank L3150 | Inyección de tinta |  Impresoras | Para el hogar | Epson Méxic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B24" w:rsidRDefault="00DE4B24" w:rsidP="00DE4B24">
      <w:pPr>
        <w:pStyle w:val="Ttulo1"/>
        <w:numPr>
          <w:ilvl w:val="0"/>
          <w:numId w:val="2"/>
        </w:numPr>
        <w:ind w:left="644"/>
        <w:jc w:val="both"/>
        <w:rPr>
          <w:rFonts w:ascii="Courier New" w:hAnsi="Courier New" w:cs="Courier New"/>
          <w:sz w:val="24"/>
          <w:szCs w:val="24"/>
        </w:rPr>
      </w:pPr>
      <w:r w:rsidRPr="00440B46">
        <w:rPr>
          <w:rFonts w:ascii="Courier New" w:hAnsi="Courier New" w:cs="Courier New"/>
          <w:sz w:val="24"/>
          <w:szCs w:val="24"/>
          <w:lang w:val="es-MX"/>
        </w:rPr>
        <w:t>bocinas</w:t>
      </w:r>
      <w:r>
        <w:rPr>
          <w:rFonts w:ascii="Courier New" w:hAnsi="Courier New" w:cs="Courier New"/>
          <w:sz w:val="24"/>
          <w:szCs w:val="24"/>
        </w:rPr>
        <w:t xml:space="preserve">  </w:t>
      </w:r>
    </w:p>
    <w:p w:rsidR="00DE4B24" w:rsidRDefault="00DE4B24" w:rsidP="00DE4B24">
      <w:r>
        <w:t xml:space="preserve">las bocinas son un dispositivo de salida ya que estas nos permiten escuchar el sonido que sale atraves de la computadora </w:t>
      </w:r>
    </w:p>
    <w:p w:rsidR="00DE4B24" w:rsidRPr="00440B46" w:rsidRDefault="00DE4B24" w:rsidP="00DE4B2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7AE8E8C" wp14:editId="1E9F446A">
            <wp:extent cx="3305175" cy="3305175"/>
            <wp:effectExtent l="0" t="0" r="9525" b="9525"/>
            <wp:docPr id="12" name="Imagen 12" descr="bocinas Eklipse para computad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cinas Eklipse para computador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051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B24" w:rsidRDefault="00DE4B24" w:rsidP="00DE4B24">
      <w:pPr>
        <w:pStyle w:val="Ttulo1"/>
        <w:numPr>
          <w:ilvl w:val="0"/>
          <w:numId w:val="2"/>
        </w:numPr>
        <w:ind w:left="644"/>
        <w:jc w:val="both"/>
        <w:rPr>
          <w:rFonts w:ascii="Courier New" w:hAnsi="Courier New" w:cs="Courier New"/>
          <w:noProof/>
          <w:sz w:val="24"/>
          <w:szCs w:val="24"/>
        </w:rPr>
      </w:pPr>
      <w:r w:rsidRPr="00440B46">
        <w:rPr>
          <w:rFonts w:ascii="Courier New" w:hAnsi="Courier New" w:cs="Courier New"/>
          <w:sz w:val="24"/>
          <w:szCs w:val="24"/>
          <w:lang w:val="es-MX"/>
        </w:rPr>
        <w:lastRenderedPageBreak/>
        <w:t>audifonos</w:t>
      </w:r>
      <w:r w:rsidRPr="007E4B1D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color w:val="4D5156"/>
          <w:sz w:val="24"/>
          <w:szCs w:val="24"/>
          <w:shd w:val="clear" w:color="auto" w:fill="FFFFFF"/>
        </w:rPr>
        <w:t xml:space="preserve">los audífonos son dispositivos de salida porque al igual que las bocinas nos permte escuchar el sonido que saca la computadora </w:t>
      </w:r>
      <w:r w:rsidRPr="007E4B1D">
        <w:rPr>
          <w:rFonts w:ascii="Courier New" w:hAnsi="Courier New" w:cs="Courier New"/>
          <w:color w:val="4D5156"/>
          <w:sz w:val="24"/>
          <w:szCs w:val="24"/>
          <w:shd w:val="clear" w:color="auto" w:fill="FFFFFF"/>
        </w:rPr>
        <w:t xml:space="preserve"> </w:t>
      </w:r>
    </w:p>
    <w:p w:rsidR="00DE4B24" w:rsidRPr="00440B46" w:rsidRDefault="00DE4B24" w:rsidP="00DE4B24">
      <w:r>
        <w:rPr>
          <w:noProof/>
          <w:lang w:val="en-US"/>
        </w:rPr>
        <w:drawing>
          <wp:inline distT="0" distB="0" distL="0" distR="0" wp14:anchorId="5F1048C8" wp14:editId="0EC51C4B">
            <wp:extent cx="5612130" cy="5612130"/>
            <wp:effectExtent l="0" t="0" r="7620" b="7620"/>
            <wp:docPr id="17" name="Imagen 17" descr="Audífonos Gamer Logitech G733 Lightspeed Rgb Black en Oferta | Hit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dífonos Gamer Logitech G733 Lightspeed Rgb Black en Oferta | Hites.co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B24" w:rsidRPr="007E4B1D" w:rsidRDefault="00DE4B24" w:rsidP="00DE4B24">
      <w:pPr>
        <w:pStyle w:val="Prrafodelista"/>
        <w:jc w:val="both"/>
        <w:rPr>
          <w:rFonts w:ascii="Courier New" w:hAnsi="Courier New" w:cs="Courier New"/>
          <w:sz w:val="24"/>
          <w:szCs w:val="24"/>
        </w:rPr>
      </w:pPr>
    </w:p>
    <w:p w:rsidR="00DE4B24" w:rsidRPr="00DE4B24" w:rsidRDefault="00DE4B24" w:rsidP="00DE4B24">
      <w:pPr>
        <w:pStyle w:val="Ttulo1"/>
        <w:numPr>
          <w:ilvl w:val="0"/>
          <w:numId w:val="3"/>
        </w:numPr>
        <w:jc w:val="both"/>
        <w:rPr>
          <w:rFonts w:ascii="Courier New" w:hAnsi="Courier New" w:cs="Courier New"/>
          <w:color w:val="auto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Dispositivos de almacenamiento</w:t>
      </w:r>
    </w:p>
    <w:p w:rsidR="00DE4B24" w:rsidRPr="007E4B1D" w:rsidRDefault="00DE4B24" w:rsidP="00DE4B24">
      <w:pPr>
        <w:pStyle w:val="Ttulo1"/>
        <w:numPr>
          <w:ilvl w:val="0"/>
          <w:numId w:val="3"/>
        </w:numPr>
        <w:jc w:val="both"/>
        <w:rPr>
          <w:rFonts w:ascii="Courier New" w:hAnsi="Courier New" w:cs="Courier New"/>
          <w:color w:val="auto"/>
          <w:sz w:val="24"/>
          <w:szCs w:val="24"/>
        </w:rPr>
      </w:pPr>
      <w:bookmarkStart w:id="0" w:name="_GoBack"/>
      <w:bookmarkEnd w:id="0"/>
      <w:r>
        <w:rPr>
          <w:rFonts w:ascii="Courier New" w:hAnsi="Courier New" w:cs="Courier New"/>
          <w:sz w:val="24"/>
          <w:szCs w:val="24"/>
        </w:rPr>
        <w:t>usb</w:t>
      </w:r>
    </w:p>
    <w:p w:rsidR="00DE4B24" w:rsidRDefault="00DE4B24" w:rsidP="00DE4B24">
      <w:pPr>
        <w:jc w:val="both"/>
        <w:rPr>
          <w:rFonts w:ascii="Courier New" w:hAnsi="Courier New" w:cs="Courier New"/>
          <w:sz w:val="24"/>
          <w:szCs w:val="24"/>
          <w:lang w:val="es-MX"/>
        </w:rPr>
      </w:pPr>
      <w:r>
        <w:rPr>
          <w:rFonts w:ascii="Courier New" w:hAnsi="Courier New" w:cs="Courier New"/>
          <w:sz w:val="24"/>
          <w:szCs w:val="24"/>
          <w:lang w:val="es-MX"/>
        </w:rPr>
        <w:t xml:space="preserve">la usb es un dispositivo de almacenamiento porque nos ayuda a almacenar información </w:t>
      </w:r>
    </w:p>
    <w:p w:rsidR="00DE4B24" w:rsidRPr="00A50FAE" w:rsidRDefault="00DE4B24" w:rsidP="00DE4B24">
      <w:pPr>
        <w:jc w:val="both"/>
        <w:rPr>
          <w:rFonts w:ascii="Courier New" w:hAnsi="Courier New" w:cs="Courier New"/>
          <w:sz w:val="24"/>
          <w:szCs w:val="24"/>
          <w:lang w:val="es-MX"/>
        </w:rPr>
      </w:pPr>
      <w:r>
        <w:rPr>
          <w:noProof/>
          <w:lang w:val="en-US"/>
        </w:rPr>
        <w:lastRenderedPageBreak/>
        <w:drawing>
          <wp:inline distT="0" distB="0" distL="0" distR="0" wp14:anchorId="31A0470C" wp14:editId="6CD26CED">
            <wp:extent cx="2286000" cy="2286000"/>
            <wp:effectExtent l="0" t="0" r="0" b="0"/>
            <wp:docPr id="18" name="Imagen 18" descr="Memoria USB 3.0 de 128 GB King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moria USB 3.0 de 128 GB Kingsto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B24" w:rsidRDefault="00DE4B24" w:rsidP="00DE4B24">
      <w:pPr>
        <w:pStyle w:val="Ttulo1"/>
        <w:numPr>
          <w:ilvl w:val="0"/>
          <w:numId w:val="3"/>
        </w:numPr>
        <w:ind w:left="644"/>
        <w:jc w:val="both"/>
        <w:rPr>
          <w:rFonts w:ascii="Courier New" w:hAnsi="Courier New" w:cs="Courier New"/>
          <w:noProof/>
          <w:sz w:val="24"/>
          <w:szCs w:val="24"/>
          <w:lang w:val="en-US"/>
        </w:rPr>
      </w:pPr>
      <w:r>
        <w:rPr>
          <w:rFonts w:ascii="Courier New" w:hAnsi="Courier New" w:cs="Courier New"/>
          <w:sz w:val="24"/>
          <w:szCs w:val="24"/>
          <w:lang w:val="es-MX"/>
        </w:rPr>
        <w:t>cd</w:t>
      </w:r>
    </w:p>
    <w:p w:rsidR="00DE4B24" w:rsidRPr="009273ED" w:rsidRDefault="00DE4B24" w:rsidP="00DE4B24">
      <w:pPr>
        <w:rPr>
          <w:lang w:val="es-MX"/>
        </w:rPr>
      </w:pPr>
      <w:r>
        <w:rPr>
          <w:lang w:val="es-MX"/>
        </w:rPr>
        <w:t xml:space="preserve">el cd es un dispositivo de almacenamiento que su información no se puede modificar </w:t>
      </w:r>
      <w:r>
        <w:rPr>
          <w:noProof/>
          <w:lang w:val="en-US"/>
        </w:rPr>
        <w:drawing>
          <wp:inline distT="0" distB="0" distL="0" distR="0" wp14:anchorId="5FA9AA92" wp14:editId="0B01813A">
            <wp:extent cx="2057400" cy="2057400"/>
            <wp:effectExtent l="0" t="0" r="0" b="0"/>
            <wp:docPr id="19" name="Imagen 19" descr="Capacidad de un CD y un DVD - Blog Deski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acidad de un CD y un DVD - Blog Deskide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B24" w:rsidRDefault="00DE4B24" w:rsidP="00DE4B24">
      <w:pPr>
        <w:pStyle w:val="Ttulo1"/>
        <w:numPr>
          <w:ilvl w:val="0"/>
          <w:numId w:val="3"/>
        </w:numPr>
        <w:ind w:left="644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  <w:lang w:val="es-MX"/>
        </w:rPr>
        <w:t>disco duro</w:t>
      </w:r>
      <w:r>
        <w:rPr>
          <w:rFonts w:ascii="Courier New" w:hAnsi="Courier New" w:cs="Courier New"/>
          <w:sz w:val="24"/>
          <w:szCs w:val="24"/>
        </w:rPr>
        <w:t xml:space="preserve">  </w:t>
      </w:r>
    </w:p>
    <w:p w:rsidR="00DE4B24" w:rsidRDefault="00DE4B24" w:rsidP="00DE4B24">
      <w:r>
        <w:t xml:space="preserve">el disco duro es un dispositivo de almacenamiento ya que acumula y guarda la información este dispositivo es extremadamente </w:t>
      </w:r>
    </w:p>
    <w:p w:rsidR="00DE4B24" w:rsidRPr="00440B46" w:rsidRDefault="00DE4B24" w:rsidP="00DE4B2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3C74DE9" wp14:editId="2004B432">
            <wp:extent cx="2880837" cy="2886075"/>
            <wp:effectExtent l="0" t="0" r="0" b="0"/>
            <wp:docPr id="20" name="Imagen 20" descr="Disco Duro Interno para Desktop Seagate 2TB 3.5&amp;quot; SATA - Kemik Guatem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sco Duro Interno para Desktop Seagate 2TB 3.5&amp;quot; SATA - Kemik Guatemal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02" cy="289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B24" w:rsidRDefault="00DE4B24" w:rsidP="00DE4B24">
      <w:pPr>
        <w:pStyle w:val="Ttulo1"/>
        <w:numPr>
          <w:ilvl w:val="0"/>
          <w:numId w:val="3"/>
        </w:numPr>
        <w:ind w:left="644"/>
        <w:jc w:val="both"/>
        <w:rPr>
          <w:rFonts w:ascii="Courier New" w:hAnsi="Courier New" w:cs="Courier New"/>
          <w:color w:val="4D5156"/>
          <w:sz w:val="24"/>
          <w:szCs w:val="24"/>
          <w:shd w:val="clear" w:color="auto" w:fill="FFFFFF"/>
        </w:rPr>
      </w:pPr>
      <w:r>
        <w:rPr>
          <w:rFonts w:ascii="Courier New" w:hAnsi="Courier New" w:cs="Courier New"/>
          <w:sz w:val="24"/>
          <w:szCs w:val="24"/>
          <w:lang w:val="es-MX"/>
        </w:rPr>
        <w:t>micro sd n</w:t>
      </w:r>
      <w:r w:rsidRPr="00DD49CC">
        <w:rPr>
          <w:rFonts w:ascii="Courier New" w:hAnsi="Courier New" w:cs="Courier New"/>
          <w:color w:val="4D5156"/>
          <w:sz w:val="24"/>
          <w:szCs w:val="24"/>
          <w:shd w:val="clear" w:color="auto" w:fill="FFFFFF"/>
        </w:rPr>
        <w:t>la micro sd es un dispositivo de almacenamiento que se caracteriza por su impresionantemente p</w:t>
      </w:r>
      <w:r>
        <w:rPr>
          <w:rFonts w:ascii="Courier New" w:hAnsi="Courier New" w:cs="Courier New"/>
          <w:color w:val="4D5156"/>
          <w:sz w:val="24"/>
          <w:szCs w:val="24"/>
          <w:shd w:val="clear" w:color="auto" w:fill="FFFFFF"/>
        </w:rPr>
        <w:t>e</w:t>
      </w:r>
      <w:r w:rsidRPr="00DD49CC">
        <w:rPr>
          <w:rFonts w:ascii="Courier New" w:hAnsi="Courier New" w:cs="Courier New"/>
          <w:color w:val="4D5156"/>
          <w:sz w:val="24"/>
          <w:szCs w:val="24"/>
          <w:shd w:val="clear" w:color="auto" w:fill="FFFFFF"/>
        </w:rPr>
        <w:t xml:space="preserve">queño tamaño </w:t>
      </w:r>
    </w:p>
    <w:p w:rsidR="00DE4B24" w:rsidRPr="00DD49CC" w:rsidRDefault="00DE4B24" w:rsidP="00DE4B24">
      <w:r>
        <w:rPr>
          <w:noProof/>
          <w:lang w:val="en-US"/>
        </w:rPr>
        <w:drawing>
          <wp:inline distT="0" distB="0" distL="0" distR="0" wp14:anchorId="6F819FC1" wp14:editId="5ADA94CA">
            <wp:extent cx="3190875" cy="3190875"/>
            <wp:effectExtent l="0" t="0" r="9525" b="9525"/>
            <wp:docPr id="21" name="Imagen 21" descr="Memoria MicroSD Kingston Canvas Select 128 GB Con Adaptador Clase 10 Para  Android - Kemik Guatem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emoria MicroSD Kingston Canvas Select 128 GB Con Adaptador Clase 10 Para  Android - Kemik Guatemal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B24" w:rsidRPr="007E4B1D" w:rsidRDefault="00DE4B24" w:rsidP="00DE4B24">
      <w:pPr>
        <w:pStyle w:val="Prrafodelista"/>
        <w:jc w:val="both"/>
        <w:rPr>
          <w:rFonts w:ascii="Courier New" w:hAnsi="Courier New" w:cs="Courier New"/>
          <w:sz w:val="24"/>
          <w:szCs w:val="24"/>
        </w:rPr>
      </w:pPr>
    </w:p>
    <w:p w:rsidR="00DE4B24" w:rsidRDefault="00DE4B24" w:rsidP="00DE4B24">
      <w:pPr>
        <w:pStyle w:val="Ttulo1"/>
        <w:numPr>
          <w:ilvl w:val="0"/>
          <w:numId w:val="3"/>
        </w:numPr>
        <w:ind w:left="644"/>
        <w:jc w:val="both"/>
        <w:rPr>
          <w:rFonts w:ascii="Courier New" w:hAnsi="Courier New" w:cs="Courier New"/>
          <w:color w:val="4D5156"/>
          <w:sz w:val="24"/>
          <w:szCs w:val="24"/>
          <w:shd w:val="clear" w:color="auto" w:fill="FFFFFF"/>
        </w:rPr>
      </w:pPr>
    </w:p>
    <w:p w:rsidR="00DE4B24" w:rsidRDefault="00DE4B24" w:rsidP="00DE4B24"/>
    <w:p w:rsidR="00DE4B24" w:rsidRPr="00DE4B24" w:rsidRDefault="00DE4B24" w:rsidP="00DE4B24"/>
    <w:p w:rsidR="00DE4B24" w:rsidRPr="007E4B1D" w:rsidRDefault="00DE4B24" w:rsidP="00DE4B24">
      <w:pPr>
        <w:jc w:val="both"/>
        <w:rPr>
          <w:rFonts w:ascii="Courier New" w:hAnsi="Courier New" w:cs="Courier New"/>
          <w:sz w:val="24"/>
          <w:szCs w:val="24"/>
        </w:rPr>
      </w:pPr>
    </w:p>
    <w:p w:rsidR="00DE4B24" w:rsidRPr="007E4B1D" w:rsidRDefault="00DE4B24" w:rsidP="00DE4B24">
      <w:pPr>
        <w:jc w:val="both"/>
        <w:rPr>
          <w:rFonts w:ascii="Courier New" w:hAnsi="Courier New" w:cs="Courier New"/>
          <w:sz w:val="24"/>
          <w:szCs w:val="24"/>
        </w:rPr>
      </w:pPr>
    </w:p>
    <w:p w:rsidR="00DE4B24" w:rsidRPr="007E4B1D" w:rsidRDefault="00DE4B24" w:rsidP="00DE4B24">
      <w:pPr>
        <w:jc w:val="both"/>
        <w:rPr>
          <w:rFonts w:ascii="Courier New" w:hAnsi="Courier New" w:cs="Courier New"/>
          <w:sz w:val="24"/>
          <w:szCs w:val="24"/>
        </w:rPr>
      </w:pPr>
    </w:p>
    <w:p w:rsidR="00DE4B24" w:rsidRPr="007E4B1D" w:rsidRDefault="00DE4B24" w:rsidP="00DE4B24">
      <w:pPr>
        <w:pStyle w:val="Prrafodelista"/>
        <w:jc w:val="both"/>
        <w:rPr>
          <w:rFonts w:ascii="Courier New" w:hAnsi="Courier New" w:cs="Courier New"/>
          <w:sz w:val="24"/>
          <w:szCs w:val="24"/>
        </w:rPr>
      </w:pPr>
    </w:p>
    <w:p w:rsidR="00AE117A" w:rsidRPr="00AE117A" w:rsidRDefault="00AE117A" w:rsidP="00AE117A">
      <w:pPr>
        <w:pStyle w:val="Prrafodelista"/>
      </w:pPr>
    </w:p>
    <w:sectPr w:rsidR="00AE117A" w:rsidRPr="00AE117A">
      <w:headerReference w:type="default" r:id="rId25"/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57E0" w:rsidRDefault="007357E0" w:rsidP="00AE117A">
      <w:pPr>
        <w:spacing w:after="0" w:line="240" w:lineRule="auto"/>
      </w:pPr>
      <w:r>
        <w:separator/>
      </w:r>
    </w:p>
  </w:endnote>
  <w:endnote w:type="continuationSeparator" w:id="0">
    <w:p w:rsidR="007357E0" w:rsidRDefault="007357E0" w:rsidP="00AE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55951"/>
      <w:docPartObj>
        <w:docPartGallery w:val="Page Numbers (Bottom of Page)"/>
        <w:docPartUnique/>
      </w:docPartObj>
    </w:sdtPr>
    <w:sdtEndPr/>
    <w:sdtContent>
      <w:p w:rsidR="00AE117A" w:rsidRDefault="006C4F2F">
        <w:pPr>
          <w:pStyle w:val="Piedepgin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8240" behindDoc="0" locked="0" layoutInCell="1" allowOverlap="1" wp14:anchorId="18066CA5" wp14:editId="4982C777">
              <wp:simplePos x="0" y="0"/>
              <wp:positionH relativeFrom="page">
                <wp:align>left</wp:align>
              </wp:positionH>
              <wp:positionV relativeFrom="paragraph">
                <wp:posOffset>-704850</wp:posOffset>
              </wp:positionV>
              <wp:extent cx="4800600" cy="1483995"/>
              <wp:effectExtent l="0" t="0" r="0" b="1905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6TK8G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483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117A">
          <w:fldChar w:fldCharType="begin"/>
        </w:r>
        <w:r w:rsidR="00AE117A">
          <w:instrText>PAGE   \* MERGEFORMAT</w:instrText>
        </w:r>
        <w:r w:rsidR="00AE117A">
          <w:fldChar w:fldCharType="separate"/>
        </w:r>
        <w:r w:rsidR="00DE4B24" w:rsidRPr="00DE4B24">
          <w:rPr>
            <w:noProof/>
            <w:lang w:val="es-ES"/>
          </w:rPr>
          <w:t>16</w:t>
        </w:r>
        <w:r w:rsidR="00AE117A">
          <w:fldChar w:fldCharType="end"/>
        </w:r>
      </w:p>
    </w:sdtContent>
  </w:sdt>
  <w:p w:rsidR="00AE117A" w:rsidRDefault="00AE11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57E0" w:rsidRDefault="007357E0" w:rsidP="00AE117A">
      <w:pPr>
        <w:spacing w:after="0" w:line="240" w:lineRule="auto"/>
      </w:pPr>
      <w:r>
        <w:separator/>
      </w:r>
    </w:p>
  </w:footnote>
  <w:footnote w:type="continuationSeparator" w:id="0">
    <w:p w:rsidR="007357E0" w:rsidRDefault="007357E0" w:rsidP="00AE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17A" w:rsidRDefault="006C4F2F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noProof/>
        <w:color w:val="4472C4" w:themeColor="accent1"/>
        <w:sz w:val="24"/>
        <w:lang w:val="en-US"/>
      </w:rPr>
      <w:drawing>
        <wp:anchor distT="0" distB="0" distL="114300" distR="114300" simplePos="0" relativeHeight="251659264" behindDoc="0" locked="0" layoutInCell="1" allowOverlap="1" wp14:anchorId="4AD9797A" wp14:editId="14162C98">
          <wp:simplePos x="0" y="0"/>
          <wp:positionH relativeFrom="margin">
            <wp:posOffset>209550</wp:posOffset>
          </wp:positionH>
          <wp:positionV relativeFrom="paragraph">
            <wp:posOffset>-382905</wp:posOffset>
          </wp:positionV>
          <wp:extent cx="635635" cy="846938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846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17A" w:rsidRPr="00AE117A">
      <w:rPr>
        <w:rFonts w:ascii="Poor Richard" w:hAnsi="Poor Richard"/>
        <w:color w:val="2F5496" w:themeColor="accent1" w:themeShade="BF"/>
        <w:sz w:val="24"/>
        <w:lang w:val="es-MX"/>
      </w:rPr>
      <w:t>COLEGIO CIENTÍFICO MONTESSORI “SOLOLÁ”</w:t>
    </w:r>
  </w:p>
  <w:p w:rsidR="00AE117A" w:rsidRDefault="00B211DA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CURSO</w:t>
    </w:r>
  </w:p>
  <w:p w:rsidR="00732C34" w:rsidRDefault="00732C34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2022</w:t>
    </w:r>
  </w:p>
  <w:p w:rsidR="00732C34" w:rsidRPr="00AE117A" w:rsidRDefault="00732C34" w:rsidP="00732C34">
    <w:pPr>
      <w:pStyle w:val="Encabezado"/>
      <w:rPr>
        <w:rFonts w:ascii="Poor Richard" w:hAnsi="Poor Richard"/>
        <w:color w:val="2F5496" w:themeColor="accent1" w:themeShade="BF"/>
        <w:sz w:val="24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D69AC"/>
    <w:multiLevelType w:val="hybridMultilevel"/>
    <w:tmpl w:val="1BE0D7B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980169"/>
    <w:multiLevelType w:val="hybridMultilevel"/>
    <w:tmpl w:val="1BE0D7B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51349"/>
    <w:multiLevelType w:val="hybridMultilevel"/>
    <w:tmpl w:val="06A8DB0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743"/>
    <w:rsid w:val="0015217D"/>
    <w:rsid w:val="0015488F"/>
    <w:rsid w:val="00252016"/>
    <w:rsid w:val="003B386B"/>
    <w:rsid w:val="0046167E"/>
    <w:rsid w:val="006358FB"/>
    <w:rsid w:val="006C4F2F"/>
    <w:rsid w:val="00732C34"/>
    <w:rsid w:val="007357E0"/>
    <w:rsid w:val="008228B9"/>
    <w:rsid w:val="0090504E"/>
    <w:rsid w:val="00A95D60"/>
    <w:rsid w:val="00AE117A"/>
    <w:rsid w:val="00B00913"/>
    <w:rsid w:val="00B00F82"/>
    <w:rsid w:val="00B211DA"/>
    <w:rsid w:val="00D00743"/>
    <w:rsid w:val="00D56C5A"/>
    <w:rsid w:val="00DE4B24"/>
    <w:rsid w:val="00EF0D1F"/>
    <w:rsid w:val="00F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72FFED"/>
  <w15:chartTrackingRefBased/>
  <w15:docId w15:val="{7929DC44-9271-42DD-B567-BB67912B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1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E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17A"/>
  </w:style>
  <w:style w:type="paragraph" w:styleId="Piedepgina">
    <w:name w:val="footer"/>
    <w:basedOn w:val="Normal"/>
    <w:link w:val="Piedepgina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1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2022-03-04T04:58:00Z</dcterms:created>
  <dcterms:modified xsi:type="dcterms:W3CDTF">2022-03-04T05:48:00Z</dcterms:modified>
</cp:coreProperties>
</file>