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2A" w:rsidRDefault="007D68C6">
      <w:hyperlink r:id="rId4" w:history="1">
        <w:r w:rsidRPr="00675A85">
          <w:rPr>
            <w:rStyle w:val="Hipervnculo"/>
          </w:rPr>
          <w:t>https://lucid.app/lucidchart/27addfcd-a695-4afa-93fb-1e9eb67bf086/edit?invitationId=inv_bced6e24-7486-44fb-aa53-2708d8cb4a80#</w:t>
        </w:r>
      </w:hyperlink>
    </w:p>
    <w:p w:rsidR="007D68C6" w:rsidRDefault="007D68C6">
      <w:bookmarkStart w:id="0" w:name="_GoBack"/>
      <w:bookmarkEnd w:id="0"/>
    </w:p>
    <w:sectPr w:rsidR="007D68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C6"/>
    <w:rsid w:val="00463C2A"/>
    <w:rsid w:val="007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55ABC-96EE-406A-BEA9-2CFF2E6D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68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cid.app/lucidchart/27addfcd-a695-4afa-93fb-1e9eb67bf086/edit?invitationId=inv_bced6e24-7486-44fb-aa53-2708d8cb4a80#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2022-09-22T05:51:00Z</dcterms:created>
  <dcterms:modified xsi:type="dcterms:W3CDTF">2022-09-22T05:52:00Z</dcterms:modified>
</cp:coreProperties>
</file>