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7C80"/>
  <w:body>
    <w:p w:rsidR="00221112" w:rsidRPr="00221112" w:rsidRDefault="00221112" w:rsidP="00221112">
      <w:pPr>
        <w:spacing w:after="0" w:line="240" w:lineRule="auto"/>
        <w:jc w:val="center"/>
        <w:textAlignment w:val="baseline"/>
        <w:outlineLvl w:val="0"/>
        <w:rPr>
          <w:rFonts w:ascii="Arial" w:eastAsia="Times New Roman" w:hAnsi="Arial" w:cs="Arial"/>
          <w:b/>
          <w:bCs/>
          <w:kern w:val="36"/>
          <w:sz w:val="56"/>
          <w:szCs w:val="56"/>
          <w:lang w:val="es-ES"/>
        </w:rPr>
      </w:pPr>
      <w:r w:rsidRPr="00221112">
        <w:rPr>
          <w:rFonts w:ascii="Arial" w:eastAsia="Times New Roman" w:hAnsi="Arial" w:cs="Arial"/>
          <w:b/>
          <w:bCs/>
          <w:kern w:val="36"/>
          <w:sz w:val="56"/>
          <w:szCs w:val="56"/>
          <w:lang w:val="es-ES"/>
        </w:rPr>
        <w:t>La pureza sexual</w:t>
      </w:r>
    </w:p>
    <w:p w:rsidR="00221112" w:rsidRPr="00221112" w:rsidRDefault="00221112" w:rsidP="00221112">
      <w:pPr>
        <w:spacing w:after="0" w:line="240" w:lineRule="auto"/>
        <w:jc w:val="center"/>
        <w:textAlignment w:val="baseline"/>
        <w:outlineLvl w:val="0"/>
        <w:rPr>
          <w:rFonts w:ascii="Arial" w:eastAsia="Times New Roman" w:hAnsi="Arial" w:cs="Arial"/>
          <w:b/>
          <w:bCs/>
          <w:kern w:val="36"/>
          <w:sz w:val="56"/>
          <w:szCs w:val="56"/>
          <w:lang w:val="es-ES"/>
        </w:rPr>
      </w:pPr>
    </w:p>
    <w:p w:rsidR="00221112" w:rsidRPr="00221112" w:rsidRDefault="00221112" w:rsidP="00221112">
      <w:pPr>
        <w:rPr>
          <w:lang w:val="es-ES"/>
        </w:rPr>
      </w:pPr>
      <w:r w:rsidRPr="00221112">
        <w:rPr>
          <w:lang w:val="es-ES"/>
        </w:rPr>
        <w:t>Los sagrados poderes de la procreación han de emplearse sólo entre el hombre y la mujer legítimamente casados como esposo y esposa.</w:t>
      </w:r>
    </w:p>
    <w:p w:rsidR="00221112" w:rsidRPr="00221112" w:rsidRDefault="00221112" w:rsidP="00221112">
      <w:pPr>
        <w:rPr>
          <w:lang w:val="es-ES"/>
        </w:rPr>
      </w:pPr>
      <w:r w:rsidRPr="00221112">
        <w:rPr>
          <w:lang w:val="es-ES"/>
        </w:rPr>
        <w:t>“La Familia: Una Proclamación para el Mundo”</w:t>
      </w:r>
    </w:p>
    <w:p w:rsidR="00221112" w:rsidRPr="00221112" w:rsidRDefault="00221112" w:rsidP="00221112">
      <w:pPr>
        <w:rPr>
          <w:rFonts w:ascii="Palatino Linotype" w:hAnsi="Palatino Linotype" w:cs="Times New Roman"/>
        </w:rPr>
      </w:pPr>
      <w:r w:rsidRPr="00221112">
        <w:rPr>
          <w:rFonts w:ascii="Palatino Linotype" w:hAnsi="Palatino Linotype" w:cs="Times New Roman"/>
          <w:noProof/>
        </w:rPr>
        <w:drawing>
          <wp:inline distT="0" distB="0" distL="0" distR="0" wp14:anchorId="3F21BA93" wp14:editId="0BFF8048">
            <wp:extent cx="152400" cy="85725"/>
            <wp:effectExtent l="0" t="0" r="0" b="9525"/>
            <wp:docPr id="1" name="Imagen 1" descr="https://assets.ldscdn.org/6d/48/6d482817b01f1e70dcb4968d41b7103ab0780df0/rexburg_idaho_lds_temp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s://assets.ldscdn.org/6d/48/6d482817b01f1e70dcb4968d41b7103ab0780df0/rexburg_idaho_lds_temple.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 cy="85725"/>
                    </a:xfrm>
                    <a:prstGeom prst="rect">
                      <a:avLst/>
                    </a:prstGeom>
                    <a:noFill/>
                    <a:ln>
                      <a:noFill/>
                    </a:ln>
                  </pic:spPr>
                </pic:pic>
              </a:graphicData>
            </a:graphic>
          </wp:inline>
        </w:drawing>
      </w:r>
    </w:p>
    <w:p w:rsidR="00221112" w:rsidRPr="00221112" w:rsidRDefault="00221112" w:rsidP="00221112">
      <w:pPr>
        <w:rPr>
          <w:rFonts w:ascii="inherit" w:hAnsi="inherit" w:cs="Times New Roman"/>
          <w:lang w:val="es-ES"/>
        </w:rPr>
      </w:pPr>
      <w:r w:rsidRPr="00221112">
        <w:rPr>
          <w:rFonts w:ascii="inherit" w:hAnsi="inherit" w:cs="Times New Roman"/>
          <w:lang w:val="es-ES"/>
        </w:rPr>
        <w:t>La intimidad física entre el esposo y la esposa es hermosa y sagrada; es ordenada por Dios para la creación de los hijos y para la expresión de amor entre el esposo y la esposa. Dios ha mandado que la intimidad sexual se reserve para el matrimonio.</w:t>
      </w:r>
    </w:p>
    <w:p w:rsidR="00221112" w:rsidRDefault="00221112" w:rsidP="00221112">
      <w:pPr>
        <w:rPr>
          <w:rFonts w:ascii="inherit" w:hAnsi="inherit" w:cs="Times New Roman"/>
          <w:lang w:val="es-ES"/>
        </w:rPr>
      </w:pPr>
      <w:r>
        <w:rPr>
          <w:noProof/>
        </w:rPr>
        <w:drawing>
          <wp:anchor distT="0" distB="0" distL="114300" distR="114300" simplePos="0" relativeHeight="251659264" behindDoc="0" locked="0" layoutInCell="1" allowOverlap="1" wp14:anchorId="500F16E9" wp14:editId="6DEEB9B7">
            <wp:simplePos x="0" y="0"/>
            <wp:positionH relativeFrom="margin">
              <wp:align>left</wp:align>
            </wp:positionH>
            <wp:positionV relativeFrom="margin">
              <wp:posOffset>3376930</wp:posOffset>
            </wp:positionV>
            <wp:extent cx="3423920" cy="2209800"/>
            <wp:effectExtent l="0" t="0" r="5080" b="0"/>
            <wp:wrapTopAndBottom/>
            <wp:docPr id="3" name="Imagen 3" descr="La pureza sexual bendice nuestra vida | Discursos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pureza sexual bendice nuestra vida | Discursos SU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392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112">
        <w:rPr>
          <w:rFonts w:ascii="inherit" w:hAnsi="inherit" w:cs="Times New Roman"/>
          <w:lang w:val="es-ES"/>
        </w:rPr>
        <w:t>Cuando eres sexualmente puro(a), te preparas para hacer y guardar convenios sagrados en el templo; te preparas para establecer un matrimonio fuerte y para traer hijos al mundo como parte de una familia eterna y amorosa. Te proteges del daño espiritual y emocional que resulta del compartir la intimidad sexual fuera del matrimonio; además, te proteges de enfermedades nocivas.</w:t>
      </w:r>
    </w:p>
    <w:p w:rsidR="00221112" w:rsidRDefault="00221112" w:rsidP="00221112">
      <w:pPr>
        <w:rPr>
          <w:rFonts w:ascii="inherit" w:hAnsi="inherit" w:cs="Times New Roman"/>
          <w:lang w:val="es-ES"/>
        </w:rPr>
      </w:pPr>
    </w:p>
    <w:p w:rsidR="00221112" w:rsidRDefault="00221112" w:rsidP="00221112">
      <w:pPr>
        <w:rPr>
          <w:rFonts w:ascii="inherit" w:hAnsi="inherit" w:cs="Times New Roman"/>
          <w:lang w:val="es-ES"/>
        </w:rPr>
      </w:pPr>
    </w:p>
    <w:p w:rsidR="00221112" w:rsidRPr="00221112" w:rsidRDefault="00221112" w:rsidP="00221112">
      <w:pPr>
        <w:rPr>
          <w:rFonts w:ascii="inherit" w:hAnsi="inherit" w:cs="Times New Roman"/>
          <w:lang w:val="es-ES"/>
        </w:rPr>
      </w:pPr>
      <w:bookmarkStart w:id="0" w:name="_GoBack"/>
      <w:bookmarkEnd w:id="0"/>
      <w:r w:rsidRPr="00221112">
        <w:rPr>
          <w:rFonts w:ascii="inherit" w:hAnsi="inherit" w:cs="Times New Roman"/>
          <w:lang w:val="es-ES"/>
        </w:rPr>
        <w:t>El permanecer sexualmente puro(a) te ayuda a estar seguro de ti mismo(a) y a ser verdaderamente feliz, aumenta tu habilidad para tomar buenas decisiones ahora y en el futuro.</w:t>
      </w:r>
    </w:p>
    <w:p w:rsidR="00221112" w:rsidRDefault="00221112" w:rsidP="00221112">
      <w:pPr>
        <w:rPr>
          <w:rFonts w:ascii="inherit" w:hAnsi="inherit" w:cs="Times New Roman"/>
          <w:lang w:val="es-ES"/>
        </w:rPr>
      </w:pPr>
      <w:r w:rsidRPr="00221112">
        <w:rPr>
          <w:rFonts w:ascii="inherit" w:hAnsi="inherit" w:cs="Times New Roman"/>
          <w:lang w:val="es-ES"/>
        </w:rPr>
        <w:t>La norma del Señor en cuanto a la pureza sexual es clara e inalterable. No tengas ninguna clase de relación sexual antes del matrimonio y sé completamente fiel a tu cónyuge después del casamiento. No permitas que los medios de comunicación, ni tus amistades, ni otras personas te persuadan a pensar que la intimidad sexual antes del matrimonio es aceptable. No lo es. </w:t>
      </w:r>
    </w:p>
    <w:p w:rsidR="00221112" w:rsidRDefault="00221112" w:rsidP="00221112">
      <w:pPr>
        <w:rPr>
          <w:rFonts w:ascii="inherit" w:hAnsi="inherit" w:cs="Times New Roman"/>
          <w:lang w:val="es-ES"/>
        </w:rPr>
      </w:pPr>
    </w:p>
    <w:p w:rsidR="00221112" w:rsidRPr="00221112" w:rsidRDefault="00221112" w:rsidP="00221112">
      <w:pPr>
        <w:rPr>
          <w:rFonts w:ascii="inherit" w:hAnsi="inherit" w:cs="Times New Roman"/>
          <w:lang w:val="es-ES"/>
        </w:rPr>
      </w:pPr>
      <w:r w:rsidRPr="00221112">
        <w:rPr>
          <w:rFonts w:ascii="inherit" w:hAnsi="inherit" w:cs="Times New Roman"/>
          <w:lang w:val="es-ES"/>
        </w:rPr>
        <w:t xml:space="preserve">A la vista de Dios, los pecados sexuales son sumamente graves; profanan el sagrado poder que Dios nos ha dado para engendrar vida. El profeta Alma enseñó que los pecados sexuales son más </w:t>
      </w:r>
      <w:r w:rsidRPr="00221112">
        <w:rPr>
          <w:rFonts w:ascii="inherit" w:hAnsi="inherit" w:cs="Times New Roman"/>
          <w:lang w:val="es-ES"/>
        </w:rPr>
        <w:lastRenderedPageBreak/>
        <w:t xml:space="preserve">abominables que cualquier otra clase de pecado, con excepción del asesinato y el negar el Espíritu Santo </w:t>
      </w:r>
    </w:p>
    <w:p w:rsidR="00221112" w:rsidRDefault="00221112" w:rsidP="00221112">
      <w:pPr>
        <w:rPr>
          <w:lang w:val="es-ES"/>
        </w:rPr>
      </w:pPr>
      <w:r w:rsidRPr="00221112">
        <w:rPr>
          <w:lang w:val="es-ES"/>
        </w:rPr>
        <w:t>Nunca hagas nada que pudiera llevarte a una transgresión sexual. Trata a los demás con respeto, no como objetos para satisfacer deseos lujuriosos y egoístas. Antes del matrimonio, no participes de besos apasionados, no te acuestes encima de otra persona ni toques las partes privadas y sagradas del cuerpo de otra persona, con ropa o sin ropa. No hagas nada que despierte emociones</w:t>
      </w:r>
    </w:p>
    <w:p w:rsidR="00221112" w:rsidRDefault="00221112" w:rsidP="00221112">
      <w:pPr>
        <w:rPr>
          <w:lang w:val="es-ES"/>
        </w:rPr>
      </w:pPr>
    </w:p>
    <w:p w:rsidR="00221112" w:rsidRPr="00221112" w:rsidRDefault="00221112" w:rsidP="00221112">
      <w:pPr>
        <w:rPr>
          <w:lang w:val="es-ES"/>
        </w:rPr>
      </w:pPr>
      <w:r w:rsidRPr="00221112">
        <w:rPr>
          <w:lang w:val="es-ES"/>
        </w:rPr>
        <w:t xml:space="preserve"> sexuales; ni despiertes esas emociones en tu propio cuerpo. Pon atención a los susurros del Espíritu para que puedas ser limpio(a) y virtuoso(a). El Espíritu del Señor se retirará de quien esté cometiendo una transgresión sexual.</w:t>
      </w:r>
    </w:p>
    <w:p w:rsidR="00221112" w:rsidRPr="00221112" w:rsidRDefault="00221112" w:rsidP="00221112">
      <w:pPr>
        <w:rPr>
          <w:lang w:val="es-ES"/>
        </w:rPr>
      </w:pPr>
      <w:r w:rsidRPr="00221112">
        <w:rPr>
          <w:lang w:val="es-ES"/>
        </w:rPr>
        <w:t>Evita situaciones que provoquen una mayor tentación, como las actividades hasta tarde en la noche, las actividades que incluyan pasar la noche fuera de casa o las actividades que no cuenten con la supervisión de un adulto. No participes en conversaciones ni en ningún tipo de medio de comunicación que despierte emociones sexuales. No participes en ningún tipo de pornografía. El Espíritu puede ayudarte a saber si te encuentras en peligro y te dará la fuerza para alejarte de esa situación. Ten fe y sé obediente a los consejos rectos de tus padres y de tus líderes.</w:t>
      </w:r>
    </w:p>
    <w:p w:rsidR="00D63F7C" w:rsidRDefault="00221112" w:rsidP="00221112">
      <w:pPr>
        <w:rPr>
          <w:lang w:val="es-ES"/>
        </w:rPr>
      </w:pPr>
      <w:r>
        <w:rPr>
          <w:noProof/>
        </w:rPr>
        <w:drawing>
          <wp:anchor distT="0" distB="0" distL="114300" distR="114300" simplePos="0" relativeHeight="251658240" behindDoc="0" locked="0" layoutInCell="1" allowOverlap="1" wp14:anchorId="5DEBFC0F" wp14:editId="4131A9C9">
            <wp:simplePos x="0" y="0"/>
            <wp:positionH relativeFrom="margin">
              <wp:align>center</wp:align>
            </wp:positionH>
            <wp:positionV relativeFrom="page">
              <wp:posOffset>1581150</wp:posOffset>
            </wp:positionV>
            <wp:extent cx="2962275" cy="3921760"/>
            <wp:effectExtent l="0" t="0" r="9525" b="2540"/>
            <wp:wrapSquare wrapText="bothSides"/>
            <wp:docPr id="2" name="Imagen 2" descr="La pureza 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ureza sexu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392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1112" w:rsidRDefault="00221112" w:rsidP="00221112">
      <w:pPr>
        <w:rPr>
          <w:lang w:val="es-ES"/>
        </w:rPr>
      </w:pPr>
    </w:p>
    <w:p w:rsidR="00221112" w:rsidRDefault="00221112" w:rsidP="00221112">
      <w:pPr>
        <w:rPr>
          <w:lang w:val="es-ES"/>
        </w:rPr>
      </w:pPr>
    </w:p>
    <w:p w:rsidR="00221112" w:rsidRPr="00221112" w:rsidRDefault="00221112" w:rsidP="00221112">
      <w:pPr>
        <w:rPr>
          <w:lang w:val="es-ES"/>
        </w:rPr>
      </w:pPr>
    </w:p>
    <w:sectPr w:rsidR="00221112" w:rsidRPr="002211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12"/>
    <w:rsid w:val="00221112"/>
    <w:rsid w:val="00D6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7c80"/>
    </o:shapedefaults>
    <o:shapelayout v:ext="edit">
      <o:idmap v:ext="edit" data="1"/>
    </o:shapelayout>
  </w:shapeDefaults>
  <w:decimalSymbol w:val="."/>
  <w:listSeparator w:val=","/>
  <w14:docId w14:val="2DC9F1CC"/>
  <w15:chartTrackingRefBased/>
  <w15:docId w15:val="{253E58DA-E8CE-401E-B704-1D86B420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211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11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111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21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88691">
      <w:bodyDiv w:val="1"/>
      <w:marLeft w:val="0"/>
      <w:marRight w:val="0"/>
      <w:marTop w:val="0"/>
      <w:marBottom w:val="0"/>
      <w:divBdr>
        <w:top w:val="none" w:sz="0" w:space="0" w:color="auto"/>
        <w:left w:val="none" w:sz="0" w:space="0" w:color="auto"/>
        <w:bottom w:val="none" w:sz="0" w:space="0" w:color="auto"/>
        <w:right w:val="none" w:sz="0" w:space="0" w:color="auto"/>
      </w:divBdr>
      <w:divsChild>
        <w:div w:id="531307056">
          <w:blockQuote w:val="1"/>
          <w:marLeft w:val="0"/>
          <w:marRight w:val="0"/>
          <w:marTop w:val="427"/>
          <w:marBottom w:val="427"/>
          <w:divBdr>
            <w:top w:val="none" w:sz="0" w:space="0" w:color="auto"/>
            <w:left w:val="none" w:sz="0" w:space="0" w:color="auto"/>
            <w:bottom w:val="none" w:sz="0" w:space="0" w:color="auto"/>
            <w:right w:val="none" w:sz="0" w:space="0" w:color="auto"/>
          </w:divBdr>
          <w:divsChild>
            <w:div w:id="617611425">
              <w:marLeft w:val="427"/>
              <w:marRight w:val="0"/>
              <w:marTop w:val="0"/>
              <w:marBottom w:val="0"/>
              <w:divBdr>
                <w:top w:val="none" w:sz="0" w:space="0" w:color="auto"/>
                <w:left w:val="none" w:sz="0" w:space="0" w:color="auto"/>
                <w:bottom w:val="none" w:sz="0" w:space="0" w:color="auto"/>
                <w:right w:val="none" w:sz="0" w:space="0" w:color="auto"/>
              </w:divBdr>
            </w:div>
          </w:divsChild>
        </w:div>
        <w:div w:id="1757356717">
          <w:marLeft w:val="0"/>
          <w:marRight w:val="0"/>
          <w:marTop w:val="0"/>
          <w:marBottom w:val="0"/>
          <w:divBdr>
            <w:top w:val="none" w:sz="0" w:space="0" w:color="auto"/>
            <w:left w:val="none" w:sz="0" w:space="0" w:color="auto"/>
            <w:bottom w:val="none" w:sz="0" w:space="0" w:color="auto"/>
            <w:right w:val="none" w:sz="0" w:space="0" w:color="auto"/>
          </w:divBdr>
          <w:divsChild>
            <w:div w:id="11795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2022-08-05T21:50:00Z</dcterms:created>
  <dcterms:modified xsi:type="dcterms:W3CDTF">2022-08-05T21:55:00Z</dcterms:modified>
</cp:coreProperties>
</file>