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6E91" w14:textId="7F90B70D" w:rsidR="008554C5" w:rsidRDefault="00F509A5">
      <w:r>
        <w:rPr>
          <w:noProof/>
        </w:rPr>
        <w:drawing>
          <wp:inline distT="0" distB="0" distL="0" distR="0" wp14:anchorId="2D5D1554" wp14:editId="3FAC8857">
            <wp:extent cx="6022181" cy="10706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185" cy="1071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54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A5"/>
    <w:rsid w:val="008554C5"/>
    <w:rsid w:val="00F5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0C5EA"/>
  <w15:chartTrackingRefBased/>
  <w15:docId w15:val="{DAC40E43-D5EC-4CE2-B8F9-E8570A1B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ARMANDO FLORES VILLATORO</dc:creator>
  <cp:keywords/>
  <dc:description/>
  <cp:lastModifiedBy>WALTER ARMANDO FLORES VILLATORO</cp:lastModifiedBy>
  <cp:revision>1</cp:revision>
  <dcterms:created xsi:type="dcterms:W3CDTF">2021-11-02T21:28:00Z</dcterms:created>
  <dcterms:modified xsi:type="dcterms:W3CDTF">2021-11-02T21:29:00Z</dcterms:modified>
</cp:coreProperties>
</file>