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230" w:rsidRDefault="00DE5A2E">
      <w:r w:rsidRPr="00DE5A2E">
        <w:rPr>
          <w:rFonts w:ascii="Ravie" w:hAnsi="Ravie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-581025</wp:posOffset>
            </wp:positionV>
            <wp:extent cx="7143750" cy="8572500"/>
            <wp:effectExtent l="0" t="0" r="0" b="0"/>
            <wp:wrapNone/>
            <wp:docPr id="2" name="Imagen 2" descr="C:\Users\vickyta\Pictures\Saved Pictures\🔹Tips de dibujo🔹 _ •Anime• Am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ta\Pictures\Saved Pictures\🔹Tips de dibujo🔹 _ •Anime• Ami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57E" w:rsidRDefault="009A557E"/>
    <w:p w:rsid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NOMBRE: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>
        <w:rPr>
          <w:rFonts w:ascii="Ravie" w:hAnsi="Ravie"/>
          <w:sz w:val="40"/>
          <w:szCs w:val="40"/>
          <w:lang w:val="es-GT"/>
        </w:rPr>
        <w:t>Virginia Jeaneth</w:t>
      </w:r>
    </w:p>
    <w:p w:rsidR="009A557E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</w:t>
      </w:r>
      <w:r w:rsidR="009A557E" w:rsidRPr="00A636ED">
        <w:rPr>
          <w:rFonts w:ascii="Ravie" w:hAnsi="Ravie"/>
          <w:sz w:val="40"/>
          <w:szCs w:val="40"/>
          <w:lang w:val="es-GT"/>
        </w:rPr>
        <w:t>Castillo López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bookmarkStart w:id="0" w:name="_GoBack"/>
      <w:bookmarkEnd w:id="0"/>
      <w:r w:rsidRPr="00A636ED">
        <w:rPr>
          <w:rFonts w:ascii="Ravie" w:hAnsi="Ravie"/>
          <w:color w:val="FF0000"/>
          <w:sz w:val="40"/>
          <w:szCs w:val="40"/>
          <w:lang w:val="es-GT"/>
        </w:rPr>
        <w:t>CATEDRATICA:</w:t>
      </w:r>
      <w:r w:rsid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>Mayte Escobar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CURSO:</w:t>
      </w:r>
      <w:r w:rsidRPr="00A636ED">
        <w:rPr>
          <w:rFonts w:ascii="Ravie" w:hAnsi="Ravie"/>
          <w:sz w:val="40"/>
          <w:szCs w:val="40"/>
          <w:lang w:val="es-GT"/>
        </w:rPr>
        <w:t xml:space="preserve">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 xml:space="preserve"> Relaciones Publicas</w:t>
      </w:r>
    </w:p>
    <w:p w:rsidR="00363753" w:rsidRDefault="00363753" w:rsidP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363753" w:rsidRPr="00A636ED" w:rsidRDefault="00A636ED" w:rsidP="00363753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TAREA: 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="00363753">
        <w:rPr>
          <w:rFonts w:ascii="Ravie" w:hAnsi="Ravie"/>
          <w:sz w:val="40"/>
          <w:szCs w:val="40"/>
          <w:lang w:val="es-GT"/>
        </w:rPr>
        <w:t xml:space="preserve">Realizar un análisis sobre la teoría de X y </w:t>
      </w:r>
      <w:proofErr w:type="spellStart"/>
      <w:r w:rsidR="00363753">
        <w:rPr>
          <w:rFonts w:ascii="Ravie" w:hAnsi="Ravie"/>
          <w:sz w:val="40"/>
          <w:szCs w:val="40"/>
          <w:lang w:val="es-GT"/>
        </w:rPr>
        <w:t>Y</w:t>
      </w:r>
      <w:proofErr w:type="spellEnd"/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</w:p>
    <w:p w:rsidR="00A636ED" w:rsidRDefault="00A636ED">
      <w:pPr>
        <w:rPr>
          <w:rFonts w:ascii="Ravie" w:hAnsi="Ravie"/>
          <w:sz w:val="40"/>
          <w:szCs w:val="40"/>
          <w:lang w:val="es-GT"/>
        </w:rPr>
      </w:pPr>
    </w:p>
    <w:p w:rsid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GRADO: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>
        <w:rPr>
          <w:rFonts w:ascii="Ravie" w:hAnsi="Ravie"/>
          <w:sz w:val="40"/>
          <w:szCs w:val="40"/>
          <w:lang w:val="es-GT"/>
        </w:rPr>
        <w:t xml:space="preserve"> 4TO. SECRETARIADO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   </w:t>
      </w:r>
      <w:r w:rsidRPr="00A636ED">
        <w:rPr>
          <w:rFonts w:ascii="Ravie" w:hAnsi="Ravie"/>
          <w:sz w:val="40"/>
          <w:szCs w:val="40"/>
          <w:lang w:val="es-GT"/>
        </w:rPr>
        <w:t xml:space="preserve">Jurídico 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CICLO ESCOLAR:</w:t>
      </w:r>
      <w:r w:rsidRPr="00A636ED">
        <w:rPr>
          <w:rFonts w:ascii="Ravie" w:hAnsi="Ravie"/>
          <w:color w:val="FF0000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>2021</w:t>
      </w: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1F3F92" w:rsidRDefault="00A636ED" w:rsidP="00A636ED">
      <w:pPr>
        <w:tabs>
          <w:tab w:val="left" w:pos="1575"/>
        </w:tabs>
        <w:rPr>
          <w:lang w:val="es-GT"/>
        </w:rPr>
      </w:pPr>
      <w:r>
        <w:rPr>
          <w:lang w:val="es-GT"/>
        </w:rPr>
        <w:tab/>
      </w:r>
    </w:p>
    <w:p w:rsidR="009A557E" w:rsidRDefault="001F3F92" w:rsidP="00A636ED">
      <w:pPr>
        <w:tabs>
          <w:tab w:val="left" w:pos="1575"/>
        </w:tabs>
        <w:rPr>
          <w:rFonts w:ascii="Times New Roman" w:hAnsi="Times New Roman" w:cs="Times New Roman"/>
          <w:sz w:val="48"/>
          <w:lang w:val="es-GT"/>
        </w:rPr>
      </w:pPr>
      <w:r>
        <w:rPr>
          <w:lang w:val="es-GT"/>
        </w:rPr>
        <w:t xml:space="preserve"> </w:t>
      </w:r>
      <w:r w:rsidR="00A636ED">
        <w:rPr>
          <w:lang w:val="es-GT"/>
        </w:rPr>
        <w:tab/>
      </w:r>
      <w:r w:rsidR="00A636ED" w:rsidRPr="00A636ED">
        <w:rPr>
          <w:rFonts w:ascii="Times New Roman" w:hAnsi="Times New Roman" w:cs="Times New Roman"/>
          <w:sz w:val="48"/>
          <w:lang w:val="es-GT"/>
        </w:rPr>
        <w:t>INTRODUCCIÓN</w:t>
      </w:r>
    </w:p>
    <w:p w:rsidR="001F3F92" w:rsidRDefault="001F3F92" w:rsidP="00DE5A2E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1F3F92" w:rsidRDefault="001F3F92" w:rsidP="00DE5A2E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636ED" w:rsidRPr="001F3F92" w:rsidRDefault="001F3F92" w:rsidP="00DE5A2E">
      <w:pPr>
        <w:tabs>
          <w:tab w:val="left" w:pos="1575"/>
        </w:tabs>
        <w:rPr>
          <w:rFonts w:ascii="Bauhaus 93" w:hAnsi="Bauhaus 93" w:cs="Times New Roman"/>
          <w:color w:val="1F4E79" w:themeColor="accent1" w:themeShade="80"/>
          <w:sz w:val="280"/>
          <w:lang w:val="es-GT"/>
        </w:rPr>
      </w:pPr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>A c</w:t>
      </w:r>
      <w:r w:rsidRPr="001F3F92"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>ontinuación el trabajo que presento se tratara sobre un análisis</w:t>
      </w:r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 basado en las teorías de X</w:t>
      </w:r>
      <w:r w:rsidRPr="001F3F92"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 y</w:t>
      </w:r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 Y. </w:t>
      </w:r>
      <w:r w:rsidRPr="001F3F92"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  </w:t>
      </w:r>
      <w:r w:rsidRPr="001F3F92">
        <w:rPr>
          <w:rFonts w:ascii="Bauhaus 93" w:hAnsi="Bauhaus 93" w:cs="Arial"/>
          <w:b/>
          <w:bCs/>
          <w:color w:val="1F4E79" w:themeColor="accent1" w:themeShade="80"/>
          <w:sz w:val="40"/>
          <w:shd w:val="clear" w:color="auto" w:fill="FFFFFF"/>
          <w:lang w:val="es-GT"/>
        </w:rPr>
        <w:t>Teoría X</w:t>
      </w:r>
      <w:r w:rsidRPr="001F3F92">
        <w:rPr>
          <w:rFonts w:ascii="Bauhaus 93" w:hAnsi="Bauhaus 93" w:cs="Arial"/>
          <w:color w:val="1F4E79" w:themeColor="accent1" w:themeShade="80"/>
          <w:sz w:val="40"/>
          <w:shd w:val="clear" w:color="auto" w:fill="FFFFFF"/>
          <w:lang w:val="es-GT"/>
        </w:rPr>
        <w:t> y </w:t>
      </w:r>
      <w:r w:rsidRPr="001F3F92">
        <w:rPr>
          <w:rFonts w:ascii="Bauhaus 93" w:hAnsi="Bauhaus 93" w:cs="Arial"/>
          <w:b/>
          <w:bCs/>
          <w:color w:val="1F4E79" w:themeColor="accent1" w:themeShade="80"/>
          <w:sz w:val="40"/>
          <w:shd w:val="clear" w:color="auto" w:fill="FFFFFF"/>
          <w:lang w:val="es-GT"/>
        </w:rPr>
        <w:t>Teoría</w:t>
      </w:r>
      <w:r w:rsidRPr="001F3F92">
        <w:rPr>
          <w:rFonts w:ascii="Bauhaus 93" w:hAnsi="Bauhaus 93" w:cs="Arial"/>
          <w:color w:val="1F4E79" w:themeColor="accent1" w:themeShade="80"/>
          <w:sz w:val="40"/>
          <w:shd w:val="clear" w:color="auto" w:fill="FFFFFF"/>
          <w:lang w:val="es-GT"/>
        </w:rPr>
        <w:t> Y representan dos actitudes que agrupan distintas concepciones y prácticas con relación a la gestión de las personas.</w:t>
      </w:r>
    </w:p>
    <w:p w:rsidR="00A636ED" w:rsidRPr="001F3F92" w:rsidRDefault="00A636ED" w:rsidP="00A636ED">
      <w:pPr>
        <w:tabs>
          <w:tab w:val="left" w:pos="1575"/>
        </w:tabs>
        <w:rPr>
          <w:rFonts w:ascii="Bauhaus 93" w:hAnsi="Bauhaus 93"/>
          <w:color w:val="1F4E79" w:themeColor="accent1" w:themeShade="80"/>
          <w:sz w:val="40"/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Default="009A557E">
      <w:pPr>
        <w:rPr>
          <w:lang w:val="es-GT"/>
        </w:rPr>
      </w:pPr>
    </w:p>
    <w:p w:rsidR="001F3F92" w:rsidRDefault="001F3F92">
      <w:pPr>
        <w:rPr>
          <w:lang w:val="es-GT"/>
        </w:rPr>
      </w:pPr>
    </w:p>
    <w:p w:rsidR="001F3F92" w:rsidRDefault="001F3F92">
      <w:pPr>
        <w:rPr>
          <w:lang w:val="es-GT"/>
        </w:rPr>
      </w:pPr>
    </w:p>
    <w:p w:rsidR="001F3F92" w:rsidRDefault="001F3F92">
      <w:pPr>
        <w:rPr>
          <w:lang w:val="es-GT"/>
        </w:rPr>
      </w:pPr>
    </w:p>
    <w:p w:rsidR="001F3F92" w:rsidRDefault="001F3F92">
      <w:pPr>
        <w:rPr>
          <w:lang w:val="es-GT"/>
        </w:rPr>
      </w:pPr>
    </w:p>
    <w:p w:rsidR="001F3F92" w:rsidRDefault="001F3F92">
      <w:pPr>
        <w:rPr>
          <w:lang w:val="es-GT"/>
        </w:rPr>
      </w:pPr>
    </w:p>
    <w:p w:rsidR="001F3F92" w:rsidRDefault="001F3F92">
      <w:pPr>
        <w:rPr>
          <w:lang w:val="es-GT"/>
        </w:rPr>
      </w:pPr>
    </w:p>
    <w:p w:rsidR="001F3F92" w:rsidRPr="009A557E" w:rsidRDefault="001F3F92">
      <w:pPr>
        <w:rPr>
          <w:lang w:val="es-GT"/>
        </w:rPr>
      </w:pPr>
      <w:r>
        <w:rPr>
          <w:noProof/>
        </w:rPr>
        <w:drawing>
          <wp:inline distT="0" distB="0" distL="0" distR="0">
            <wp:extent cx="5943600" cy="4133347"/>
            <wp:effectExtent l="0" t="0" r="0" b="635"/>
            <wp:docPr id="1" name="Imagen 1" descr="Descripción n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ción no disponi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B10830" w:rsidRDefault="00B10830">
      <w:pPr>
        <w:rPr>
          <w:lang w:val="es-GT"/>
        </w:rPr>
      </w:pPr>
    </w:p>
    <w:p w:rsidR="00B10830" w:rsidRDefault="00B10830">
      <w:pPr>
        <w:rPr>
          <w:lang w:val="es-GT"/>
        </w:rPr>
      </w:pPr>
    </w:p>
    <w:p w:rsidR="00B10830" w:rsidRDefault="00B10830">
      <w:pPr>
        <w:rPr>
          <w:lang w:val="es-GT"/>
        </w:rPr>
      </w:pPr>
    </w:p>
    <w:p w:rsidR="00B10830" w:rsidRDefault="00B10830">
      <w:pPr>
        <w:rPr>
          <w:lang w:val="es-GT"/>
        </w:rPr>
      </w:pPr>
    </w:p>
    <w:p w:rsidR="00B10830" w:rsidRPr="00B10830" w:rsidRDefault="00B10830" w:rsidP="00B10830">
      <w:pPr>
        <w:rPr>
          <w:sz w:val="48"/>
          <w:lang w:val="es-GT"/>
        </w:rPr>
      </w:pPr>
      <w:r>
        <w:rPr>
          <w:sz w:val="48"/>
          <w:lang w:val="es-GT"/>
        </w:rPr>
        <w:t xml:space="preserve">                      </w:t>
      </w:r>
      <w:r w:rsidRPr="00B10830">
        <w:rPr>
          <w:sz w:val="48"/>
          <w:lang w:val="es-GT"/>
        </w:rPr>
        <w:t xml:space="preserve">CONCLUSIÓN </w:t>
      </w:r>
    </w:p>
    <w:p w:rsidR="00B10830" w:rsidRDefault="00B10830">
      <w:pPr>
        <w:rPr>
          <w:lang w:val="es-GT"/>
        </w:rPr>
      </w:pPr>
    </w:p>
    <w:p w:rsidR="009A557E" w:rsidRPr="001F3F92" w:rsidRDefault="00B10830">
      <w:pPr>
        <w:rPr>
          <w:rFonts w:ascii="Ravie" w:hAnsi="Ravie"/>
          <w:sz w:val="40"/>
          <w:lang w:val="es-GT"/>
        </w:rPr>
      </w:pPr>
      <w:r w:rsidRPr="00B10830">
        <w:rPr>
          <w:rFonts w:ascii="Ravie" w:hAnsi="Ravie"/>
          <w:sz w:val="40"/>
          <w:lang w:val="es-GT"/>
        </w:rPr>
        <w:t>Este trabajo m</w:t>
      </w:r>
      <w:r w:rsidR="001F3F92">
        <w:rPr>
          <w:rFonts w:ascii="Ravie" w:hAnsi="Ravie"/>
          <w:sz w:val="40"/>
          <w:lang w:val="es-GT"/>
        </w:rPr>
        <w:t>e ayudo a comprender más sobre esta teoría  la cual es la primera vez que la escucho</w:t>
      </w:r>
      <w:r w:rsidR="001F3F92" w:rsidRPr="001F3F92">
        <w:rPr>
          <w:rFonts w:ascii="Ravie" w:hAnsi="Ravie"/>
          <w:sz w:val="72"/>
          <w:lang w:val="es-GT"/>
        </w:rPr>
        <w:t>.</w:t>
      </w:r>
      <w:r w:rsidR="001F3F92" w:rsidRPr="001F3F92">
        <w:rPr>
          <w:rFonts w:ascii="Ravie" w:hAnsi="Ravie" w:cs="Arial"/>
          <w:color w:val="202124"/>
          <w:sz w:val="40"/>
          <w:shd w:val="clear" w:color="auto" w:fill="FFFFFF"/>
          <w:lang w:val="es-GT"/>
        </w:rPr>
        <w:t xml:space="preserve"> La concepción que tengan sobre las personas y el trabajo van a condicionar su comportamiento y su estilo de dirección respecto a su equipo.</w:t>
      </w:r>
    </w:p>
    <w:sectPr w:rsidR="009A557E" w:rsidRPr="001F3F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7E"/>
    <w:rsid w:val="001F3F92"/>
    <w:rsid w:val="00363753"/>
    <w:rsid w:val="0045023C"/>
    <w:rsid w:val="0063692A"/>
    <w:rsid w:val="00763230"/>
    <w:rsid w:val="009A557E"/>
    <w:rsid w:val="00A636ED"/>
    <w:rsid w:val="00B10830"/>
    <w:rsid w:val="00DE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C7904A-4FFD-473B-ACE2-86D08A75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2021-07-26T17:16:00Z</dcterms:created>
  <dcterms:modified xsi:type="dcterms:W3CDTF">2021-08-06T16:48:00Z</dcterms:modified>
</cp:coreProperties>
</file>