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Contabilidad tarea 3 Neicy Dallanne Ramirez 4to admon </w:t>
      </w:r>
    </w:p>
    <w:p>
      <w:pPr>
        <w:pStyle w:val="style0"/>
        <w:rPr/>
      </w:pPr>
      <w:r>
        <w:rPr>
          <w:lang w:val="en-US"/>
        </w:rPr>
        <w:t xml:space="preserve">Libro caja 2 </w:t>
      </w:r>
    </w:p>
    <w:p>
      <w:pPr>
        <w:pStyle w:val="style0"/>
        <w:rPr/>
      </w:pPr>
      <w:r>
        <w:rPr/>
        <w:drawing>
          <wp:inline distL="114300" distT="0" distB="0" distR="114300">
            <wp:extent cx="7261940" cy="408484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261940" cy="408484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9450815" cy="531608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450815" cy="531608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11</Words>
  <Characters>56</Characters>
  <Application>WPS Office</Application>
  <Paragraphs>3</Paragraphs>
  <CharactersWithSpaces>67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2021-05-15T15:31:25Z</dcterms:created>
  <dc:creator>SM-A107M</dc:creator>
  <lastModifiedBy>SM-A107M</lastModifiedBy>
  <dcterms:modified xsi:type="dcterms:W3CDTF">2021-05-15T15:35:04Z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