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>Día 3: Hoy debes terminar tu DIAGNÓSTICO DE LA REALIDAD (análisis FODA).</w:t>
      </w:r>
    </w:p>
    <w:p>
      <w:pPr>
        <w:pStyle w:val="style0"/>
        <w:rPr/>
      </w:pPr>
    </w:p>
    <w:p>
      <w:pPr>
        <w:pStyle w:val="style0"/>
        <w:rPr/>
      </w:pPr>
      <w:r>
        <w:t>Día 4: Sube tu Diagnóstico de la Realidad y empieza a organizar tus ideas para establecer tu visión y tu misión.</w:t>
      </w:r>
    </w:p>
    <w:p>
      <w:pPr>
        <w:pStyle w:val="style0"/>
        <w:rPr/>
      </w:pPr>
    </w:p>
    <w:p>
      <w:pPr>
        <w:pStyle w:val="style0"/>
        <w:rPr/>
      </w:pPr>
      <w:r>
        <w:t>Día 5: Termina y sube tu visión y tu misión. Escribe tus metas con fechas y empieza a preparar tu mapa de los sueños.</w:t>
      </w:r>
    </w:p>
    <w:p>
      <w:pPr>
        <w:pStyle w:val="style0"/>
        <w:rPr/>
      </w:pPr>
    </w:p>
    <w:p>
      <w:pPr>
        <w:pStyle w:val="style0"/>
        <w:rPr/>
      </w:pPr>
      <w:r>
        <w:t>Día 6: Trabaja en tu mapa de los sueños.</w:t>
      </w:r>
    </w:p>
    <w:p>
      <w:pPr>
        <w:pStyle w:val="style0"/>
        <w:rPr/>
      </w:pPr>
    </w:p>
    <w:p>
      <w:pPr>
        <w:pStyle w:val="style0"/>
        <w:rPr/>
      </w:pPr>
      <w:r>
        <w:t xml:space="preserve">Día 7: Graba un video donde expliques tu mapa de los </w:t>
      </w:r>
      <w:r>
        <w:rPr>
          <w:lang w:val="en-US"/>
        </w:rPr>
        <w:t xml:space="preserve">sueños </w:t>
      </w:r>
      <w:r>
        <w:t>y súbelo.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80</Words>
  <Characters>335</Characters>
  <Application>WPS Office</Application>
  <Paragraphs>9</Paragraphs>
  <CharactersWithSpaces>410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2022-07-04T15:50:00Z</dcterms:created>
  <dc:creator>9013A</dc:creator>
  <lastModifiedBy>9013A</lastModifiedBy>
  <dcterms:modified xsi:type="dcterms:W3CDTF">2022-07-04T15:50:00Z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5481e645b395477d854d50e29c7980d0</vt:lpwstr>
  </property>
</Properties>
</file>