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highlight w:val="yellow"/>
        </w:rPr>
        <w:t>Un número irracional</w:t>
      </w:r>
      <w:r>
        <w:t xml:space="preserve"> es un número real que no puede expresarse como una fracción de dos enteros (un numerador y un denominador). En otras palabras, no se puede escribir como una fracción, y su representación decimal es infinita y no periódica, es decir, no se repite en un </w:t>
      </w:r>
      <w:r>
        <w:rPr>
          <w:lang w:val="en-US"/>
        </w:rPr>
        <w:t xml:space="preserve">patrón </w:t>
      </w:r>
    </w:p>
    <w:p>
      <w:pPr>
        <w:pStyle w:val="style0"/>
        <w:rPr/>
      </w:pPr>
    </w:p>
    <w:p>
      <w:pPr>
        <w:pStyle w:val="style0"/>
        <w:rPr/>
      </w:pPr>
      <w:r>
        <w:t>.</w:t>
      </w:r>
      <w:r>
        <w:rPr/>
        <w:drawing>
          <wp:inline distL="114300" distT="0" distB="0" distR="114300">
            <wp:extent cx="3906163" cy="263225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6163" cy="263225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50</Words>
  <Characters>232</Characters>
  <Application>WPS Office</Application>
  <Paragraphs>3</Paragraphs>
  <CharactersWithSpaces>281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2025-08-06T14:53:19Z</dcterms:created>
  <dc:creator>TB328XU</dc:creator>
  <lastModifiedBy>TB328XU</lastModifiedBy>
  <dcterms:modified xsi:type="dcterms:W3CDTF">2025-08-06T15:06:06Z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abae48ec8757458ea26c440cd5d10e49</vt:lpwstr>
  </property>
</Properties>
</file>