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            El páysaje</w:t>
      </w:r>
    </w:p>
    <w:p>
      <w:pPr>
        <w:pStyle w:val="style0"/>
        <w:rPr/>
      </w:pPr>
      <w:r>
        <w:rPr>
          <w:lang w:val="en-US"/>
        </w:rPr>
        <w:t>Me encantaria visitar ecelugar por los arboles y el estanke los pájaros y el camino del lugar es ermoso bonito por los colores de los arboles y el estanke debe ser bonito tales hoy con mi familia con mis abuelos y mis tías mis tíos y mis primos hermanos hermanas tales nos pondremos baiñar en el estanke los patos y vemos taves pájaros en árboles las estrellas en la noche y la luna de todos y la vista es ermoso de ver las mo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Words>86</Words>
  <Characters>352</Characters>
  <Application>WPS Office</Application>
  <Paragraphs>3</Paragraphs>
  <CharactersWithSpaces>500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2025-10-30T17:46:11Z</dcterms:created>
  <dc:creator>TB328XU</dc:creator>
  <lastModifiedBy>TB328XU</lastModifiedBy>
  <dcterms:modified xsi:type="dcterms:W3CDTF">2025-10-30T17:59:57Z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1035c0b87601404a8a6d9bec21ebf76e</vt:lpwstr>
  </property>
</Properties>
</file>