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carbohidratos: son la principal fuente de energía para el cuerpo azúcares naturales o añadidos.</w:t>
      </w:r>
    </w:p>
    <w:p>
      <w:pPr>
        <w:pStyle w:val="style0"/>
        <w:rPr/>
      </w:pPr>
      <w:r>
        <w:rPr>
          <w:lang w:val="en-US"/>
        </w:rPr>
        <w:t>frutas: grupo de alimentos de origen vegetal que aportan azúcares naturales como vitamina c y a.</w:t>
      </w:r>
    </w:p>
    <w:p>
      <w:pPr>
        <w:pStyle w:val="style0"/>
        <w:rPr/>
      </w:pPr>
      <w:r>
        <w:rPr>
          <w:lang w:val="en-US"/>
        </w:rPr>
        <w:t>verduras: otro grupo vegetal fundamentales rico en fibra vitaminas minerales y antioxidantes.</w:t>
      </w:r>
    </w:p>
    <w:p>
      <w:pPr>
        <w:pStyle w:val="style0"/>
        <w:rPr/>
      </w:pPr>
      <w:r>
        <w:rPr>
          <w:lang w:val="en-US"/>
        </w:rPr>
        <w:t>lácteos: alimentos derivados de la leche o alternativas vegetales fortificadas que aportan proteínas y grasas.</w:t>
      </w:r>
    </w:p>
    <w:p>
      <w:pPr>
        <w:pStyle w:val="style0"/>
        <w:rPr/>
      </w:pPr>
      <w:r>
        <w:rPr>
          <w:lang w:val="en-US"/>
        </w:rPr>
        <w:t>proteína: nutriente esencial para la construcción y reparación de tejidos así como hormonas se encuentran en el alimento.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75</Words>
  <Characters>445</Characters>
  <Application>WPS Office</Application>
  <Paragraphs>6</Paragraphs>
  <CharactersWithSpaces>515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2026-03-09T18:03:34Z</dcterms:created>
  <dc:creator>TB328XU</dc:creator>
  <lastModifiedBy>TB328XU</lastModifiedBy>
  <dcterms:modified xsi:type="dcterms:W3CDTF">2026-03-09T18:03:34Z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e070078527b04660b2f3ab2fc3d291ec</vt:lpwstr>
  </property>
</Properties>
</file>