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lang w:val="en-US"/>
        </w:rPr>
      </w:pPr>
      <w:bookmarkStart w:id="0" w:name="_GoBack"/>
      <w:bookmarkEnd w:id="0"/>
      <w:r>
        <w:rPr>
          <w:lang w:val="en-US"/>
        </w:rPr>
        <w:t>Carbohidra</w:t>
      </w:r>
    </w:p>
    <w:p>
      <w:pPr>
        <w:pStyle w:val="style0"/>
        <w:rPr/>
      </w:pPr>
      <w:r>
        <w:rPr>
          <w:lang w:val="en-US"/>
        </w:rPr>
        <w:t>Son compuestos tos por horganicos y hidrogeno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Frutade </w:t>
      </w:r>
    </w:p>
    <w:p>
      <w:pPr>
        <w:pStyle w:val="style0"/>
        <w:rPr/>
      </w:pPr>
      <w:r>
        <w:rPr>
          <w:lang w:val="en-US"/>
        </w:rPr>
        <w:t>Por su sabor y consumo abitual como postre o renal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Verduras </w:t>
      </w:r>
    </w:p>
    <w:p>
      <w:pPr>
        <w:pStyle w:val="style0"/>
        <w:rPr/>
      </w:pPr>
      <w:r>
        <w:rPr>
          <w:lang w:val="en-US"/>
        </w:rPr>
        <w:t xml:space="preserve">El color prinomirante es verde termina el científico y </w:t>
      </w:r>
    </w:p>
    <w:p>
      <w:pPr>
        <w:pStyle w:val="style0"/>
        <w:rPr/>
      </w:pPr>
      <w:r>
        <w:rPr>
          <w:lang w:val="en-US"/>
        </w:rPr>
        <w:t>Su significado varía por cultura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Lacteos</w:t>
      </w:r>
    </w:p>
    <w:p>
      <w:pPr>
        <w:pStyle w:val="style0"/>
        <w:rPr/>
      </w:pPr>
      <w:r>
        <w:rPr>
          <w:lang w:val="en-US"/>
        </w:rPr>
        <w:t xml:space="preserve"> Alimentos producidos de la leche de mamíferos </w:t>
      </w:r>
    </w:p>
    <w:p>
      <w:pPr>
        <w:pStyle w:val="style0"/>
        <w:rPr/>
      </w:pPr>
      <w:r>
        <w:rPr>
          <w:lang w:val="en-US"/>
        </w:rPr>
        <w:t>Prisipal mente de las vacas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Proteína</w:t>
      </w:r>
    </w:p>
    <w:p>
      <w:pPr>
        <w:pStyle w:val="style0"/>
        <w:rPr/>
      </w:pPr>
      <w:r>
        <w:rPr>
          <w:lang w:val="en-US"/>
        </w:rPr>
        <w:t xml:space="preserve">   Sustancias    constitutivas de la materia viva formada </w:t>
      </w:r>
    </w:p>
    <w:p>
      <w:pPr>
        <w:pStyle w:val="style0"/>
        <w:rPr/>
      </w:pPr>
      <w:r>
        <w:rPr>
          <w:lang w:val="en-US"/>
        </w:rPr>
        <w:t>Por cadenas de aminoácidos especial para la formasion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63</Words>
  <Characters>347</Characters>
  <Application>WPS Office</Application>
  <Paragraphs>18</Paragraphs>
  <CharactersWithSpaces>409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2026-03-09T18:01:27Z</dcterms:created>
  <dc:creator>TB328XU</dc:creator>
  <lastModifiedBy>TB328XU</lastModifiedBy>
  <dcterms:modified xsi:type="dcterms:W3CDTF">2026-03-09T18:01:27Z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5532094714e7463b9242a4a3c267c842</vt:lpwstr>
  </property>
</Properties>
</file>