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66CC"/>
  <w:body>
    <w:p w:rsidR="006B6563" w:rsidRPr="00D25480" w:rsidRDefault="00D25480" w:rsidP="006B6563">
      <w:pPr>
        <w:tabs>
          <w:tab w:val="left" w:pos="1351"/>
        </w:tabs>
        <w:jc w:val="both"/>
        <w:rPr>
          <w:rFonts w:ascii="Comic Sans MS" w:hAnsi="Comic Sans MS"/>
          <w:sz w:val="44"/>
          <w:szCs w:val="32"/>
        </w:rPr>
      </w:pPr>
      <w:r w:rsidRPr="00D25480">
        <w:rPr>
          <w:noProof/>
          <w:sz w:val="24"/>
          <w:lang w:eastAsia="es-GT"/>
        </w:rPr>
        <w:drawing>
          <wp:anchor distT="0" distB="0" distL="114300" distR="114300" simplePos="0" relativeHeight="251667456" behindDoc="1" locked="0" layoutInCell="1" allowOverlap="1">
            <wp:simplePos x="0" y="0"/>
            <wp:positionH relativeFrom="page">
              <wp:align>left</wp:align>
            </wp:positionH>
            <wp:positionV relativeFrom="paragraph">
              <wp:posOffset>-899452</wp:posOffset>
            </wp:positionV>
            <wp:extent cx="7747635" cy="10046043"/>
            <wp:effectExtent l="0" t="0" r="571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755052" cy="10055660"/>
                    </a:xfrm>
                    <a:prstGeom prst="rect">
                      <a:avLst/>
                    </a:prstGeom>
                  </pic:spPr>
                </pic:pic>
              </a:graphicData>
            </a:graphic>
            <wp14:sizeRelH relativeFrom="page">
              <wp14:pctWidth>0</wp14:pctWidth>
            </wp14:sizeRelH>
            <wp14:sizeRelV relativeFrom="page">
              <wp14:pctHeight>0</wp14:pctHeight>
            </wp14:sizeRelV>
          </wp:anchor>
        </w:drawing>
      </w:r>
      <w:r w:rsidR="006B6563" w:rsidRPr="00D25480">
        <w:rPr>
          <w:rFonts w:ascii="Comic Sans MS" w:hAnsi="Comic Sans MS"/>
          <w:sz w:val="44"/>
          <w:szCs w:val="32"/>
        </w:rPr>
        <w:t>Nombre:</w:t>
      </w:r>
    </w:p>
    <w:p w:rsidR="006B6563" w:rsidRPr="00D25480" w:rsidRDefault="006B6563" w:rsidP="006B6563">
      <w:pPr>
        <w:tabs>
          <w:tab w:val="left" w:pos="1351"/>
        </w:tabs>
        <w:jc w:val="center"/>
        <w:rPr>
          <w:rFonts w:ascii="Comic Sans MS" w:hAnsi="Comic Sans MS"/>
          <w:sz w:val="44"/>
          <w:szCs w:val="32"/>
        </w:rPr>
      </w:pPr>
      <w:r w:rsidRPr="00D25480">
        <w:rPr>
          <w:rFonts w:ascii="Comic Sans MS" w:hAnsi="Comic Sans MS"/>
          <w:sz w:val="44"/>
          <w:szCs w:val="32"/>
        </w:rPr>
        <w:t xml:space="preserve">Wendy Noemí Velásquez soto  </w:t>
      </w:r>
    </w:p>
    <w:p w:rsidR="006B6563" w:rsidRPr="00D25480" w:rsidRDefault="006B6563" w:rsidP="006B6563">
      <w:pPr>
        <w:tabs>
          <w:tab w:val="left" w:pos="1863"/>
        </w:tabs>
        <w:rPr>
          <w:rFonts w:ascii="Comic Sans MS" w:hAnsi="Comic Sans MS"/>
          <w:sz w:val="44"/>
          <w:szCs w:val="32"/>
        </w:rPr>
      </w:pPr>
      <w:r w:rsidRPr="00D25480">
        <w:rPr>
          <w:rFonts w:ascii="Comic Sans MS" w:hAnsi="Comic Sans MS"/>
          <w:sz w:val="44"/>
          <w:szCs w:val="32"/>
        </w:rPr>
        <w:tab/>
      </w:r>
    </w:p>
    <w:p w:rsidR="006B6563" w:rsidRPr="00D25480" w:rsidRDefault="006B6563" w:rsidP="006B6563">
      <w:pPr>
        <w:tabs>
          <w:tab w:val="left" w:pos="1351"/>
        </w:tabs>
        <w:rPr>
          <w:rFonts w:ascii="Comic Sans MS" w:hAnsi="Comic Sans MS"/>
          <w:sz w:val="44"/>
          <w:szCs w:val="32"/>
        </w:rPr>
      </w:pPr>
      <w:r w:rsidRPr="00D25480">
        <w:rPr>
          <w:rFonts w:ascii="Comic Sans MS" w:hAnsi="Comic Sans MS"/>
          <w:sz w:val="44"/>
          <w:szCs w:val="32"/>
        </w:rPr>
        <w:t>Grado:</w:t>
      </w:r>
    </w:p>
    <w:p w:rsidR="006B6563" w:rsidRPr="00D25480" w:rsidRDefault="006B6563" w:rsidP="006B6563">
      <w:pPr>
        <w:tabs>
          <w:tab w:val="left" w:pos="1351"/>
        </w:tabs>
        <w:rPr>
          <w:rFonts w:ascii="Comic Sans MS" w:hAnsi="Comic Sans MS"/>
          <w:sz w:val="44"/>
          <w:szCs w:val="32"/>
        </w:rPr>
      </w:pPr>
    </w:p>
    <w:p w:rsidR="006B6563" w:rsidRPr="00D25480" w:rsidRDefault="006B6563" w:rsidP="006B6563">
      <w:pPr>
        <w:tabs>
          <w:tab w:val="left" w:pos="1351"/>
        </w:tabs>
        <w:jc w:val="center"/>
        <w:rPr>
          <w:rFonts w:ascii="Comic Sans MS" w:hAnsi="Comic Sans MS"/>
          <w:sz w:val="44"/>
          <w:szCs w:val="32"/>
        </w:rPr>
      </w:pPr>
      <w:r w:rsidRPr="00D25480">
        <w:rPr>
          <w:rFonts w:ascii="Comic Sans MS" w:hAnsi="Comic Sans MS"/>
          <w:sz w:val="44"/>
          <w:szCs w:val="32"/>
        </w:rPr>
        <w:t xml:space="preserve">4to perito en administración de empresas </w:t>
      </w:r>
    </w:p>
    <w:p w:rsidR="006B6563" w:rsidRPr="00D25480" w:rsidRDefault="006B6563" w:rsidP="006B6563">
      <w:pPr>
        <w:tabs>
          <w:tab w:val="left" w:pos="1351"/>
        </w:tabs>
        <w:jc w:val="center"/>
        <w:rPr>
          <w:rFonts w:ascii="Comic Sans MS" w:hAnsi="Comic Sans MS"/>
          <w:sz w:val="44"/>
          <w:szCs w:val="32"/>
        </w:rPr>
      </w:pPr>
    </w:p>
    <w:p w:rsidR="006B6563" w:rsidRPr="00D25480" w:rsidRDefault="006B6563" w:rsidP="006B6563">
      <w:pPr>
        <w:tabs>
          <w:tab w:val="left" w:pos="1351"/>
        </w:tabs>
        <w:rPr>
          <w:rFonts w:ascii="Comic Sans MS" w:hAnsi="Comic Sans MS"/>
          <w:sz w:val="44"/>
          <w:szCs w:val="32"/>
        </w:rPr>
      </w:pPr>
      <w:r w:rsidRPr="00D25480">
        <w:rPr>
          <w:rFonts w:ascii="Comic Sans MS" w:hAnsi="Comic Sans MS"/>
          <w:sz w:val="44"/>
          <w:szCs w:val="32"/>
        </w:rPr>
        <w:t>Curso:</w:t>
      </w:r>
    </w:p>
    <w:p w:rsidR="006B6563" w:rsidRPr="00D25480" w:rsidRDefault="006B6563" w:rsidP="006B6563">
      <w:pPr>
        <w:tabs>
          <w:tab w:val="left" w:pos="1351"/>
        </w:tabs>
        <w:jc w:val="center"/>
        <w:rPr>
          <w:rFonts w:ascii="Comic Sans MS" w:hAnsi="Comic Sans MS"/>
          <w:sz w:val="44"/>
          <w:szCs w:val="32"/>
        </w:rPr>
      </w:pPr>
      <w:r w:rsidRPr="00D25480">
        <w:rPr>
          <w:rFonts w:ascii="Comic Sans MS" w:hAnsi="Comic Sans MS"/>
          <w:sz w:val="44"/>
          <w:szCs w:val="32"/>
        </w:rPr>
        <w:t>Introducción a la economía</w:t>
      </w:r>
    </w:p>
    <w:p w:rsidR="006B6563" w:rsidRPr="00D25480" w:rsidRDefault="006B6563" w:rsidP="006B6563">
      <w:pPr>
        <w:tabs>
          <w:tab w:val="left" w:pos="1351"/>
        </w:tabs>
        <w:rPr>
          <w:rFonts w:ascii="Comic Sans MS" w:hAnsi="Comic Sans MS"/>
          <w:sz w:val="44"/>
          <w:szCs w:val="32"/>
        </w:rPr>
      </w:pPr>
    </w:p>
    <w:p w:rsidR="006B6563" w:rsidRPr="00D25480" w:rsidRDefault="006B6563" w:rsidP="006B6563">
      <w:pPr>
        <w:rPr>
          <w:rFonts w:ascii="Comic Sans MS" w:hAnsi="Comic Sans MS"/>
          <w:sz w:val="44"/>
          <w:szCs w:val="32"/>
        </w:rPr>
      </w:pPr>
      <w:r w:rsidRPr="00D25480">
        <w:rPr>
          <w:rFonts w:ascii="Comic Sans MS" w:hAnsi="Comic Sans MS"/>
          <w:sz w:val="44"/>
          <w:szCs w:val="32"/>
        </w:rPr>
        <w:t xml:space="preserve">Tarea: </w:t>
      </w:r>
    </w:p>
    <w:p w:rsidR="006B6563" w:rsidRPr="00D25480" w:rsidRDefault="006B6563" w:rsidP="002A3C0E">
      <w:pPr>
        <w:jc w:val="center"/>
        <w:rPr>
          <w:rFonts w:ascii="Comic Sans MS" w:hAnsi="Comic Sans MS"/>
          <w:sz w:val="160"/>
          <w:szCs w:val="32"/>
        </w:rPr>
      </w:pPr>
      <w:r w:rsidRPr="00D25480">
        <w:rPr>
          <w:rFonts w:ascii="Comic Sans MS" w:hAnsi="Comic Sans MS"/>
          <w:sz w:val="160"/>
          <w:szCs w:val="32"/>
        </w:rPr>
        <w:t>4</w:t>
      </w:r>
    </w:p>
    <w:p w:rsidR="008A65A4" w:rsidRPr="00D25480" w:rsidRDefault="002A3C0E" w:rsidP="00D25480">
      <w:pPr>
        <w:jc w:val="center"/>
        <w:rPr>
          <w:rFonts w:ascii="Comic Sans MS" w:hAnsi="Comic Sans MS"/>
          <w:sz w:val="72"/>
          <w:szCs w:val="32"/>
        </w:rPr>
      </w:pPr>
      <w:r w:rsidRPr="00D25480">
        <w:rPr>
          <w:rFonts w:ascii="Comic Sans MS" w:hAnsi="Comic Sans MS"/>
          <w:sz w:val="72"/>
          <w:szCs w:val="32"/>
        </w:rPr>
        <w:t xml:space="preserve">TRIFOLIAR </w:t>
      </w:r>
      <w:r w:rsidR="00D25480">
        <w:tab/>
      </w:r>
    </w:p>
    <w:tbl>
      <w:tblPr>
        <w:tblStyle w:val="Tablaconcuadrcula"/>
        <w:tblpPr w:leftFromText="141" w:rightFromText="141" w:vertAnchor="text" w:horzAnchor="page" w:tblpX="4853" w:tblpY="165"/>
        <w:tblW w:w="0" w:type="auto"/>
        <w:tblLook w:val="04A0" w:firstRow="1" w:lastRow="0" w:firstColumn="1" w:lastColumn="0" w:noHBand="0" w:noVBand="1"/>
      </w:tblPr>
      <w:tblGrid>
        <w:gridCol w:w="3539"/>
      </w:tblGrid>
      <w:tr w:rsidR="00095679" w:rsidTr="00EF2353">
        <w:trPr>
          <w:trHeight w:val="13315"/>
        </w:trPr>
        <w:tc>
          <w:tcPr>
            <w:tcW w:w="3539" w:type="dxa"/>
            <w:shd w:val="clear" w:color="auto" w:fill="FFFFFF" w:themeFill="background1"/>
          </w:tcPr>
          <w:p w:rsidR="00095679" w:rsidRDefault="00095679" w:rsidP="004F4D4E">
            <w:r>
              <w:rPr>
                <w:noProof/>
                <w:lang w:eastAsia="es-GT"/>
              </w:rPr>
              <w:lastRenderedPageBreak/>
              <mc:AlternateContent>
                <mc:Choice Requires="wps">
                  <w:drawing>
                    <wp:anchor distT="0" distB="0" distL="114300" distR="114300" simplePos="0" relativeHeight="251662336" behindDoc="0" locked="0" layoutInCell="1" allowOverlap="1" wp14:anchorId="4AC32A8C" wp14:editId="3C4406BD">
                      <wp:simplePos x="0" y="0"/>
                      <wp:positionH relativeFrom="column">
                        <wp:posOffset>-92075</wp:posOffset>
                      </wp:positionH>
                      <wp:positionV relativeFrom="paragraph">
                        <wp:posOffset>17780</wp:posOffset>
                      </wp:positionV>
                      <wp:extent cx="2260600" cy="477078"/>
                      <wp:effectExtent l="0" t="0" r="25400" b="18415"/>
                      <wp:wrapNone/>
                      <wp:docPr id="3" name="Cuadro de texto 3"/>
                      <wp:cNvGraphicFramePr/>
                      <a:graphic xmlns:a="http://schemas.openxmlformats.org/drawingml/2006/main">
                        <a:graphicData uri="http://schemas.microsoft.com/office/word/2010/wordprocessingShape">
                          <wps:wsp>
                            <wps:cNvSpPr txBox="1"/>
                            <wps:spPr>
                              <a:xfrm>
                                <a:off x="0" y="0"/>
                                <a:ext cx="2260600" cy="477078"/>
                              </a:xfrm>
                              <a:prstGeom prst="rect">
                                <a:avLst/>
                              </a:prstGeom>
                              <a:solidFill>
                                <a:srgbClr val="FFFF00"/>
                              </a:solidFill>
                              <a:ln>
                                <a:solidFill>
                                  <a:schemeClr val="tx1"/>
                                </a:solidFill>
                              </a:ln>
                              <a:effectLst/>
                            </wps:spPr>
                            <wps:txbx>
                              <w:txbxContent>
                                <w:p w:rsidR="00095679" w:rsidRPr="00095679" w:rsidRDefault="00095679" w:rsidP="00095679">
                                  <w:pPr>
                                    <w:spacing w:after="0" w:line="240" w:lineRule="auto"/>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4AC32A8C" id="_x0000_t202" coordsize="21600,21600" o:spt="202" path="m,l,21600r21600,l21600,xe">
                      <v:stroke joinstyle="miter"/>
                      <v:path gradientshapeok="t" o:connecttype="rect"/>
                    </v:shapetype>
                    <v:shape id="Cuadro de texto 3" o:spid="_x0000_s1026" type="#_x0000_t202" style="position:absolute;margin-left:-7.25pt;margin-top:1.4pt;width:178pt;height:3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" fillcolor="yellow" strokecolor="black [3213]">
                      <v:textbox>
                        <w:txbxContent>
                          <w:p w:rsidR="00095679" w:rsidRPr="00095679" w:rsidRDefault="00095679" w:rsidP="00095679">
                            <w:pPr>
                              <w:spacing w:after="0" w:line="240" w:lineRule="auto"/>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v:shape>
                  </w:pict>
                </mc:Fallback>
              </mc:AlternateContent>
            </w:r>
          </w:p>
          <w:p w:rsidR="00095679" w:rsidRPr="00095679" w:rsidRDefault="00095679" w:rsidP="004F4D4E"/>
          <w:p w:rsidR="00095679" w:rsidRDefault="00095679" w:rsidP="004F4D4E"/>
          <w:p w:rsidR="00095679" w:rsidRDefault="00095679" w:rsidP="004F4D4E">
            <w:r>
              <w:rPr>
                <w:noProof/>
                <w:lang w:eastAsia="es-GT"/>
              </w:rPr>
              <w:drawing>
                <wp:anchor distT="0" distB="0" distL="114300" distR="114300" simplePos="0" relativeHeight="251660288" behindDoc="0" locked="0" layoutInCell="1" allowOverlap="1">
                  <wp:simplePos x="0" y="0"/>
                  <wp:positionH relativeFrom="column">
                    <wp:posOffset>-64770</wp:posOffset>
                  </wp:positionH>
                  <wp:positionV relativeFrom="paragraph">
                    <wp:posOffset>66620</wp:posOffset>
                  </wp:positionV>
                  <wp:extent cx="2139030" cy="1838739"/>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39030" cy="1838739"/>
                          </a:xfrm>
                          <a:prstGeom prst="rect">
                            <a:avLst/>
                          </a:prstGeom>
                        </pic:spPr>
                      </pic:pic>
                    </a:graphicData>
                  </a:graphic>
                  <wp14:sizeRelH relativeFrom="page">
                    <wp14:pctWidth>0</wp14:pctWidth>
                  </wp14:sizeRelH>
                  <wp14:sizeRelV relativeFrom="page">
                    <wp14:pctHeight>0</wp14:pctHeight>
                  </wp14:sizeRelV>
                </wp:anchor>
              </w:drawing>
            </w:r>
          </w:p>
          <w:p w:rsidR="00095679" w:rsidRDefault="00095679" w:rsidP="004F4D4E"/>
          <w:p w:rsidR="00095679" w:rsidRDefault="00095679" w:rsidP="004F4D4E">
            <w:pPr>
              <w:jc w:val="center"/>
              <w:rPr>
                <w:rFonts w:ascii="Comic Sans MS" w:hAnsi="Comic Sans MS"/>
                <w:sz w:val="24"/>
              </w:rPr>
            </w:pPr>
          </w:p>
          <w:p w:rsidR="00095679" w:rsidRDefault="00095679" w:rsidP="004F4D4E">
            <w:pPr>
              <w:jc w:val="center"/>
              <w:rPr>
                <w:rFonts w:ascii="Comic Sans MS" w:hAnsi="Comic Sans MS"/>
                <w:sz w:val="24"/>
              </w:rPr>
            </w:pPr>
          </w:p>
          <w:p w:rsidR="00095679" w:rsidRDefault="00095679" w:rsidP="004F4D4E">
            <w:pPr>
              <w:jc w:val="center"/>
              <w:rPr>
                <w:rFonts w:ascii="Algerian" w:hAnsi="Algerian"/>
                <w:sz w:val="36"/>
              </w:rPr>
            </w:pPr>
          </w:p>
          <w:p w:rsidR="00095679" w:rsidRDefault="00095679" w:rsidP="004F4D4E">
            <w:pPr>
              <w:jc w:val="center"/>
              <w:rPr>
                <w:rFonts w:ascii="Algerian" w:hAnsi="Algerian"/>
                <w:sz w:val="36"/>
              </w:rPr>
            </w:pPr>
          </w:p>
          <w:p w:rsidR="00095679" w:rsidRDefault="00095679" w:rsidP="004F4D4E">
            <w:pPr>
              <w:jc w:val="center"/>
              <w:rPr>
                <w:rFonts w:ascii="Algerian" w:hAnsi="Algerian"/>
                <w:sz w:val="36"/>
              </w:rPr>
            </w:pPr>
          </w:p>
          <w:p w:rsidR="00095679" w:rsidRDefault="00095679" w:rsidP="004F4D4E">
            <w:pPr>
              <w:jc w:val="center"/>
              <w:rPr>
                <w:rFonts w:ascii="Algerian" w:hAnsi="Algerian"/>
                <w:sz w:val="36"/>
              </w:rPr>
            </w:pPr>
          </w:p>
          <w:p w:rsidR="002A3C0E" w:rsidRPr="00F15745" w:rsidRDefault="002A3C0E" w:rsidP="002A3C0E">
            <w:pPr>
              <w:jc w:val="center"/>
              <w:rPr>
                <w:rFonts w:ascii="Impact" w:hAnsi="Impact"/>
                <w:color w:val="E23C9F"/>
                <w:sz w:val="36"/>
              </w:rPr>
            </w:pPr>
            <w:r w:rsidRPr="00F15745">
              <w:rPr>
                <w:rFonts w:ascii="Impact" w:hAnsi="Impact"/>
                <w:color w:val="E23C9F"/>
                <w:sz w:val="36"/>
              </w:rPr>
              <w:t>BANCO CENTRAL Y LOS BANCOS</w:t>
            </w:r>
          </w:p>
          <w:p w:rsidR="00095679" w:rsidRPr="00F15745" w:rsidRDefault="002A3C0E" w:rsidP="002A3C0E">
            <w:pPr>
              <w:jc w:val="center"/>
              <w:rPr>
                <w:rFonts w:ascii="Impact" w:hAnsi="Impact"/>
                <w:color w:val="E23C9F"/>
                <w:sz w:val="36"/>
              </w:rPr>
            </w:pPr>
            <w:r w:rsidRPr="00F15745">
              <w:rPr>
                <w:rFonts w:ascii="Impact" w:hAnsi="Impact"/>
                <w:color w:val="E23C9F"/>
                <w:sz w:val="36"/>
              </w:rPr>
              <w:t>COMERCIALES</w:t>
            </w:r>
          </w:p>
          <w:p w:rsidR="002A3C0E" w:rsidRPr="002A3C0E" w:rsidRDefault="002A3C0E" w:rsidP="002A3C0E">
            <w:pPr>
              <w:jc w:val="center"/>
              <w:rPr>
                <w:rFonts w:ascii="Algerian" w:hAnsi="Algerian"/>
                <w:sz w:val="32"/>
              </w:rPr>
            </w:pPr>
          </w:p>
          <w:p w:rsidR="00095679" w:rsidRPr="002A3C0E" w:rsidRDefault="00095679" w:rsidP="002A3C0E">
            <w:pPr>
              <w:jc w:val="center"/>
              <w:rPr>
                <w:rFonts w:ascii="Algerian" w:hAnsi="Algerian"/>
                <w:sz w:val="32"/>
              </w:rPr>
            </w:pPr>
            <w:r w:rsidRPr="002A3C0E">
              <w:rPr>
                <w:rFonts w:ascii="Algerian" w:hAnsi="Algerian"/>
                <w:sz w:val="32"/>
              </w:rPr>
              <w:t>Wendy  Noemí Velásquez soto</w:t>
            </w:r>
          </w:p>
          <w:p w:rsidR="00095679" w:rsidRPr="002A3C0E" w:rsidRDefault="00095679" w:rsidP="002A3C0E">
            <w:pPr>
              <w:jc w:val="center"/>
              <w:rPr>
                <w:rFonts w:ascii="Algerian" w:hAnsi="Algerian"/>
                <w:sz w:val="32"/>
              </w:rPr>
            </w:pPr>
          </w:p>
          <w:p w:rsidR="008A65A4" w:rsidRPr="002A3C0E" w:rsidRDefault="00095679" w:rsidP="002A3C0E">
            <w:pPr>
              <w:jc w:val="center"/>
              <w:rPr>
                <w:rFonts w:ascii="Algerian" w:hAnsi="Algerian"/>
                <w:sz w:val="32"/>
              </w:rPr>
            </w:pPr>
            <w:r w:rsidRPr="002A3C0E">
              <w:rPr>
                <w:rFonts w:ascii="Algerian" w:hAnsi="Algerian"/>
                <w:sz w:val="32"/>
              </w:rPr>
              <w:t>Josué estrada</w:t>
            </w:r>
          </w:p>
          <w:p w:rsidR="00095679" w:rsidRPr="002A3C0E" w:rsidRDefault="00095679" w:rsidP="002A3C0E">
            <w:pPr>
              <w:jc w:val="center"/>
              <w:rPr>
                <w:rFonts w:ascii="Algerian" w:hAnsi="Algerian"/>
                <w:sz w:val="32"/>
              </w:rPr>
            </w:pPr>
          </w:p>
          <w:p w:rsidR="00095679" w:rsidRPr="002A3C0E" w:rsidRDefault="00095679" w:rsidP="002A3C0E">
            <w:pPr>
              <w:jc w:val="center"/>
              <w:rPr>
                <w:rFonts w:ascii="Algerian" w:hAnsi="Algerian"/>
                <w:sz w:val="32"/>
              </w:rPr>
            </w:pPr>
            <w:r w:rsidRPr="002A3C0E">
              <w:rPr>
                <w:rFonts w:ascii="Algerian" w:hAnsi="Algerian"/>
                <w:sz w:val="32"/>
              </w:rPr>
              <w:t>Introducción a la economía</w:t>
            </w:r>
          </w:p>
          <w:p w:rsidR="00095679" w:rsidRPr="002A3C0E" w:rsidRDefault="00095679" w:rsidP="002A3C0E">
            <w:pPr>
              <w:jc w:val="center"/>
              <w:rPr>
                <w:rFonts w:ascii="Algerian" w:hAnsi="Algerian"/>
                <w:sz w:val="32"/>
              </w:rPr>
            </w:pPr>
          </w:p>
          <w:p w:rsidR="00F15745" w:rsidRDefault="00095679" w:rsidP="002A3C0E">
            <w:pPr>
              <w:jc w:val="center"/>
              <w:rPr>
                <w:rFonts w:ascii="Algerian" w:hAnsi="Algerian"/>
                <w:sz w:val="36"/>
              </w:rPr>
            </w:pPr>
            <w:r w:rsidRPr="002A3C0E">
              <w:rPr>
                <w:rFonts w:ascii="Algerian" w:hAnsi="Algerian"/>
                <w:sz w:val="32"/>
              </w:rPr>
              <w:t>Cuarto perito en administración de empresas</w:t>
            </w:r>
          </w:p>
          <w:p w:rsidR="00095679" w:rsidRPr="00F15745" w:rsidRDefault="00EF2353" w:rsidP="00F15745">
            <w:pPr>
              <w:rPr>
                <w:rFonts w:ascii="Algerian" w:hAnsi="Algerian"/>
                <w:sz w:val="36"/>
              </w:rPr>
            </w:pPr>
            <w:r w:rsidRPr="002A3C0E">
              <w:rPr>
                <w:noProof/>
                <w:sz w:val="20"/>
                <w:lang w:eastAsia="es-GT"/>
              </w:rPr>
              <mc:AlternateContent>
                <mc:Choice Requires="wps">
                  <w:drawing>
                    <wp:anchor distT="0" distB="0" distL="114300" distR="114300" simplePos="0" relativeHeight="251659264" behindDoc="0" locked="0" layoutInCell="1" allowOverlap="1" wp14:anchorId="59D09B9A" wp14:editId="32EE3CA3">
                      <wp:simplePos x="0" y="0"/>
                      <wp:positionH relativeFrom="margin">
                        <wp:posOffset>-53975</wp:posOffset>
                      </wp:positionH>
                      <wp:positionV relativeFrom="paragraph">
                        <wp:posOffset>958850</wp:posOffset>
                      </wp:positionV>
                      <wp:extent cx="2209800" cy="616226"/>
                      <wp:effectExtent l="0" t="0" r="19050" b="12700"/>
                      <wp:wrapNone/>
                      <wp:docPr id="2" name="Cuadro de texto 2"/>
                      <wp:cNvGraphicFramePr/>
                      <a:graphic xmlns:a="http://schemas.openxmlformats.org/drawingml/2006/main">
                        <a:graphicData uri="http://schemas.microsoft.com/office/word/2010/wordprocessingShape">
                          <wps:wsp>
                            <wps:cNvSpPr txBox="1"/>
                            <wps:spPr>
                              <a:xfrm>
                                <a:off x="0" y="0"/>
                                <a:ext cx="2209800" cy="616226"/>
                              </a:xfrm>
                              <a:prstGeom prst="rect">
                                <a:avLst/>
                              </a:prstGeom>
                              <a:solidFill>
                                <a:srgbClr val="FFFF00"/>
                              </a:solidFill>
                              <a:ln>
                                <a:solidFill>
                                  <a:schemeClr val="tx1"/>
                                </a:solidFill>
                              </a:ln>
                              <a:effectLst/>
                            </wps:spPr>
                            <wps:txbx>
                              <w:txbxContent>
                                <w:p w:rsidR="00095679" w:rsidRPr="00095679" w:rsidRDefault="00095679" w:rsidP="00095679">
                                  <w:pPr>
                                    <w:jc w:val="center"/>
                                    <w:rPr>
                                      <w:b/>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59D09B9A" id="Cuadro de texto 2" o:spid="_x0000_s1027" type="#_x0000_t202" style="position:absolute;margin-left:-4.25pt;margin-top:75.5pt;width:174pt;height:4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" fillcolor="yellow" strokecolor="black [3213]">
                      <v:textbox>
                        <w:txbxContent>
                          <w:p w:rsidR="00095679" w:rsidRPr="00095679" w:rsidRDefault="00095679" w:rsidP="00095679">
                            <w:pPr>
                              <w:jc w:val="center"/>
                              <w:rPr>
                                <w:b/>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p>
        </w:tc>
      </w:tr>
    </w:tbl>
    <w:p w:rsidR="008A65A4" w:rsidRPr="008A65A4" w:rsidRDefault="008A65A4" w:rsidP="008A65A4"/>
    <w:p w:rsidR="008A65A4" w:rsidRPr="008A65A4" w:rsidRDefault="008A65A4" w:rsidP="008A65A4"/>
    <w:p w:rsidR="008A65A4" w:rsidRPr="008A65A4" w:rsidRDefault="008A65A4" w:rsidP="008A65A4"/>
    <w:p w:rsidR="008A65A4" w:rsidRPr="008A65A4" w:rsidRDefault="008A65A4" w:rsidP="008A65A4"/>
    <w:p w:rsidR="008A65A4" w:rsidRPr="008A65A4" w:rsidRDefault="008A65A4" w:rsidP="008A65A4"/>
    <w:p w:rsidR="008A65A4" w:rsidRPr="008A65A4" w:rsidRDefault="008A65A4" w:rsidP="008A65A4"/>
    <w:p w:rsidR="008A65A4" w:rsidRDefault="008A65A4" w:rsidP="008A65A4"/>
    <w:p w:rsidR="008A65A4" w:rsidRDefault="008A65A4" w:rsidP="008A65A4"/>
    <w:p w:rsidR="008A65A4" w:rsidRDefault="008A65A4" w:rsidP="008A65A4">
      <w:pPr>
        <w:tabs>
          <w:tab w:val="left" w:pos="2019"/>
        </w:tabs>
      </w:pPr>
      <w:r>
        <w:tab/>
      </w:r>
    </w:p>
    <w:p w:rsidR="008A65A4" w:rsidRDefault="008A65A4" w:rsidP="008A65A4">
      <w:pPr>
        <w:tabs>
          <w:tab w:val="left" w:pos="2019"/>
        </w:tabs>
      </w:pPr>
    </w:p>
    <w:p w:rsidR="008A65A4" w:rsidRDefault="008A65A4" w:rsidP="008A65A4">
      <w:pPr>
        <w:tabs>
          <w:tab w:val="left" w:pos="2019"/>
        </w:tabs>
      </w:pPr>
    </w:p>
    <w:p w:rsidR="008A65A4" w:rsidRDefault="008A65A4" w:rsidP="008A65A4">
      <w:pPr>
        <w:tabs>
          <w:tab w:val="left" w:pos="2019"/>
        </w:tabs>
      </w:pPr>
    </w:p>
    <w:p w:rsidR="008A65A4" w:rsidRDefault="008A65A4" w:rsidP="008A65A4">
      <w:pPr>
        <w:tabs>
          <w:tab w:val="left" w:pos="2019"/>
        </w:tabs>
      </w:pPr>
    </w:p>
    <w:p w:rsidR="008A65A4" w:rsidRDefault="008A65A4" w:rsidP="008A65A4">
      <w:pPr>
        <w:tabs>
          <w:tab w:val="left" w:pos="2019"/>
        </w:tabs>
      </w:pPr>
    </w:p>
    <w:p w:rsidR="008A65A4" w:rsidRDefault="008A65A4" w:rsidP="008A65A4">
      <w:pPr>
        <w:tabs>
          <w:tab w:val="left" w:pos="2019"/>
        </w:tabs>
      </w:pPr>
    </w:p>
    <w:p w:rsidR="008A65A4" w:rsidRDefault="008A65A4" w:rsidP="008A65A4">
      <w:pPr>
        <w:tabs>
          <w:tab w:val="left" w:pos="2019"/>
        </w:tabs>
      </w:pPr>
    </w:p>
    <w:p w:rsidR="008A65A4" w:rsidRDefault="008A65A4" w:rsidP="008A65A4">
      <w:pPr>
        <w:tabs>
          <w:tab w:val="left" w:pos="2019"/>
        </w:tabs>
      </w:pPr>
    </w:p>
    <w:p w:rsidR="008A65A4" w:rsidRDefault="008A65A4" w:rsidP="008A65A4">
      <w:pPr>
        <w:tabs>
          <w:tab w:val="left" w:pos="2019"/>
        </w:tabs>
      </w:pPr>
    </w:p>
    <w:p w:rsidR="008A65A4" w:rsidRDefault="008A65A4" w:rsidP="008A65A4">
      <w:pPr>
        <w:tabs>
          <w:tab w:val="left" w:pos="2019"/>
        </w:tabs>
      </w:pPr>
    </w:p>
    <w:p w:rsidR="008A65A4" w:rsidRDefault="008A65A4" w:rsidP="008A65A4">
      <w:pPr>
        <w:tabs>
          <w:tab w:val="left" w:pos="2019"/>
        </w:tabs>
      </w:pPr>
    </w:p>
    <w:p w:rsidR="008A65A4" w:rsidRDefault="008A65A4" w:rsidP="008A65A4">
      <w:pPr>
        <w:tabs>
          <w:tab w:val="left" w:pos="2019"/>
        </w:tabs>
      </w:pPr>
    </w:p>
    <w:p w:rsidR="008A65A4" w:rsidRDefault="008A65A4" w:rsidP="008A65A4">
      <w:pPr>
        <w:tabs>
          <w:tab w:val="left" w:pos="2019"/>
        </w:tabs>
      </w:pPr>
    </w:p>
    <w:p w:rsidR="008A65A4" w:rsidRDefault="008A65A4" w:rsidP="008A65A4">
      <w:pPr>
        <w:tabs>
          <w:tab w:val="left" w:pos="2019"/>
        </w:tabs>
      </w:pPr>
    </w:p>
    <w:p w:rsidR="008A65A4" w:rsidRDefault="008A65A4" w:rsidP="008A65A4">
      <w:pPr>
        <w:tabs>
          <w:tab w:val="left" w:pos="2019"/>
        </w:tabs>
      </w:pPr>
    </w:p>
    <w:p w:rsidR="008A65A4" w:rsidRDefault="008A65A4" w:rsidP="008A65A4">
      <w:pPr>
        <w:tabs>
          <w:tab w:val="left" w:pos="2019"/>
        </w:tabs>
      </w:pPr>
    </w:p>
    <w:p w:rsidR="008A65A4" w:rsidRDefault="008A65A4" w:rsidP="008A65A4">
      <w:pPr>
        <w:tabs>
          <w:tab w:val="left" w:pos="2019"/>
        </w:tabs>
      </w:pPr>
    </w:p>
    <w:p w:rsidR="008A65A4" w:rsidRDefault="008A65A4" w:rsidP="008A65A4"/>
    <w:p w:rsidR="008A65A4" w:rsidRDefault="008A65A4" w:rsidP="008A65A4"/>
    <w:p w:rsidR="008A65A4" w:rsidRDefault="008A65A4" w:rsidP="008A65A4"/>
    <w:tbl>
      <w:tblPr>
        <w:tblStyle w:val="Tablaconcuadrcula"/>
        <w:tblpPr w:leftFromText="141" w:rightFromText="141" w:vertAnchor="page" w:horzAnchor="margin" w:tblpXSpec="center" w:tblpY="2741"/>
        <w:tblW w:w="11052" w:type="dxa"/>
        <w:tblLook w:val="04A0" w:firstRow="1" w:lastRow="0" w:firstColumn="1" w:lastColumn="0" w:noHBand="0" w:noVBand="1"/>
      </w:tblPr>
      <w:tblGrid>
        <w:gridCol w:w="4086"/>
        <w:gridCol w:w="3564"/>
        <w:gridCol w:w="3402"/>
      </w:tblGrid>
      <w:tr w:rsidR="00517F0A" w:rsidTr="00BC2F7A">
        <w:trPr>
          <w:trHeight w:val="13740"/>
        </w:trPr>
        <w:tc>
          <w:tcPr>
            <w:tcW w:w="4086" w:type="dxa"/>
            <w:shd w:val="clear" w:color="auto" w:fill="FFFF00"/>
          </w:tcPr>
          <w:p w:rsidR="00517F0A" w:rsidRPr="00B67E43" w:rsidRDefault="00DE7695" w:rsidP="00DE7695">
            <w:pPr>
              <w:jc w:val="center"/>
              <w:rPr>
                <w:rFonts w:ascii="Arial Black" w:hAnsi="Arial Black"/>
                <w:sz w:val="48"/>
              </w:rPr>
            </w:pPr>
            <w:r>
              <w:rPr>
                <w:rFonts w:ascii="Arial Black" w:hAnsi="Arial Black"/>
                <w:noProof/>
                <w:sz w:val="48"/>
                <w:lang w:eastAsia="es-GT"/>
              </w:rPr>
              <w:lastRenderedPageBreak/>
              <mc:AlternateContent>
                <mc:Choice Requires="wps">
                  <w:drawing>
                    <wp:anchor distT="0" distB="0" distL="114300" distR="114300" simplePos="0" relativeHeight="251673600" behindDoc="0" locked="0" layoutInCell="1" allowOverlap="1">
                      <wp:simplePos x="0" y="0"/>
                      <wp:positionH relativeFrom="column">
                        <wp:posOffset>2259330</wp:posOffset>
                      </wp:positionH>
                      <wp:positionV relativeFrom="paragraph">
                        <wp:posOffset>-1225550</wp:posOffset>
                      </wp:positionV>
                      <wp:extent cx="3302000" cy="609600"/>
                      <wp:effectExtent l="0" t="0" r="12700" b="19050"/>
                      <wp:wrapNone/>
                      <wp:docPr id="13" name="Cuadro de texto 13"/>
                      <wp:cNvGraphicFramePr/>
                      <a:graphic xmlns:a="http://schemas.openxmlformats.org/drawingml/2006/main">
                        <a:graphicData uri="http://schemas.microsoft.com/office/word/2010/wordprocessingShape">
                          <wps:wsp>
                            <wps:cNvSpPr txBox="1"/>
                            <wps:spPr>
                              <a:xfrm>
                                <a:off x="0" y="0"/>
                                <a:ext cx="330200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7695" w:rsidRPr="00DE7695" w:rsidRDefault="00DE7695" w:rsidP="00DE7695">
                                  <w:pPr>
                                    <w:jc w:val="center"/>
                                    <w:rPr>
                                      <w:rFonts w:ascii="Algerian" w:hAnsi="Algerian"/>
                                      <w:sz w:val="72"/>
                                    </w:rPr>
                                  </w:pPr>
                                  <w:r w:rsidRPr="00DE7695">
                                    <w:rPr>
                                      <w:rFonts w:ascii="Algerian" w:hAnsi="Algerian"/>
                                      <w:sz w:val="72"/>
                                    </w:rPr>
                                    <w:t>Enfrente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3" o:spid="_x0000_s1028" type="#_x0000_t202" style="position:absolute;left:0;text-align:left;margin-left:177.9pt;margin-top:-96.5pt;width:260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" fillcolor="white [3201]" strokeweight=".5pt">
                      <v:textbox>
                        <w:txbxContent>
                          <w:p w:rsidR="00DE7695" w:rsidRPr="00DE7695" w:rsidRDefault="00DE7695" w:rsidP="00DE7695">
                            <w:pPr>
                              <w:jc w:val="center"/>
                              <w:rPr>
                                <w:rFonts w:ascii="Algerian" w:hAnsi="Algerian"/>
                                <w:sz w:val="72"/>
                              </w:rPr>
                            </w:pPr>
                            <w:r w:rsidRPr="00DE7695">
                              <w:rPr>
                                <w:rFonts w:ascii="Algerian" w:hAnsi="Algerian"/>
                                <w:sz w:val="72"/>
                              </w:rPr>
                              <w:t>Enfrente</w:t>
                            </w:r>
                          </w:p>
                        </w:txbxContent>
                      </v:textbox>
                    </v:shape>
                  </w:pict>
                </mc:Fallback>
              </mc:AlternateContent>
            </w:r>
            <w:r w:rsidR="00517F0A" w:rsidRPr="00B67E43">
              <w:rPr>
                <w:rFonts w:ascii="Arial Black" w:hAnsi="Arial Black"/>
                <w:sz w:val="48"/>
              </w:rPr>
              <w:t>BANCO CENTRAL</w:t>
            </w:r>
          </w:p>
          <w:p w:rsidR="00517F0A" w:rsidRPr="00B67E43" w:rsidRDefault="00DF01F9" w:rsidP="00DE7695">
            <w:pPr>
              <w:rPr>
                <w:rFonts w:ascii="Arial Black" w:hAnsi="Arial Black"/>
                <w:sz w:val="48"/>
              </w:rPr>
            </w:pPr>
            <w:r>
              <w:rPr>
                <w:noProof/>
                <w:lang w:eastAsia="es-GT"/>
              </w:rPr>
              <w:drawing>
                <wp:anchor distT="0" distB="0" distL="114300" distR="114300" simplePos="0" relativeHeight="251665408" behindDoc="0" locked="0" layoutInCell="1" allowOverlap="1" wp14:anchorId="393E0A53" wp14:editId="1C1ED85D">
                  <wp:simplePos x="0" y="0"/>
                  <wp:positionH relativeFrom="column">
                    <wp:posOffset>4445</wp:posOffset>
                  </wp:positionH>
                  <wp:positionV relativeFrom="paragraph">
                    <wp:posOffset>85725</wp:posOffset>
                  </wp:positionV>
                  <wp:extent cx="2374900" cy="1765300"/>
                  <wp:effectExtent l="0" t="0" r="635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4900" cy="1765300"/>
                          </a:xfrm>
                          <a:prstGeom prst="rect">
                            <a:avLst/>
                          </a:prstGeom>
                        </pic:spPr>
                      </pic:pic>
                    </a:graphicData>
                  </a:graphic>
                  <wp14:sizeRelH relativeFrom="page">
                    <wp14:pctWidth>0</wp14:pctWidth>
                  </wp14:sizeRelH>
                  <wp14:sizeRelV relativeFrom="page">
                    <wp14:pctHeight>0</wp14:pctHeight>
                  </wp14:sizeRelV>
                </wp:anchor>
              </w:drawing>
            </w:r>
          </w:p>
          <w:p w:rsidR="00517F0A" w:rsidRDefault="00517F0A" w:rsidP="00DE7695">
            <w:pPr>
              <w:rPr>
                <w:sz w:val="32"/>
              </w:rPr>
            </w:pPr>
          </w:p>
          <w:p w:rsidR="00517F0A" w:rsidRDefault="00517F0A" w:rsidP="00DE7695">
            <w:pPr>
              <w:rPr>
                <w:sz w:val="32"/>
              </w:rPr>
            </w:pPr>
          </w:p>
          <w:p w:rsidR="00517F0A" w:rsidRDefault="00517F0A" w:rsidP="00DE7695">
            <w:pPr>
              <w:rPr>
                <w:sz w:val="32"/>
              </w:rPr>
            </w:pPr>
          </w:p>
          <w:p w:rsidR="00517F0A" w:rsidRDefault="00517F0A" w:rsidP="00DE7695">
            <w:pPr>
              <w:rPr>
                <w:sz w:val="32"/>
              </w:rPr>
            </w:pPr>
          </w:p>
          <w:p w:rsidR="00517F0A" w:rsidRDefault="00517F0A" w:rsidP="00DE7695">
            <w:pPr>
              <w:rPr>
                <w:sz w:val="32"/>
              </w:rPr>
            </w:pPr>
          </w:p>
          <w:p w:rsidR="00DF01F9" w:rsidRDefault="00DF01F9" w:rsidP="00DE7695">
            <w:pPr>
              <w:jc w:val="both"/>
              <w:rPr>
                <w:sz w:val="32"/>
              </w:rPr>
            </w:pPr>
          </w:p>
          <w:p w:rsidR="00517F0A" w:rsidRDefault="00517F0A" w:rsidP="00DE7695">
            <w:pPr>
              <w:jc w:val="both"/>
              <w:rPr>
                <w:sz w:val="32"/>
              </w:rPr>
            </w:pPr>
            <w:r>
              <w:rPr>
                <w:sz w:val="32"/>
              </w:rPr>
              <w:t xml:space="preserve">El </w:t>
            </w:r>
            <w:r w:rsidRPr="00B67E43">
              <w:rPr>
                <w:sz w:val="32"/>
              </w:rPr>
              <w:t xml:space="preserve">banco central es la entidad </w:t>
            </w:r>
            <w:r>
              <w:rPr>
                <w:sz w:val="32"/>
              </w:rPr>
              <w:t xml:space="preserve">que posee el monopolio de la producción y la distribución del dinero oficial  en una nación o bloqueo de países a su vez en la institución que dicta la política monetaria para regular la oferta de dinero en la economía.  </w:t>
            </w:r>
          </w:p>
          <w:p w:rsidR="008E1BC1" w:rsidRDefault="00242C1F" w:rsidP="00DE7695">
            <w:pPr>
              <w:jc w:val="both"/>
              <w:rPr>
                <w:sz w:val="32"/>
              </w:rPr>
            </w:pPr>
            <w:r>
              <w:rPr>
                <w:sz w:val="32"/>
              </w:rPr>
              <w:t xml:space="preserve">El banco central </w:t>
            </w:r>
            <w:r w:rsidR="00517F0A">
              <w:rPr>
                <w:sz w:val="32"/>
              </w:rPr>
              <w:t xml:space="preserve">tiene como objetivo  fundamental, contribuir  a la creación y mantenimiento de las condiciones más favorables y al desarrollo ordenado de la economía nacional.   El banco central es una institución pública que gestiona la </w:t>
            </w:r>
          </w:p>
          <w:p w:rsidR="00242C1F" w:rsidRDefault="00242C1F" w:rsidP="00DE7695">
            <w:pPr>
              <w:jc w:val="both"/>
              <w:rPr>
                <w:sz w:val="32"/>
              </w:rPr>
            </w:pPr>
            <w:r>
              <w:rPr>
                <w:noProof/>
                <w:sz w:val="32"/>
                <w:lang w:eastAsia="es-GT"/>
              </w:rPr>
              <w:lastRenderedPageBreak/>
              <mc:AlternateContent>
                <mc:Choice Requires="wps">
                  <w:drawing>
                    <wp:anchor distT="0" distB="0" distL="114300" distR="114300" simplePos="0" relativeHeight="251674624" behindDoc="0" locked="0" layoutInCell="1" allowOverlap="1">
                      <wp:simplePos x="0" y="0"/>
                      <wp:positionH relativeFrom="column">
                        <wp:posOffset>2510790</wp:posOffset>
                      </wp:positionH>
                      <wp:positionV relativeFrom="paragraph">
                        <wp:posOffset>-663575</wp:posOffset>
                      </wp:positionV>
                      <wp:extent cx="2362200" cy="635000"/>
                      <wp:effectExtent l="0" t="0" r="19050" b="12700"/>
                      <wp:wrapNone/>
                      <wp:docPr id="14" name="Cuadro de texto 14"/>
                      <wp:cNvGraphicFramePr/>
                      <a:graphic xmlns:a="http://schemas.openxmlformats.org/drawingml/2006/main">
                        <a:graphicData uri="http://schemas.microsoft.com/office/word/2010/wordprocessingShape">
                          <wps:wsp>
                            <wps:cNvSpPr txBox="1"/>
                            <wps:spPr>
                              <a:xfrm>
                                <a:off x="0" y="0"/>
                                <a:ext cx="2362200" cy="635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1BC1" w:rsidRPr="008E1BC1" w:rsidRDefault="008E1BC1" w:rsidP="008E1BC1">
                                  <w:pPr>
                                    <w:jc w:val="center"/>
                                    <w:rPr>
                                      <w:rFonts w:ascii="Algerian" w:hAnsi="Algerian"/>
                                      <w:sz w:val="72"/>
                                    </w:rPr>
                                  </w:pPr>
                                  <w:r w:rsidRPr="008E1BC1">
                                    <w:rPr>
                                      <w:rFonts w:ascii="Algerian" w:hAnsi="Algerian"/>
                                      <w:sz w:val="72"/>
                                    </w:rPr>
                                    <w:t>Atrás</w:t>
                                  </w:r>
                                  <w:r w:rsidRPr="008E1BC1">
                                    <w:rPr>
                                      <w:noProof/>
                                      <w:lang w:eastAsia="es-GT"/>
                                    </w:rPr>
                                    <w:t xml:space="preserve"> </w:t>
                                  </w:r>
                                  <w:r>
                                    <w:rPr>
                                      <w:rFonts w:ascii="Algerian" w:hAnsi="Algerian"/>
                                      <w:noProof/>
                                      <w:sz w:val="72"/>
                                      <w:lang w:eastAsia="es-GT"/>
                                    </w:rPr>
                                    <w:drawing>
                                      <wp:inline distT="0" distB="0" distL="0" distR="0">
                                        <wp:extent cx="695960" cy="537210"/>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AC8187.tmp"/>
                                                <pic:cNvPicPr/>
                                              </pic:nvPicPr>
                                              <pic:blipFill>
                                                <a:blip r:embed="rId9">
                                                  <a:extLst>
                                                    <a:ext uri="{28A0092B-C50C-407E-A947-70E740481C1C}">
                                                      <a14:useLocalDpi xmlns:a14="http://schemas.microsoft.com/office/drawing/2010/main" val="0"/>
                                                    </a:ext>
                                                  </a:extLst>
                                                </a:blip>
                                                <a:stretch>
                                                  <a:fillRect/>
                                                </a:stretch>
                                              </pic:blipFill>
                                              <pic:spPr>
                                                <a:xfrm>
                                                  <a:off x="0" y="0"/>
                                                  <a:ext cx="695960" cy="537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9" type="#_x0000_t202" style="position:absolute;left:0;text-align:left;margin-left:197.7pt;margin-top:-52.25pt;width:186pt;height:5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" fillcolor="white [3201]" strokeweight=".5pt">
                      <v:textbox>
                        <w:txbxContent>
                          <w:p w:rsidR="008E1BC1" w:rsidRPr="008E1BC1" w:rsidRDefault="008E1BC1" w:rsidP="008E1BC1">
                            <w:pPr>
                              <w:jc w:val="center"/>
                              <w:rPr>
                                <w:rFonts w:ascii="Algerian" w:hAnsi="Algerian"/>
                                <w:sz w:val="72"/>
                              </w:rPr>
                            </w:pPr>
                            <w:r w:rsidRPr="008E1BC1">
                              <w:rPr>
                                <w:rFonts w:ascii="Algerian" w:hAnsi="Algerian"/>
                                <w:sz w:val="72"/>
                              </w:rPr>
                              <w:t>Atrás</w:t>
                            </w:r>
                            <w:r w:rsidRPr="008E1BC1">
                              <w:rPr>
                                <w:noProof/>
                                <w:lang w:eastAsia="es-GT"/>
                              </w:rPr>
                              <w:t xml:space="preserve"> </w:t>
                            </w:r>
                            <w:r>
                              <w:rPr>
                                <w:rFonts w:ascii="Algerian" w:hAnsi="Algerian"/>
                                <w:noProof/>
                                <w:sz w:val="72"/>
                                <w:lang w:eastAsia="es-GT"/>
                              </w:rPr>
                              <w:drawing>
                                <wp:inline distT="0" distB="0" distL="0" distR="0">
                                  <wp:extent cx="695960" cy="537210"/>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AC8187.tmp"/>
                                          <pic:cNvPicPr/>
                                        </pic:nvPicPr>
                                        <pic:blipFill>
                                          <a:blip r:embed="rId9">
                                            <a:extLst>
                                              <a:ext uri="{28A0092B-C50C-407E-A947-70E740481C1C}">
                                                <a14:useLocalDpi xmlns:a14="http://schemas.microsoft.com/office/drawing/2010/main" val="0"/>
                                              </a:ext>
                                            </a:extLst>
                                          </a:blip>
                                          <a:stretch>
                                            <a:fillRect/>
                                          </a:stretch>
                                        </pic:blipFill>
                                        <pic:spPr>
                                          <a:xfrm>
                                            <a:off x="0" y="0"/>
                                            <a:ext cx="695960" cy="537210"/>
                                          </a:xfrm>
                                          <a:prstGeom prst="rect">
                                            <a:avLst/>
                                          </a:prstGeom>
                                        </pic:spPr>
                                      </pic:pic>
                                    </a:graphicData>
                                  </a:graphic>
                                </wp:inline>
                              </w:drawing>
                            </w:r>
                          </w:p>
                        </w:txbxContent>
                      </v:textbox>
                    </v:shape>
                  </w:pict>
                </mc:Fallback>
              </mc:AlternateContent>
            </w:r>
            <w:r>
              <w:rPr>
                <w:sz w:val="32"/>
              </w:rPr>
              <w:t xml:space="preserve">el banco  nacional de Guatemala fue el primer banco  que opero en Guatemala </w:t>
            </w:r>
          </w:p>
          <w:p w:rsidR="00D90BD6" w:rsidRDefault="00D90BD6" w:rsidP="00DE7695">
            <w:pPr>
              <w:jc w:val="both"/>
              <w:rPr>
                <w:sz w:val="32"/>
              </w:rPr>
            </w:pPr>
          </w:p>
          <w:p w:rsidR="008E1BC1" w:rsidRDefault="008E1BC1" w:rsidP="00DE7695">
            <w:pPr>
              <w:jc w:val="both"/>
              <w:rPr>
                <w:sz w:val="32"/>
              </w:rPr>
            </w:pPr>
            <w:r>
              <w:rPr>
                <w:sz w:val="32"/>
              </w:rPr>
              <w:t>Territorio  de la república de Guatemala de conformidad con la presente ley y con la ley o</w:t>
            </w:r>
            <w:r w:rsidR="00BC2F7A">
              <w:rPr>
                <w:sz w:val="32"/>
              </w:rPr>
              <w:t>rgánica del banco de Guatemala.</w:t>
            </w:r>
          </w:p>
          <w:p w:rsidR="00BC2F7A" w:rsidRDefault="00BC2F7A" w:rsidP="00DE7695">
            <w:pPr>
              <w:jc w:val="both"/>
              <w:rPr>
                <w:sz w:val="32"/>
              </w:rPr>
            </w:pPr>
            <w:r>
              <w:rPr>
                <w:sz w:val="32"/>
              </w:rPr>
              <w:t xml:space="preserve"> Durante el gobierno del doctor juan José Arévalo bermejo  se realiza la segunda reforma monetaria bancaria de la república de Guatemala, dando origen  a la creación del banco de Guatemala, dando origen a la creación del banco de Guatemala</w:t>
            </w:r>
            <w:r w:rsidR="00D90BD6">
              <w:rPr>
                <w:sz w:val="32"/>
              </w:rPr>
              <w:t xml:space="preserve">, que surge a la vida institucional del país del 1% de julio de 1946, como sustituto del banco central </w:t>
            </w:r>
          </w:p>
          <w:p w:rsidR="008E1BC1" w:rsidRDefault="008E1BC1" w:rsidP="00DE7695">
            <w:pPr>
              <w:jc w:val="both"/>
              <w:rPr>
                <w:sz w:val="32"/>
              </w:rPr>
            </w:pPr>
          </w:p>
          <w:p w:rsidR="008E1BC1" w:rsidRDefault="00242C1F" w:rsidP="00DE7695">
            <w:pPr>
              <w:jc w:val="both"/>
              <w:rPr>
                <w:sz w:val="32"/>
              </w:rPr>
            </w:pPr>
            <w:r>
              <w:rPr>
                <w:noProof/>
                <w:lang w:eastAsia="es-GT"/>
              </w:rPr>
              <w:drawing>
                <wp:anchor distT="0" distB="0" distL="114300" distR="114300" simplePos="0" relativeHeight="251675648" behindDoc="0" locked="0" layoutInCell="1" allowOverlap="1">
                  <wp:simplePos x="0" y="0"/>
                  <wp:positionH relativeFrom="column">
                    <wp:posOffset>-26670</wp:posOffset>
                  </wp:positionH>
                  <wp:positionV relativeFrom="paragraph">
                    <wp:posOffset>51435</wp:posOffset>
                  </wp:positionV>
                  <wp:extent cx="2501900" cy="22860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01900" cy="2286000"/>
                          </a:xfrm>
                          <a:prstGeom prst="rect">
                            <a:avLst/>
                          </a:prstGeom>
                        </pic:spPr>
                      </pic:pic>
                    </a:graphicData>
                  </a:graphic>
                  <wp14:sizeRelH relativeFrom="page">
                    <wp14:pctWidth>0</wp14:pctWidth>
                  </wp14:sizeRelH>
                  <wp14:sizeRelV relativeFrom="page">
                    <wp14:pctHeight>0</wp14:pctHeight>
                  </wp14:sizeRelV>
                </wp:anchor>
              </w:drawing>
            </w:r>
          </w:p>
          <w:p w:rsidR="00517F0A" w:rsidRDefault="00517F0A" w:rsidP="00DE7695">
            <w:pPr>
              <w:jc w:val="both"/>
            </w:pPr>
          </w:p>
        </w:tc>
        <w:tc>
          <w:tcPr>
            <w:tcW w:w="3564" w:type="dxa"/>
            <w:shd w:val="clear" w:color="auto" w:fill="9CC2E5" w:themeFill="accent1" w:themeFillTint="99"/>
          </w:tcPr>
          <w:p w:rsidR="00517F0A" w:rsidRPr="007E773A" w:rsidRDefault="00517F0A" w:rsidP="00DE7695">
            <w:pPr>
              <w:jc w:val="both"/>
              <w:rPr>
                <w:sz w:val="32"/>
              </w:rPr>
            </w:pPr>
            <w:r w:rsidRPr="007E773A">
              <w:rPr>
                <w:sz w:val="32"/>
              </w:rPr>
              <w:lastRenderedPageBreak/>
              <w:t>Cantidad de dinero que está en circulación. El objetivo principal de muchos bancos centrales es la estabilidad de precios. Sin embargo en otros países los bancos centrales tienen también la obligaci</w:t>
            </w:r>
            <w:bookmarkStart w:id="0" w:name="_GoBack"/>
            <w:bookmarkEnd w:id="0"/>
            <w:r w:rsidRPr="007E773A">
              <w:rPr>
                <w:sz w:val="32"/>
              </w:rPr>
              <w:t>ón legal de apoyar el p</w:t>
            </w:r>
            <w:r w:rsidR="002A3C0E" w:rsidRPr="007E773A">
              <w:rPr>
                <w:sz w:val="32"/>
              </w:rPr>
              <w:t xml:space="preserve">leno empleo. </w:t>
            </w:r>
          </w:p>
          <w:p w:rsidR="002A3C0E" w:rsidRPr="007E773A" w:rsidRDefault="002A3C0E" w:rsidP="00DE7695">
            <w:pPr>
              <w:rPr>
                <w:sz w:val="32"/>
              </w:rPr>
            </w:pPr>
          </w:p>
          <w:p w:rsidR="00DF01F9" w:rsidRPr="007E773A" w:rsidRDefault="00DF01F9" w:rsidP="00DE7695">
            <w:pPr>
              <w:jc w:val="both"/>
              <w:rPr>
                <w:sz w:val="32"/>
              </w:rPr>
            </w:pPr>
            <w:r w:rsidRPr="007E773A">
              <w:rPr>
                <w:sz w:val="32"/>
              </w:rPr>
              <w:t xml:space="preserve">En la institución que emite y administra la moneda legal y ejerce la función de banquero de bancos. Además controla los sistemas monetarios (el </w:t>
            </w:r>
            <w:r w:rsidR="007E773A" w:rsidRPr="007E773A">
              <w:rPr>
                <w:sz w:val="32"/>
              </w:rPr>
              <w:t>dinero)</w:t>
            </w:r>
            <w:r w:rsidRPr="007E773A">
              <w:rPr>
                <w:sz w:val="32"/>
              </w:rPr>
              <w:t xml:space="preserve"> </w:t>
            </w:r>
            <w:r w:rsidR="007E773A" w:rsidRPr="007E773A">
              <w:rPr>
                <w:sz w:val="32"/>
              </w:rPr>
              <w:t>crediticio (las tasas de interés) y cambiarlo (las tasas de cambio) del país.</w:t>
            </w:r>
          </w:p>
          <w:p w:rsidR="00DF01F9" w:rsidRPr="007E773A" w:rsidRDefault="00BC2F7A" w:rsidP="00DE7695">
            <w:pPr>
              <w:jc w:val="both"/>
              <w:rPr>
                <w:rFonts w:ascii="Arial Black" w:hAnsi="Arial Black"/>
                <w:sz w:val="28"/>
              </w:rPr>
            </w:pPr>
            <w:r>
              <w:rPr>
                <w:noProof/>
                <w:lang w:eastAsia="es-GT"/>
              </w:rPr>
              <w:drawing>
                <wp:anchor distT="0" distB="0" distL="114300" distR="114300" simplePos="0" relativeHeight="251668480" behindDoc="0" locked="0" layoutInCell="1" allowOverlap="1">
                  <wp:simplePos x="0" y="0"/>
                  <wp:positionH relativeFrom="column">
                    <wp:posOffset>13335</wp:posOffset>
                  </wp:positionH>
                  <wp:positionV relativeFrom="paragraph">
                    <wp:posOffset>106045</wp:posOffset>
                  </wp:positionV>
                  <wp:extent cx="2133600" cy="20193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33600" cy="2019300"/>
                          </a:xfrm>
                          <a:prstGeom prst="rect">
                            <a:avLst/>
                          </a:prstGeom>
                        </pic:spPr>
                      </pic:pic>
                    </a:graphicData>
                  </a:graphic>
                  <wp14:sizeRelH relativeFrom="page">
                    <wp14:pctWidth>0</wp14:pctWidth>
                  </wp14:sizeRelH>
                  <wp14:sizeRelV relativeFrom="page">
                    <wp14:pctHeight>0</wp14:pctHeight>
                  </wp14:sizeRelV>
                </wp:anchor>
              </w:drawing>
            </w:r>
          </w:p>
          <w:p w:rsidR="00DF01F9" w:rsidRDefault="00DF01F9" w:rsidP="00DE7695">
            <w:pPr>
              <w:jc w:val="center"/>
              <w:rPr>
                <w:rFonts w:ascii="Arial Black" w:hAnsi="Arial Black"/>
                <w:sz w:val="48"/>
              </w:rPr>
            </w:pPr>
          </w:p>
          <w:p w:rsidR="00DF01F9" w:rsidRDefault="00DF01F9" w:rsidP="00DE7695">
            <w:pPr>
              <w:jc w:val="center"/>
              <w:rPr>
                <w:rFonts w:ascii="Arial Black" w:hAnsi="Arial Black"/>
                <w:sz w:val="48"/>
              </w:rPr>
            </w:pPr>
          </w:p>
          <w:p w:rsidR="00DF01F9" w:rsidRDefault="00DF01F9" w:rsidP="00DE7695">
            <w:pPr>
              <w:jc w:val="center"/>
              <w:rPr>
                <w:rFonts w:ascii="Arial Black" w:hAnsi="Arial Black"/>
                <w:sz w:val="48"/>
              </w:rPr>
            </w:pPr>
          </w:p>
          <w:p w:rsidR="00DF01F9" w:rsidRDefault="00DF01F9" w:rsidP="008E1BC1">
            <w:pPr>
              <w:rPr>
                <w:rFonts w:ascii="Arial Black" w:hAnsi="Arial Black"/>
                <w:sz w:val="48"/>
              </w:rPr>
            </w:pPr>
          </w:p>
          <w:p w:rsidR="002A3C0E" w:rsidRDefault="002A3C0E" w:rsidP="00DE7695">
            <w:pPr>
              <w:jc w:val="center"/>
              <w:rPr>
                <w:rFonts w:ascii="Arial Black" w:hAnsi="Arial Black"/>
                <w:sz w:val="48"/>
              </w:rPr>
            </w:pPr>
            <w:r w:rsidRPr="002A3C0E">
              <w:rPr>
                <w:rFonts w:ascii="Arial Black" w:hAnsi="Arial Black"/>
                <w:sz w:val="48"/>
              </w:rPr>
              <w:lastRenderedPageBreak/>
              <w:t>BANCO COMERCIAL</w:t>
            </w:r>
          </w:p>
          <w:p w:rsidR="00DE7695" w:rsidRDefault="00DE7695" w:rsidP="00DE7695">
            <w:pPr>
              <w:jc w:val="both"/>
              <w:rPr>
                <w:sz w:val="32"/>
              </w:rPr>
            </w:pPr>
            <w:r>
              <w:rPr>
                <w:noProof/>
                <w:lang w:eastAsia="es-GT"/>
              </w:rPr>
              <w:drawing>
                <wp:anchor distT="0" distB="0" distL="114300" distR="114300" simplePos="0" relativeHeight="251670528" behindDoc="0" locked="0" layoutInCell="1" allowOverlap="1">
                  <wp:simplePos x="0" y="0"/>
                  <wp:positionH relativeFrom="column">
                    <wp:posOffset>-24765</wp:posOffset>
                  </wp:positionH>
                  <wp:positionV relativeFrom="paragraph">
                    <wp:posOffset>12065</wp:posOffset>
                  </wp:positionV>
                  <wp:extent cx="2162175" cy="2374900"/>
                  <wp:effectExtent l="0" t="0" r="9525"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62175" cy="2374900"/>
                          </a:xfrm>
                          <a:prstGeom prst="rect">
                            <a:avLst/>
                          </a:prstGeom>
                        </pic:spPr>
                      </pic:pic>
                    </a:graphicData>
                  </a:graphic>
                  <wp14:sizeRelH relativeFrom="page">
                    <wp14:pctWidth>0</wp14:pctWidth>
                  </wp14:sizeRelH>
                  <wp14:sizeRelV relativeFrom="page">
                    <wp14:pctHeight>0</wp14:pctHeight>
                  </wp14:sizeRelV>
                </wp:anchor>
              </w:drawing>
            </w:r>
          </w:p>
          <w:p w:rsidR="00DE7695" w:rsidRDefault="00DE7695" w:rsidP="00DE7695">
            <w:pPr>
              <w:jc w:val="both"/>
              <w:rPr>
                <w:sz w:val="32"/>
              </w:rPr>
            </w:pPr>
          </w:p>
          <w:p w:rsidR="00DE7695" w:rsidRDefault="00DE7695" w:rsidP="00DE7695">
            <w:pPr>
              <w:jc w:val="both"/>
              <w:rPr>
                <w:sz w:val="32"/>
              </w:rPr>
            </w:pPr>
          </w:p>
          <w:p w:rsidR="00DE7695" w:rsidRDefault="00DE7695" w:rsidP="00DE7695">
            <w:pPr>
              <w:jc w:val="both"/>
              <w:rPr>
                <w:sz w:val="32"/>
              </w:rPr>
            </w:pPr>
          </w:p>
          <w:p w:rsidR="00DE7695" w:rsidRDefault="00DE7695" w:rsidP="00DE7695">
            <w:pPr>
              <w:jc w:val="both"/>
              <w:rPr>
                <w:sz w:val="32"/>
              </w:rPr>
            </w:pPr>
          </w:p>
          <w:p w:rsidR="00DE7695" w:rsidRDefault="00DE7695" w:rsidP="00DE7695">
            <w:pPr>
              <w:jc w:val="both"/>
              <w:rPr>
                <w:sz w:val="32"/>
              </w:rPr>
            </w:pPr>
          </w:p>
          <w:p w:rsidR="00DE7695" w:rsidRDefault="00DE7695" w:rsidP="00DE7695">
            <w:pPr>
              <w:jc w:val="both"/>
              <w:rPr>
                <w:sz w:val="32"/>
              </w:rPr>
            </w:pPr>
          </w:p>
          <w:p w:rsidR="00DE7695" w:rsidRDefault="00DE7695" w:rsidP="00DE7695">
            <w:pPr>
              <w:jc w:val="both"/>
              <w:rPr>
                <w:sz w:val="32"/>
              </w:rPr>
            </w:pPr>
          </w:p>
          <w:p w:rsidR="00DE7695" w:rsidRDefault="00DE7695" w:rsidP="00DE7695">
            <w:pPr>
              <w:jc w:val="both"/>
              <w:rPr>
                <w:sz w:val="32"/>
              </w:rPr>
            </w:pPr>
          </w:p>
          <w:p w:rsidR="00DE7695" w:rsidRDefault="00DE7695" w:rsidP="00DE7695">
            <w:pPr>
              <w:jc w:val="both"/>
              <w:rPr>
                <w:sz w:val="32"/>
              </w:rPr>
            </w:pPr>
          </w:p>
          <w:p w:rsidR="002A3C0E" w:rsidRDefault="00F15745" w:rsidP="00DE7695">
            <w:pPr>
              <w:jc w:val="both"/>
              <w:rPr>
                <w:sz w:val="32"/>
              </w:rPr>
            </w:pPr>
            <w:r w:rsidRPr="00F15745">
              <w:rPr>
                <w:sz w:val="32"/>
              </w:rPr>
              <w:t>El banco comercial es un tipo de banco o institución financiera que ofrece servicios tales como la aceptación de depósitos</w:t>
            </w:r>
            <w:r>
              <w:rPr>
                <w:sz w:val="32"/>
              </w:rPr>
              <w:t>, préstamos a la empresa y productos básicos  de inversión.</w:t>
            </w:r>
          </w:p>
          <w:p w:rsidR="00D25480" w:rsidRPr="00F15745" w:rsidRDefault="00D25480" w:rsidP="00DE7695">
            <w:pPr>
              <w:jc w:val="both"/>
            </w:pPr>
            <w:r>
              <w:rPr>
                <w:sz w:val="32"/>
              </w:rPr>
              <w:t xml:space="preserve">Ya que son entidades privadas que persiguen la obtención de utilidades atreves de la oferta y de la demanda monetaria a productores, comerciantes y personas individuales en una nación.   </w:t>
            </w:r>
          </w:p>
        </w:tc>
        <w:tc>
          <w:tcPr>
            <w:tcW w:w="3402" w:type="dxa"/>
            <w:shd w:val="clear" w:color="auto" w:fill="FFFF00"/>
          </w:tcPr>
          <w:p w:rsidR="00DF01F9" w:rsidRDefault="007E773A" w:rsidP="00DE7695">
            <w:pPr>
              <w:jc w:val="both"/>
              <w:rPr>
                <w:sz w:val="32"/>
              </w:rPr>
            </w:pPr>
            <w:r>
              <w:rPr>
                <w:sz w:val="32"/>
              </w:rPr>
              <w:lastRenderedPageBreak/>
              <w:t xml:space="preserve">Banco de Guatemala </w:t>
            </w:r>
          </w:p>
          <w:p w:rsidR="00DE7695" w:rsidRDefault="007E773A" w:rsidP="00DE7695">
            <w:pPr>
              <w:jc w:val="both"/>
              <w:rPr>
                <w:sz w:val="32"/>
              </w:rPr>
            </w:pPr>
            <w:r>
              <w:rPr>
                <w:sz w:val="32"/>
              </w:rPr>
              <w:t xml:space="preserve">Es el banco central de la república de Guatemala. Es una entidad estatal autónoma con patrimonio propio capaz de adquirir derechos y contraer obligaciones; actúa como el encargo   de centralizar los fondos de las instituciones financieras que conforman el sistema La potestad de emisión de la moneda nacional, llamada quetzal pertenece únicamente al banco de Guatemala, la potestad de emisión del banco de Guatemala establecida </w:t>
            </w:r>
            <w:r w:rsidR="00DE7695">
              <w:rPr>
                <w:sz w:val="32"/>
              </w:rPr>
              <w:t xml:space="preserve">en el artículo 2 de la ley monetaria. </w:t>
            </w:r>
          </w:p>
          <w:p w:rsidR="007E773A" w:rsidRDefault="00DE7695" w:rsidP="00DE7695">
            <w:pPr>
              <w:jc w:val="both"/>
              <w:rPr>
                <w:sz w:val="32"/>
              </w:rPr>
            </w:pPr>
            <w:r>
              <w:rPr>
                <w:sz w:val="32"/>
              </w:rPr>
              <w:t>Únicamente el banco de Guatemala puede emitir billetes y monedas</w:t>
            </w:r>
            <w:r w:rsidR="008E1BC1">
              <w:rPr>
                <w:sz w:val="32"/>
              </w:rPr>
              <w:t xml:space="preserve"> dentro del</w:t>
            </w:r>
            <w:r>
              <w:rPr>
                <w:sz w:val="32"/>
              </w:rPr>
              <w:t xml:space="preserve"> </w:t>
            </w:r>
          </w:p>
          <w:p w:rsidR="00517F0A" w:rsidRDefault="00D25480" w:rsidP="00DE7695">
            <w:pPr>
              <w:jc w:val="both"/>
              <w:rPr>
                <w:sz w:val="32"/>
              </w:rPr>
            </w:pPr>
            <w:r>
              <w:rPr>
                <w:sz w:val="32"/>
              </w:rPr>
              <w:t>L</w:t>
            </w:r>
            <w:r w:rsidRPr="00D25480">
              <w:rPr>
                <w:sz w:val="32"/>
              </w:rPr>
              <w:t xml:space="preserve">os bancos comerciales ofrecen todos los </w:t>
            </w:r>
            <w:r w:rsidRPr="00D25480">
              <w:rPr>
                <w:sz w:val="32"/>
              </w:rPr>
              <w:lastRenderedPageBreak/>
              <w:t>servicios bancarios que una pequeña</w:t>
            </w:r>
            <w:r w:rsidR="00EF2353">
              <w:rPr>
                <w:sz w:val="32"/>
              </w:rPr>
              <w:t xml:space="preserve"> empresa ofrecería: cuentas de inversión, prestamos, prestamos de bienes raíces comerciales, tarjeta de débito, tarjeta de crédito.</w:t>
            </w:r>
          </w:p>
          <w:p w:rsidR="00EF2353" w:rsidRDefault="00EF2353" w:rsidP="00DE7695">
            <w:pPr>
              <w:jc w:val="both"/>
              <w:rPr>
                <w:sz w:val="32"/>
              </w:rPr>
            </w:pPr>
            <w:r>
              <w:rPr>
                <w:sz w:val="32"/>
              </w:rPr>
              <w:t>Los bancos comerciales hoy en día ha venido a facilitar muchas cosas ya que una persona por hacer una alguna transferencia ya no tarda tanto,  como lo hacían las personas antes por querer hacer alguna transferencia tardaban tanto sin embargo hoy ya no es hasi todo ha sido mucho más fácil para las personas.</w:t>
            </w:r>
          </w:p>
          <w:p w:rsidR="00EF2353" w:rsidRPr="00EF2353" w:rsidRDefault="00DF01F9" w:rsidP="00DE7695">
            <w:pPr>
              <w:jc w:val="center"/>
              <w:rPr>
                <w:sz w:val="32"/>
              </w:rPr>
            </w:pPr>
            <w:r w:rsidRPr="00D25480">
              <w:rPr>
                <w:noProof/>
                <w:sz w:val="32"/>
                <w:lang w:eastAsia="es-GT"/>
              </w:rPr>
              <w:drawing>
                <wp:anchor distT="0" distB="0" distL="114300" distR="114300" simplePos="0" relativeHeight="251666432" behindDoc="0" locked="0" layoutInCell="1" allowOverlap="1">
                  <wp:simplePos x="0" y="0"/>
                  <wp:positionH relativeFrom="column">
                    <wp:posOffset>-21590</wp:posOffset>
                  </wp:positionH>
                  <wp:positionV relativeFrom="paragraph">
                    <wp:posOffset>53975</wp:posOffset>
                  </wp:positionV>
                  <wp:extent cx="1989437" cy="1838960"/>
                  <wp:effectExtent l="0" t="0" r="0"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9437" cy="1838960"/>
                          </a:xfrm>
                          <a:prstGeom prst="rect">
                            <a:avLst/>
                          </a:prstGeom>
                        </pic:spPr>
                      </pic:pic>
                    </a:graphicData>
                  </a:graphic>
                  <wp14:sizeRelH relativeFrom="page">
                    <wp14:pctWidth>0</wp14:pctWidth>
                  </wp14:sizeRelH>
                  <wp14:sizeRelV relativeFrom="page">
                    <wp14:pctHeight>0</wp14:pctHeight>
                  </wp14:sizeRelV>
                </wp:anchor>
              </w:drawing>
            </w:r>
          </w:p>
        </w:tc>
      </w:tr>
    </w:tbl>
    <w:p w:rsidR="00BC2F7A" w:rsidRDefault="00BC2F7A" w:rsidP="00BC2F7A">
      <w:pPr>
        <w:tabs>
          <w:tab w:val="left" w:pos="1020"/>
        </w:tabs>
      </w:pPr>
    </w:p>
    <w:p w:rsidR="00BC2F7A" w:rsidRPr="00BC2F7A" w:rsidRDefault="00BC2F7A" w:rsidP="00BC2F7A">
      <w:pPr>
        <w:tabs>
          <w:tab w:val="left" w:pos="1020"/>
        </w:tabs>
      </w:pPr>
    </w:p>
    <w:sectPr w:rsidR="00BC2F7A" w:rsidRPr="00BC2F7A">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018" w:rsidRDefault="000E0018" w:rsidP="00DE7695">
      <w:pPr>
        <w:spacing w:after="0" w:line="240" w:lineRule="auto"/>
      </w:pPr>
      <w:r>
        <w:separator/>
      </w:r>
    </w:p>
  </w:endnote>
  <w:endnote w:type="continuationSeparator" w:id="0">
    <w:p w:rsidR="000E0018" w:rsidRDefault="000E0018" w:rsidP="00DE7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018" w:rsidRDefault="000E0018" w:rsidP="00DE7695">
      <w:pPr>
        <w:spacing w:after="0" w:line="240" w:lineRule="auto"/>
      </w:pPr>
      <w:r>
        <w:separator/>
      </w:r>
    </w:p>
  </w:footnote>
  <w:footnote w:type="continuationSeparator" w:id="0">
    <w:p w:rsidR="000E0018" w:rsidRDefault="000E0018" w:rsidP="00DE76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7A" w:rsidRDefault="00BC2F7A" w:rsidP="00BC2F7A">
    <w:pPr>
      <w:pStyle w:val="Encabezado"/>
      <w:tabs>
        <w:tab w:val="clear" w:pos="4419"/>
        <w:tab w:val="clear" w:pos="8838"/>
        <w:tab w:val="left" w:pos="150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5A4"/>
    <w:rsid w:val="00095679"/>
    <w:rsid w:val="000E0018"/>
    <w:rsid w:val="00242C1F"/>
    <w:rsid w:val="002A3C0E"/>
    <w:rsid w:val="004F4D4E"/>
    <w:rsid w:val="00517F0A"/>
    <w:rsid w:val="006B6563"/>
    <w:rsid w:val="00791E67"/>
    <w:rsid w:val="007E773A"/>
    <w:rsid w:val="008A65A4"/>
    <w:rsid w:val="008E1BC1"/>
    <w:rsid w:val="008F6D5E"/>
    <w:rsid w:val="00901055"/>
    <w:rsid w:val="00B67E43"/>
    <w:rsid w:val="00BC2F7A"/>
    <w:rsid w:val="00C1476C"/>
    <w:rsid w:val="00D25480"/>
    <w:rsid w:val="00D90BD6"/>
    <w:rsid w:val="00DB1694"/>
    <w:rsid w:val="00DE7695"/>
    <w:rsid w:val="00DF01F9"/>
    <w:rsid w:val="00EF2353"/>
    <w:rsid w:val="00F1574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c"/>
    </o:shapedefaults>
    <o:shapelayout v:ext="edit">
      <o:idmap v:ext="edit" data="1"/>
    </o:shapelayout>
  </w:shapeDefaults>
  <w:decimalSymbol w:val="."/>
  <w:listSeparator w:val=","/>
  <w15:chartTrackingRefBased/>
  <w15:docId w15:val="{6135D26E-AD43-4CA9-95F2-BF3C5FFD5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A6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67E43"/>
    <w:rPr>
      <w:b/>
      <w:bCs/>
    </w:rPr>
  </w:style>
  <w:style w:type="character" w:styleId="Hipervnculo">
    <w:name w:val="Hyperlink"/>
    <w:basedOn w:val="Fuentedeprrafopredeter"/>
    <w:uiPriority w:val="99"/>
    <w:semiHidden/>
    <w:unhideWhenUsed/>
    <w:rsid w:val="00B67E43"/>
    <w:rPr>
      <w:color w:val="0000FF"/>
      <w:u w:val="single"/>
    </w:rPr>
  </w:style>
  <w:style w:type="paragraph" w:styleId="Encabezado">
    <w:name w:val="header"/>
    <w:basedOn w:val="Normal"/>
    <w:link w:val="EncabezadoCar"/>
    <w:uiPriority w:val="99"/>
    <w:unhideWhenUsed/>
    <w:rsid w:val="00DE76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7695"/>
  </w:style>
  <w:style w:type="paragraph" w:styleId="Piedepgina">
    <w:name w:val="footer"/>
    <w:basedOn w:val="Normal"/>
    <w:link w:val="PiedepginaCar"/>
    <w:uiPriority w:val="99"/>
    <w:unhideWhenUsed/>
    <w:rsid w:val="00DE76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76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tmp"/><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1</Pages>
  <Words>518</Words>
  <Characters>2850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3</dc:creator>
  <cp:keywords/>
  <dc:description/>
  <cp:lastModifiedBy>Usuario 3</cp:lastModifiedBy>
  <cp:revision>13</cp:revision>
  <dcterms:created xsi:type="dcterms:W3CDTF">2021-10-08T02:05:00Z</dcterms:created>
  <dcterms:modified xsi:type="dcterms:W3CDTF">2021-10-08T18:36:00Z</dcterms:modified>
</cp:coreProperties>
</file>