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AF3" w:rsidRPr="00B73AF3" w:rsidRDefault="005C7383" w:rsidP="00B73AF3">
      <w:pPr>
        <w:jc w:val="center"/>
        <w:rPr>
          <w:rStyle w:val="Textoennegrita"/>
          <w:color w:val="BDD6EE" w:themeColor="accent1" w:themeTint="66"/>
          <w:sz w:val="40"/>
          <w:u w:val="single"/>
          <w:lang w:val="es-ES"/>
        </w:rPr>
      </w:pPr>
      <w:r>
        <w:rPr>
          <w:rStyle w:val="Textoennegrita"/>
          <w:color w:val="BDD6EE" w:themeColor="accent1" w:themeTint="66"/>
          <w:sz w:val="40"/>
          <w:u w:val="single"/>
          <w:lang w:val="es-ES"/>
        </w:rPr>
        <w:t xml:space="preserve"> </w:t>
      </w:r>
      <w:r w:rsidR="00B73AF3" w:rsidRPr="00B73AF3">
        <w:rPr>
          <w:rStyle w:val="Textoennegrita"/>
          <w:color w:val="BDD6EE" w:themeColor="accent1" w:themeTint="66"/>
          <w:sz w:val="40"/>
          <w:u w:val="single"/>
          <w:lang w:val="es-ES"/>
        </w:rPr>
        <w:t xml:space="preserve">Análisis de obra </w:t>
      </w:r>
    </w:p>
    <w:p w:rsidR="00292322" w:rsidRDefault="00B73AF3" w:rsidP="00B73AF3">
      <w:pPr>
        <w:jc w:val="center"/>
        <w:rPr>
          <w:rStyle w:val="Textoennegrita"/>
          <w:sz w:val="96"/>
          <w:lang w:val="es-ES"/>
        </w:rPr>
      </w:pPr>
      <w:r w:rsidRPr="00B73AF3">
        <w:rPr>
          <w:rStyle w:val="Textoennegrita"/>
          <w:sz w:val="96"/>
          <w:lang w:val="es-ES"/>
        </w:rPr>
        <w:t>Ariel</w:t>
      </w:r>
    </w:p>
    <w:p w:rsidR="00B239D7" w:rsidRDefault="00B239D7" w:rsidP="00B239D7">
      <w:pPr>
        <w:jc w:val="center"/>
        <w:rPr>
          <w:rStyle w:val="Textoennegrita"/>
          <w:rFonts w:ascii="Baskerville Old Face" w:hAnsi="Baskerville Old Face"/>
          <w:sz w:val="24"/>
          <w:szCs w:val="24"/>
          <w:lang w:val="es-ES"/>
        </w:rPr>
      </w:pPr>
      <w:r>
        <w:rPr>
          <w:rStyle w:val="Textoennegrita"/>
          <w:rFonts w:ascii="Baskerville Old Face" w:hAnsi="Baskerville Old Face"/>
          <w:sz w:val="24"/>
          <w:szCs w:val="24"/>
          <w:lang w:val="es-ES"/>
        </w:rPr>
        <w:t>AUTOR: José Enrique Rodó</w:t>
      </w:r>
    </w:p>
    <w:p w:rsidR="00B239D7" w:rsidRDefault="00B239D7" w:rsidP="00B239D7">
      <w:pPr>
        <w:jc w:val="center"/>
        <w:rPr>
          <w:rStyle w:val="Textoennegrita"/>
          <w:rFonts w:ascii="Baskerville Old Face" w:hAnsi="Baskerville Old Face"/>
          <w:sz w:val="24"/>
          <w:szCs w:val="24"/>
          <w:lang w:val="es-ES"/>
        </w:rPr>
      </w:pPr>
      <w:r>
        <w:rPr>
          <w:rStyle w:val="Textoennegrita"/>
          <w:rFonts w:ascii="Baskerville Old Face" w:hAnsi="Baskerville Old Face"/>
          <w:sz w:val="24"/>
          <w:szCs w:val="24"/>
          <w:lang w:val="es-ES"/>
        </w:rPr>
        <w:t xml:space="preserve">EPOCA: 1900, al fin del siglo XIX </w:t>
      </w:r>
    </w:p>
    <w:p w:rsidR="00B239D7" w:rsidRPr="00B239D7" w:rsidRDefault="00B239D7" w:rsidP="00B239D7">
      <w:pPr>
        <w:rPr>
          <w:rStyle w:val="Textoennegrita"/>
          <w:rFonts w:ascii="Baskerville Old Face" w:hAnsi="Baskerville Old Face"/>
          <w:b w:val="0"/>
          <w:sz w:val="36"/>
          <w:szCs w:val="24"/>
          <w:lang w:val="es-ES"/>
        </w:rPr>
      </w:pPr>
      <w:r w:rsidRPr="00B239D7">
        <w:rPr>
          <w:rStyle w:val="Textoennegrita"/>
          <w:rFonts w:ascii="Baskerville Old Face" w:hAnsi="Baskerville Old Face"/>
          <w:color w:val="2E74B5" w:themeColor="accent1" w:themeShade="BF"/>
          <w:sz w:val="36"/>
          <w:szCs w:val="24"/>
          <w:u w:val="single"/>
          <w:lang w:val="es-ES"/>
        </w:rPr>
        <w:t xml:space="preserve">Escuelas </w:t>
      </w:r>
      <w:r>
        <w:rPr>
          <w:rStyle w:val="Textoennegrita"/>
          <w:rFonts w:ascii="Baskerville Old Face" w:hAnsi="Baskerville Old Face"/>
          <w:color w:val="2E74B5" w:themeColor="accent1" w:themeShade="BF"/>
          <w:sz w:val="36"/>
          <w:szCs w:val="24"/>
          <w:u w:val="single"/>
          <w:lang w:val="es-ES"/>
        </w:rPr>
        <w:t xml:space="preserve">o movimientos literarios: </w:t>
      </w:r>
      <w:r>
        <w:rPr>
          <w:rStyle w:val="Textoennegrita"/>
          <w:rFonts w:ascii="Cambria Math" w:hAnsi="Cambria Math"/>
          <w:b w:val="0"/>
          <w:sz w:val="36"/>
          <w:szCs w:val="24"/>
          <w:lang w:val="es-ES"/>
        </w:rPr>
        <w:t>Es un ensayo de literatura latinoamericana.</w:t>
      </w:r>
    </w:p>
    <w:p w:rsidR="00B239D7" w:rsidRDefault="00B239D7" w:rsidP="00B239D7">
      <w:pPr>
        <w:rPr>
          <w:rStyle w:val="Textoennegrita"/>
          <w:rFonts w:ascii="Goudy Old Style" w:hAnsi="Goudy Old Style"/>
          <w:b w:val="0"/>
          <w:sz w:val="36"/>
          <w:szCs w:val="24"/>
          <w:lang w:val="es-ES"/>
        </w:rPr>
      </w:pPr>
      <w:r w:rsidRPr="00B239D7">
        <w:rPr>
          <w:rStyle w:val="Textoennegrita"/>
          <w:rFonts w:ascii="Goudy Old Style" w:hAnsi="Goudy Old Style"/>
          <w:color w:val="2E74B5" w:themeColor="accent1" w:themeShade="BF"/>
          <w:sz w:val="36"/>
          <w:szCs w:val="24"/>
          <w:u w:val="single"/>
          <w:lang w:val="es-ES"/>
        </w:rPr>
        <w:t>Temática</w:t>
      </w:r>
      <w:r>
        <w:rPr>
          <w:rStyle w:val="Textoennegrita"/>
          <w:rFonts w:ascii="Goudy Old Style" w:hAnsi="Goudy Old Style"/>
          <w:color w:val="2E74B5" w:themeColor="accent1" w:themeShade="BF"/>
          <w:sz w:val="36"/>
          <w:szCs w:val="24"/>
          <w:u w:val="single"/>
          <w:lang w:val="es-ES"/>
        </w:rPr>
        <w:t xml:space="preserve">: </w:t>
      </w:r>
      <w:r>
        <w:rPr>
          <w:rStyle w:val="Textoennegrita"/>
          <w:rFonts w:ascii="Goudy Old Style" w:hAnsi="Goudy Old Style"/>
          <w:b w:val="0"/>
          <w:sz w:val="36"/>
          <w:szCs w:val="24"/>
          <w:lang w:val="es-ES"/>
        </w:rPr>
        <w:t xml:space="preserve">Social </w:t>
      </w:r>
    </w:p>
    <w:p w:rsidR="00B239D7" w:rsidRDefault="00B239D7" w:rsidP="00B239D7">
      <w:pPr>
        <w:rPr>
          <w:rStyle w:val="Textoennegrita"/>
          <w:rFonts w:ascii="Goudy Old Style" w:hAnsi="Goudy Old Style"/>
          <w:color w:val="2E74B5" w:themeColor="accent1" w:themeShade="BF"/>
          <w:sz w:val="36"/>
          <w:szCs w:val="24"/>
          <w:u w:val="single"/>
          <w:lang w:val="es-ES"/>
        </w:rPr>
      </w:pPr>
      <w:r>
        <w:rPr>
          <w:rStyle w:val="Textoennegrita"/>
          <w:rFonts w:ascii="Goudy Old Style" w:hAnsi="Goudy Old Style"/>
          <w:color w:val="2E74B5" w:themeColor="accent1" w:themeShade="BF"/>
          <w:sz w:val="36"/>
          <w:szCs w:val="24"/>
          <w:u w:val="single"/>
          <w:lang w:val="es-ES"/>
        </w:rPr>
        <w:t xml:space="preserve">RESUMEN: </w:t>
      </w:r>
    </w:p>
    <w:p w:rsidR="00B239D7" w:rsidRPr="00B239D7" w:rsidRDefault="00B239D7" w:rsidP="00B239D7">
      <w:pPr>
        <w:rPr>
          <w:rStyle w:val="Textoennegrita"/>
          <w:rFonts w:ascii="Cambria Math" w:hAnsi="Cambria Math"/>
          <w:b w:val="0"/>
          <w:sz w:val="36"/>
          <w:szCs w:val="24"/>
          <w:lang w:val="es-ES"/>
        </w:rPr>
      </w:pPr>
      <w:r w:rsidRPr="00B239D7">
        <w:rPr>
          <w:rStyle w:val="Textoennegrita"/>
          <w:rFonts w:ascii="Cambria Math" w:hAnsi="Cambria Math"/>
          <w:b w:val="0"/>
          <w:sz w:val="36"/>
          <w:szCs w:val="24"/>
          <w:lang w:val="es-ES"/>
        </w:rPr>
        <w:t>"Ariel" es una obra literaria escrita por el autor uruguayo José Enrique Rodó y publicada en 1900. Esta obra es considerada una de las más importantes de la literatura latinoamericana y está escrita en forma de ensayo.</w:t>
      </w:r>
    </w:p>
    <w:p w:rsidR="00B239D7" w:rsidRPr="00B239D7" w:rsidRDefault="00B239D7" w:rsidP="00B239D7">
      <w:pPr>
        <w:rPr>
          <w:rStyle w:val="Textoennegrita"/>
          <w:rFonts w:ascii="Cambria Math" w:hAnsi="Cambria Math"/>
          <w:b w:val="0"/>
          <w:sz w:val="36"/>
          <w:szCs w:val="24"/>
          <w:lang w:val="es-ES"/>
        </w:rPr>
      </w:pPr>
    </w:p>
    <w:p w:rsidR="00B239D7" w:rsidRPr="00B239D7" w:rsidRDefault="00B239D7" w:rsidP="00B239D7">
      <w:pPr>
        <w:rPr>
          <w:rStyle w:val="Textoennegrita"/>
          <w:rFonts w:ascii="Cambria Math" w:hAnsi="Cambria Math"/>
          <w:b w:val="0"/>
          <w:sz w:val="36"/>
          <w:szCs w:val="24"/>
          <w:lang w:val="es-ES"/>
        </w:rPr>
      </w:pPr>
      <w:r w:rsidRPr="00B239D7">
        <w:rPr>
          <w:rStyle w:val="Textoennegrita"/>
          <w:rFonts w:ascii="Cambria Math" w:hAnsi="Cambria Math"/>
          <w:b w:val="0"/>
          <w:sz w:val="36"/>
          <w:szCs w:val="24"/>
          <w:lang w:val="es-ES"/>
        </w:rPr>
        <w:t>El título de la obra hace referencia al personaje de Ariel, una figura mitológica de la cultura europea que representa la belleza, la perfección y la espiritualidad. A través de un diálogo entre Ariel y el personaje de Calibán, que representa la rudeza, la materialidad y la falta de espiritualidad, Rodó explora temas como la cultura, la educación y la civilización.</w:t>
      </w:r>
    </w:p>
    <w:p w:rsidR="00B239D7" w:rsidRPr="00B239D7" w:rsidRDefault="00B239D7" w:rsidP="00B239D7">
      <w:pPr>
        <w:rPr>
          <w:rStyle w:val="Textoennegrita"/>
          <w:rFonts w:ascii="Cambria Math" w:hAnsi="Cambria Math"/>
          <w:b w:val="0"/>
          <w:sz w:val="36"/>
          <w:szCs w:val="24"/>
          <w:lang w:val="es-ES"/>
        </w:rPr>
      </w:pPr>
    </w:p>
    <w:p w:rsidR="00B239D7" w:rsidRPr="00B239D7" w:rsidRDefault="00B239D7" w:rsidP="00B239D7">
      <w:pPr>
        <w:rPr>
          <w:rStyle w:val="Textoennegrita"/>
          <w:rFonts w:ascii="Cambria Math" w:hAnsi="Cambria Math"/>
          <w:b w:val="0"/>
          <w:sz w:val="36"/>
          <w:szCs w:val="24"/>
          <w:lang w:val="es-ES"/>
        </w:rPr>
      </w:pPr>
      <w:r w:rsidRPr="00B239D7">
        <w:rPr>
          <w:rStyle w:val="Textoennegrita"/>
          <w:rFonts w:ascii="Cambria Math" w:hAnsi="Cambria Math"/>
          <w:b w:val="0"/>
          <w:sz w:val="36"/>
          <w:szCs w:val="24"/>
          <w:lang w:val="es-ES"/>
        </w:rPr>
        <w:t xml:space="preserve">La obra sostiene que la cultura y la educación son esenciales para la construcción de una sociedad justa y </w:t>
      </w:r>
      <w:r w:rsidRPr="00B239D7">
        <w:rPr>
          <w:rStyle w:val="Textoennegrita"/>
          <w:rFonts w:ascii="Cambria Math" w:hAnsi="Cambria Math"/>
          <w:b w:val="0"/>
          <w:sz w:val="36"/>
          <w:szCs w:val="24"/>
          <w:lang w:val="es-ES"/>
        </w:rPr>
        <w:lastRenderedPageBreak/>
        <w:t>equitativa, y que deben estar centradas en el desarrollo del carácter y la formación de individuos íntegros y éticos. Rodó argumenta que la cultura y la educación son fundamentales para la formación de ciudadanos conscientes y activos, y para la construcción de una sociedad capaz de alcanzar la justicia social.</w:t>
      </w:r>
    </w:p>
    <w:p w:rsidR="00B239D7" w:rsidRPr="00B239D7" w:rsidRDefault="00B239D7" w:rsidP="00B239D7">
      <w:pPr>
        <w:rPr>
          <w:rStyle w:val="Textoennegrita"/>
          <w:rFonts w:ascii="Cambria Math" w:hAnsi="Cambria Math"/>
          <w:b w:val="0"/>
          <w:sz w:val="36"/>
          <w:szCs w:val="24"/>
          <w:lang w:val="es-ES"/>
        </w:rPr>
      </w:pPr>
    </w:p>
    <w:p w:rsidR="00B239D7" w:rsidRPr="00B239D7" w:rsidRDefault="00B239D7" w:rsidP="00B239D7">
      <w:pPr>
        <w:rPr>
          <w:rStyle w:val="Textoennegrita"/>
          <w:rFonts w:ascii="Cambria Math" w:hAnsi="Cambria Math"/>
          <w:b w:val="0"/>
          <w:sz w:val="36"/>
          <w:szCs w:val="24"/>
          <w:lang w:val="es-ES"/>
        </w:rPr>
      </w:pPr>
      <w:r w:rsidRPr="00B239D7">
        <w:rPr>
          <w:rStyle w:val="Textoennegrita"/>
          <w:rFonts w:ascii="Cambria Math" w:hAnsi="Cambria Math"/>
          <w:b w:val="0"/>
          <w:sz w:val="36"/>
          <w:szCs w:val="24"/>
          <w:lang w:val="es-ES"/>
        </w:rPr>
        <w:t>"Ariel" también plantea la idea de que la literatura y las artes son una expresión de la belleza y la espiritualidad humanas, y que tienen un papel fundamental en la formación del individuo y la construcción de la sociedad. La obra de Rodó es una crítica a la sociedad moderna, que se enfoca en la utilidad y la productividad en detrimento de los valores más elevados.</w:t>
      </w:r>
    </w:p>
    <w:p w:rsidR="00B239D7" w:rsidRPr="00B239D7" w:rsidRDefault="00B239D7" w:rsidP="00B239D7">
      <w:pPr>
        <w:rPr>
          <w:rStyle w:val="Textoennegrita"/>
          <w:rFonts w:ascii="Cambria Math" w:hAnsi="Cambria Math"/>
          <w:b w:val="0"/>
          <w:sz w:val="36"/>
          <w:szCs w:val="24"/>
          <w:lang w:val="es-ES"/>
        </w:rPr>
      </w:pPr>
    </w:p>
    <w:p w:rsidR="00B239D7" w:rsidRDefault="00B239D7" w:rsidP="00B239D7">
      <w:pPr>
        <w:rPr>
          <w:rStyle w:val="Textoennegrita"/>
          <w:rFonts w:ascii="Cambria Math" w:hAnsi="Cambria Math"/>
          <w:b w:val="0"/>
          <w:sz w:val="36"/>
          <w:szCs w:val="24"/>
          <w:lang w:val="es-ES"/>
        </w:rPr>
      </w:pPr>
      <w:r w:rsidRPr="00B239D7">
        <w:rPr>
          <w:rStyle w:val="Textoennegrita"/>
          <w:rFonts w:ascii="Cambria Math" w:hAnsi="Cambria Math"/>
          <w:b w:val="0"/>
          <w:sz w:val="36"/>
          <w:szCs w:val="24"/>
          <w:lang w:val="es-ES"/>
        </w:rPr>
        <w:t>En resumen, "Ariel" es una obra literaria que defiende la importancia de la cultura, la educación y la literatura en la construcción de una sociedad justa y equitativa. La obra utiliza los personajes de Ariel y Calibán para explorar los temas de la cultura, la educación y la civilización, y para criticar la sociedad moderna y su enfoque en la utilidad y la productividad</w:t>
      </w:r>
      <w:r>
        <w:rPr>
          <w:rStyle w:val="Textoennegrita"/>
          <w:rFonts w:ascii="Cambria Math" w:hAnsi="Cambria Math"/>
          <w:b w:val="0"/>
          <w:sz w:val="36"/>
          <w:szCs w:val="24"/>
          <w:lang w:val="es-ES"/>
        </w:rPr>
        <w:t>.</w:t>
      </w:r>
    </w:p>
    <w:p w:rsidR="00B239D7" w:rsidRDefault="00B239D7" w:rsidP="00B239D7">
      <w:pPr>
        <w:rPr>
          <w:rStyle w:val="Textoennegrita"/>
          <w:rFonts w:ascii="Goudy Old Style" w:hAnsi="Goudy Old Style"/>
          <w:color w:val="2E74B5" w:themeColor="accent1" w:themeShade="BF"/>
          <w:sz w:val="36"/>
          <w:szCs w:val="24"/>
          <w:u w:val="single"/>
          <w:lang w:val="es-ES"/>
        </w:rPr>
      </w:pPr>
      <w:r>
        <w:rPr>
          <w:rStyle w:val="Textoennegrita"/>
          <w:rFonts w:ascii="Goudy Old Style" w:hAnsi="Goudy Old Style"/>
          <w:color w:val="2E74B5" w:themeColor="accent1" w:themeShade="BF"/>
          <w:sz w:val="36"/>
          <w:szCs w:val="24"/>
          <w:u w:val="single"/>
          <w:lang w:val="es-ES"/>
        </w:rPr>
        <w:t xml:space="preserve">Personajes: </w:t>
      </w:r>
      <w:bookmarkStart w:id="0" w:name="_GoBack"/>
      <w:bookmarkEnd w:id="0"/>
    </w:p>
    <w:p w:rsidR="00B239D7" w:rsidRDefault="00902655" w:rsidP="00902655">
      <w:pPr>
        <w:pStyle w:val="Prrafodelista"/>
        <w:numPr>
          <w:ilvl w:val="0"/>
          <w:numId w:val="1"/>
        </w:numPr>
        <w:rPr>
          <w:rStyle w:val="Textoennegrita"/>
          <w:rFonts w:ascii="Goudy Old Style" w:hAnsi="Goudy Old Style"/>
          <w:b w:val="0"/>
          <w:sz w:val="36"/>
          <w:szCs w:val="24"/>
          <w:lang w:val="es-ES"/>
        </w:rPr>
      </w:pPr>
      <w:r>
        <w:rPr>
          <w:rStyle w:val="Textoennegrita"/>
          <w:rFonts w:ascii="Goudy Old Style" w:hAnsi="Goudy Old Style"/>
          <w:b w:val="0"/>
          <w:sz w:val="36"/>
          <w:szCs w:val="24"/>
          <w:lang w:val="es-ES"/>
        </w:rPr>
        <w:t xml:space="preserve">Próspero </w:t>
      </w:r>
    </w:p>
    <w:p w:rsidR="00902655" w:rsidRDefault="00902655" w:rsidP="00902655">
      <w:pPr>
        <w:pStyle w:val="Prrafodelista"/>
        <w:numPr>
          <w:ilvl w:val="0"/>
          <w:numId w:val="1"/>
        </w:numPr>
        <w:rPr>
          <w:rStyle w:val="Textoennegrita"/>
          <w:rFonts w:ascii="Goudy Old Style" w:hAnsi="Goudy Old Style"/>
          <w:b w:val="0"/>
          <w:sz w:val="36"/>
          <w:szCs w:val="24"/>
          <w:lang w:val="es-ES"/>
        </w:rPr>
      </w:pPr>
      <w:r>
        <w:rPr>
          <w:rStyle w:val="Textoennegrita"/>
          <w:rFonts w:ascii="Goudy Old Style" w:hAnsi="Goudy Old Style"/>
          <w:b w:val="0"/>
          <w:sz w:val="36"/>
          <w:szCs w:val="24"/>
          <w:lang w:val="es-ES"/>
        </w:rPr>
        <w:t>Ariel</w:t>
      </w:r>
    </w:p>
    <w:p w:rsidR="00902655" w:rsidRDefault="00902655" w:rsidP="00902655">
      <w:pPr>
        <w:pStyle w:val="Prrafodelista"/>
        <w:numPr>
          <w:ilvl w:val="0"/>
          <w:numId w:val="1"/>
        </w:numPr>
        <w:rPr>
          <w:rStyle w:val="Textoennegrita"/>
          <w:rFonts w:ascii="Goudy Old Style" w:hAnsi="Goudy Old Style"/>
          <w:b w:val="0"/>
          <w:sz w:val="36"/>
          <w:szCs w:val="24"/>
          <w:lang w:val="es-ES"/>
        </w:rPr>
      </w:pPr>
      <w:r>
        <w:rPr>
          <w:rStyle w:val="Textoennegrita"/>
          <w:rFonts w:ascii="Goudy Old Style" w:hAnsi="Goudy Old Style"/>
          <w:b w:val="0"/>
          <w:sz w:val="36"/>
          <w:szCs w:val="24"/>
          <w:lang w:val="es-ES"/>
        </w:rPr>
        <w:t xml:space="preserve">Calibán </w:t>
      </w:r>
    </w:p>
    <w:p w:rsidR="00902655" w:rsidRDefault="00902655" w:rsidP="00902655">
      <w:pPr>
        <w:pStyle w:val="Prrafodelista"/>
        <w:numPr>
          <w:ilvl w:val="0"/>
          <w:numId w:val="1"/>
        </w:numPr>
        <w:rPr>
          <w:rStyle w:val="Textoennegrita"/>
          <w:rFonts w:ascii="Goudy Old Style" w:hAnsi="Goudy Old Style"/>
          <w:b w:val="0"/>
          <w:sz w:val="36"/>
          <w:szCs w:val="24"/>
          <w:lang w:val="es-ES"/>
        </w:rPr>
      </w:pPr>
      <w:r>
        <w:rPr>
          <w:rStyle w:val="Textoennegrita"/>
          <w:rFonts w:ascii="Goudy Old Style" w:hAnsi="Goudy Old Style"/>
          <w:b w:val="0"/>
          <w:sz w:val="36"/>
          <w:szCs w:val="24"/>
          <w:lang w:val="es-ES"/>
        </w:rPr>
        <w:lastRenderedPageBreak/>
        <w:t xml:space="preserve">Los discípulos </w:t>
      </w:r>
    </w:p>
    <w:p w:rsidR="00902655" w:rsidRPr="00902655" w:rsidRDefault="00902655" w:rsidP="00902655">
      <w:pPr>
        <w:pStyle w:val="Prrafodelista"/>
        <w:numPr>
          <w:ilvl w:val="0"/>
          <w:numId w:val="1"/>
        </w:numPr>
        <w:rPr>
          <w:rStyle w:val="Textoennegrita"/>
          <w:rFonts w:ascii="Goudy Old Style" w:hAnsi="Goudy Old Style"/>
          <w:b w:val="0"/>
          <w:sz w:val="36"/>
          <w:szCs w:val="24"/>
          <w:lang w:val="es-ES"/>
        </w:rPr>
      </w:pPr>
      <w:proofErr w:type="spellStart"/>
      <w:r>
        <w:rPr>
          <w:rStyle w:val="Textoennegrita"/>
          <w:rFonts w:ascii="Goudy Old Style" w:hAnsi="Goudy Old Style"/>
          <w:b w:val="0"/>
          <w:sz w:val="36"/>
          <w:szCs w:val="24"/>
          <w:lang w:val="es-ES"/>
        </w:rPr>
        <w:t>Enjolrás</w:t>
      </w:r>
      <w:proofErr w:type="spellEnd"/>
      <w:r>
        <w:rPr>
          <w:rStyle w:val="Textoennegrita"/>
          <w:rFonts w:ascii="Goudy Old Style" w:hAnsi="Goudy Old Style"/>
          <w:b w:val="0"/>
          <w:sz w:val="36"/>
          <w:szCs w:val="24"/>
          <w:lang w:val="es-ES"/>
        </w:rPr>
        <w:t xml:space="preserve"> </w:t>
      </w:r>
    </w:p>
    <w:p w:rsidR="00B239D7" w:rsidRDefault="00866EB6" w:rsidP="00B239D7">
      <w:pPr>
        <w:rPr>
          <w:rStyle w:val="Textoennegrita"/>
          <w:rFonts w:ascii="Cambria Math" w:hAnsi="Cambria Math"/>
          <w:color w:val="2E74B5" w:themeColor="accent1" w:themeShade="BF"/>
          <w:sz w:val="36"/>
          <w:szCs w:val="24"/>
          <w:u w:val="single"/>
          <w:lang w:val="es-ES"/>
        </w:rPr>
      </w:pPr>
      <w:r>
        <w:rPr>
          <w:rStyle w:val="Textoennegrita"/>
          <w:rFonts w:ascii="Cambria Math" w:hAnsi="Cambria Math"/>
          <w:color w:val="2E74B5" w:themeColor="accent1" w:themeShade="BF"/>
          <w:sz w:val="36"/>
          <w:szCs w:val="24"/>
          <w:u w:val="single"/>
          <w:lang w:val="es-ES"/>
        </w:rPr>
        <w:t xml:space="preserve">Análisis crítico </w:t>
      </w:r>
    </w:p>
    <w:p w:rsidR="00866EB6" w:rsidRDefault="00866EB6" w:rsidP="00B239D7">
      <w:pPr>
        <w:rPr>
          <w:rStyle w:val="Textoennegrita"/>
          <w:rFonts w:ascii="Cambria Math" w:hAnsi="Cambria Math"/>
          <w:b w:val="0"/>
          <w:sz w:val="36"/>
          <w:szCs w:val="24"/>
          <w:lang w:val="es-ES"/>
        </w:rPr>
      </w:pPr>
      <w:r>
        <w:rPr>
          <w:rStyle w:val="Textoennegrita"/>
          <w:rFonts w:ascii="Cambria Math" w:hAnsi="Cambria Math"/>
          <w:b w:val="0"/>
          <w:sz w:val="36"/>
          <w:szCs w:val="24"/>
          <w:lang w:val="es-ES"/>
        </w:rPr>
        <w:t>Es el imperio de la razón y el sentimiento sobre los bajos estímulos de la irracionalidad; es el entusiasmo generoso, el móvil alto y desinteresado en la acción.</w:t>
      </w:r>
    </w:p>
    <w:p w:rsidR="00866EB6" w:rsidRDefault="00866EB6" w:rsidP="00B239D7">
      <w:pPr>
        <w:rPr>
          <w:rStyle w:val="Textoennegrita"/>
          <w:rFonts w:ascii="Cambria Math" w:hAnsi="Cambria Math"/>
          <w:color w:val="2E74B5" w:themeColor="accent1" w:themeShade="BF"/>
          <w:sz w:val="36"/>
          <w:szCs w:val="24"/>
          <w:u w:val="single"/>
          <w:lang w:val="es-ES"/>
        </w:rPr>
      </w:pPr>
      <w:r>
        <w:rPr>
          <w:rStyle w:val="Textoennegrita"/>
          <w:rFonts w:ascii="Cambria Math" w:hAnsi="Cambria Math"/>
          <w:color w:val="2E74B5" w:themeColor="accent1" w:themeShade="BF"/>
          <w:sz w:val="36"/>
          <w:szCs w:val="24"/>
          <w:u w:val="single"/>
          <w:lang w:val="es-ES"/>
        </w:rPr>
        <w:t>Opinión personal:</w:t>
      </w:r>
    </w:p>
    <w:p w:rsidR="00866EB6" w:rsidRDefault="00866EB6" w:rsidP="00B239D7">
      <w:pPr>
        <w:rPr>
          <w:rStyle w:val="Textoennegrita"/>
          <w:rFonts w:ascii="Cambria Math" w:hAnsi="Cambria Math"/>
          <w:b w:val="0"/>
          <w:sz w:val="36"/>
          <w:szCs w:val="24"/>
          <w:lang w:val="es-ES"/>
        </w:rPr>
      </w:pPr>
      <w:proofErr w:type="gramStart"/>
      <w:r w:rsidRPr="00866EB6">
        <w:rPr>
          <w:rStyle w:val="Textoennegrita"/>
          <w:rFonts w:ascii="Cambria Math" w:hAnsi="Cambria Math"/>
          <w:b w:val="0"/>
          <w:sz w:val="36"/>
          <w:szCs w:val="24"/>
          <w:lang w:val="es-ES"/>
        </w:rPr>
        <w:t>se</w:t>
      </w:r>
      <w:proofErr w:type="gramEnd"/>
      <w:r w:rsidRPr="00866EB6">
        <w:rPr>
          <w:rStyle w:val="Textoennegrita"/>
          <w:rFonts w:ascii="Cambria Math" w:hAnsi="Cambria Math"/>
          <w:b w:val="0"/>
          <w:sz w:val="36"/>
          <w:szCs w:val="24"/>
          <w:lang w:val="es-ES"/>
        </w:rPr>
        <w:t xml:space="preserve"> enfoca en la democracia y el materialismo frente al elite intelectual, moral, y espiritual. ... Se dirige a muchos temas como la religión, la naturaleza, el orgullo latinoamericano, la intelectualidad, la belleza, los griegos ancia-nos, y la juventud.</w:t>
      </w:r>
    </w:p>
    <w:p w:rsidR="00866EB6" w:rsidRDefault="00866EB6" w:rsidP="00B239D7">
      <w:pPr>
        <w:rPr>
          <w:rStyle w:val="Textoennegrita"/>
          <w:rFonts w:ascii="Cambria Math" w:hAnsi="Cambria Math"/>
          <w:color w:val="2E74B5" w:themeColor="accent1" w:themeShade="BF"/>
          <w:sz w:val="36"/>
          <w:szCs w:val="24"/>
          <w:u w:val="single"/>
          <w:lang w:val="es-ES"/>
        </w:rPr>
      </w:pPr>
      <w:r>
        <w:rPr>
          <w:rStyle w:val="Textoennegrita"/>
          <w:rFonts w:ascii="Cambria Math" w:hAnsi="Cambria Math"/>
          <w:color w:val="2E74B5" w:themeColor="accent1" w:themeShade="BF"/>
          <w:sz w:val="36"/>
          <w:szCs w:val="24"/>
          <w:u w:val="single"/>
          <w:lang w:val="es-ES"/>
        </w:rPr>
        <w:t>Conclusiones:</w:t>
      </w:r>
      <w:r w:rsidR="005C7383">
        <w:rPr>
          <w:rStyle w:val="Textoennegrita"/>
          <w:rFonts w:ascii="Cambria Math" w:hAnsi="Cambria Math"/>
          <w:color w:val="2E74B5" w:themeColor="accent1" w:themeShade="BF"/>
          <w:sz w:val="36"/>
          <w:szCs w:val="24"/>
          <w:u w:val="single"/>
          <w:lang w:val="es-ES"/>
        </w:rPr>
        <w:t xml:space="preserve">&lt; </w:t>
      </w:r>
      <w:proofErr w:type="spellStart"/>
      <w:r w:rsidR="005C7383">
        <w:rPr>
          <w:rStyle w:val="Textoennegrita"/>
          <w:rFonts w:ascii="Cambria Math" w:hAnsi="Cambria Math"/>
          <w:color w:val="2E74B5" w:themeColor="accent1" w:themeShade="BF"/>
          <w:sz w:val="36"/>
          <w:szCs w:val="24"/>
          <w:u w:val="single"/>
          <w:lang w:val="es-ES"/>
        </w:rPr>
        <w:t>wee</w:t>
      </w:r>
      <w:proofErr w:type="spellEnd"/>
      <w:r w:rsidR="009F49A2">
        <w:rPr>
          <w:rStyle w:val="Textoennegrita"/>
          <w:rFonts w:ascii="Cambria Math" w:hAnsi="Cambria Math"/>
          <w:color w:val="2E74B5" w:themeColor="accent1" w:themeShade="BF"/>
          <w:sz w:val="36"/>
          <w:szCs w:val="24"/>
          <w:u w:val="single"/>
          <w:lang w:val="es-ES"/>
        </w:rPr>
        <w:t>.</w:t>
      </w:r>
    </w:p>
    <w:p w:rsidR="00866EB6" w:rsidRPr="00866EB6" w:rsidRDefault="003016B1" w:rsidP="00B239D7">
      <w:pPr>
        <w:rPr>
          <w:rStyle w:val="Textoennegrita"/>
          <w:rFonts w:ascii="Cambria Math" w:hAnsi="Cambria Math"/>
          <w:b w:val="0"/>
          <w:sz w:val="36"/>
          <w:szCs w:val="24"/>
          <w:lang w:val="es-ES"/>
        </w:rPr>
      </w:pPr>
      <w:r>
        <w:rPr>
          <w:rStyle w:val="Textoennegrita"/>
          <w:rFonts w:ascii="Cambria Math" w:hAnsi="Cambria Math"/>
          <w:b w:val="0"/>
          <w:sz w:val="36"/>
          <w:szCs w:val="24"/>
          <w:lang w:val="es-ES"/>
        </w:rPr>
        <w:t xml:space="preserve">La obra literaria es medio modernista. </w:t>
      </w:r>
      <w:r w:rsidR="00866EB6">
        <w:rPr>
          <w:rStyle w:val="Textoennegrita"/>
          <w:rFonts w:ascii="Cambria Math" w:hAnsi="Cambria Math"/>
          <w:b w:val="0"/>
          <w:sz w:val="36"/>
          <w:szCs w:val="24"/>
          <w:lang w:val="es-ES"/>
        </w:rPr>
        <w:t xml:space="preserve"> </w:t>
      </w:r>
    </w:p>
    <w:sectPr w:rsidR="00866EB6" w:rsidRPr="00866E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817E8"/>
    <w:multiLevelType w:val="hybridMultilevel"/>
    <w:tmpl w:val="AC98DD4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F3"/>
    <w:rsid w:val="00292322"/>
    <w:rsid w:val="003016B1"/>
    <w:rsid w:val="005C7383"/>
    <w:rsid w:val="00866EB6"/>
    <w:rsid w:val="00902655"/>
    <w:rsid w:val="009F49A2"/>
    <w:rsid w:val="00B239D7"/>
    <w:rsid w:val="00B73AF3"/>
    <w:rsid w:val="00C5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7A1273-5B17-41D4-A76D-2F009C58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73AF3"/>
    <w:rPr>
      <w:b/>
      <w:bCs/>
    </w:rPr>
  </w:style>
  <w:style w:type="paragraph" w:styleId="Prrafodelista">
    <w:name w:val="List Paragraph"/>
    <w:basedOn w:val="Normal"/>
    <w:uiPriority w:val="34"/>
    <w:qFormat/>
    <w:rsid w:val="00902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5</cp:revision>
  <dcterms:created xsi:type="dcterms:W3CDTF">2023-04-17T16:59:00Z</dcterms:created>
  <dcterms:modified xsi:type="dcterms:W3CDTF">2023-04-19T14:20:00Z</dcterms:modified>
</cp:coreProperties>
</file>