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F64" w:rsidRPr="00C86F64" w:rsidRDefault="00E921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es-419"/>
        </w:rPr>
        <w:t xml:space="preserve"> 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>Etnografía: La etnografía es un método de</w:t>
      </w:r>
      <w:r w:rsidR="00340B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340B98" w:rsidRPr="00340B98">
        <w:rPr>
          <w:rFonts w:ascii="Verdana" w:eastAsia="Times New Roman" w:hAnsi="Verdana" w:cs="Times New Roman"/>
          <w:color w:val="444444"/>
          <w:sz w:val="20"/>
          <w:szCs w:val="20"/>
          <w:highlight w:val="darkBlue"/>
          <w:shd w:val="clear" w:color="auto" w:fill="F4F4F4"/>
        </w:rPr>
        <w:t>experiencia</w:t>
      </w:r>
      <w:r w:rsidR="00340B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>que se interesa por estudiar la cultura de un grupo de personas, lo que la gente hace, su manera d</w:t>
      </w:r>
      <w:r w:rsidR="00946973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e </w:t>
      </w:r>
      <w:r w:rsidR="00946973" w:rsidRPr="00946973">
        <w:rPr>
          <w:rFonts w:ascii="Verdana" w:eastAsia="Times New Roman" w:hAnsi="Verdana" w:cs="Times New Roman"/>
          <w:color w:val="444444"/>
          <w:sz w:val="20"/>
          <w:szCs w:val="20"/>
          <w:highlight w:val="darkBlue"/>
          <w:shd w:val="clear" w:color="auto" w:fill="F4F4F4"/>
        </w:rPr>
        <w:t>comportarse</w:t>
      </w:r>
      <w:r w:rsidR="00946973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la manera cómo interactúan entre ellos, saber cuáles son sus creencias, sus valores. Utiliza métodos de investigación que se basan en la </w:t>
      </w:r>
      <w:r w:rsidR="00B34B2F" w:rsidRPr="00B34B2F">
        <w:rPr>
          <w:rFonts w:ascii="Verdana" w:eastAsia="Times New Roman" w:hAnsi="Verdana" w:cs="Times New Roman"/>
          <w:color w:val="444444"/>
          <w:sz w:val="20"/>
          <w:szCs w:val="20"/>
          <w:highlight w:val="darkBlue"/>
          <w:shd w:val="clear" w:color="auto" w:fill="F4F4F4"/>
        </w:rPr>
        <w:t>investigación</w:t>
      </w:r>
      <w:r w:rsidR="00B34B2F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>y en la exploración. Se trata de estudiar las sociedades humanas para escribir sobre los diferentes pueblos. La etnografía se basa en ir recompilando los datos descriptivos de los diferente</w:t>
      </w:r>
      <w:r w:rsidR="00B34B2F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s </w:t>
      </w:r>
      <w:r w:rsidR="00B34B2F" w:rsidRPr="00F1085C">
        <w:rPr>
          <w:rFonts w:ascii="Verdana" w:eastAsia="Times New Roman" w:hAnsi="Verdana" w:cs="Times New Roman"/>
          <w:color w:val="444444"/>
          <w:sz w:val="20"/>
          <w:szCs w:val="20"/>
          <w:highlight w:val="darkBlue"/>
          <w:shd w:val="clear" w:color="auto" w:fill="F4F4F4"/>
        </w:rPr>
        <w:t>pueblos</w:t>
      </w:r>
      <w:r w:rsidR="00B34B2F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 xml:space="preserve"> </w:t>
      </w:r>
      <w:r w:rsidR="00F1085C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>.</w:t>
      </w:r>
      <w:r w:rsidR="00C86F64" w:rsidRPr="00C86F64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4F4F4"/>
        </w:rPr>
        <w:t>La etnografía no compara ni hace teorías lo que hace es recopilar.</w:t>
      </w:r>
    </w:p>
    <w:p w:rsidR="00E9214F" w:rsidRPr="00E9214F" w:rsidRDefault="00E9214F">
      <w:pPr>
        <w:rPr>
          <w:lang w:val="es-419"/>
        </w:rPr>
      </w:pPr>
    </w:p>
    <w:sectPr w:rsidR="00E9214F" w:rsidRPr="00E92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F"/>
    <w:rsid w:val="00340B98"/>
    <w:rsid w:val="004E0B9F"/>
    <w:rsid w:val="00946973"/>
    <w:rsid w:val="00B34B2F"/>
    <w:rsid w:val="00B954F5"/>
    <w:rsid w:val="00C86F64"/>
    <w:rsid w:val="00E9214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66BC4B2-C9A2-254B-A523-13BD96CD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2022-03-23T18:33:00Z</dcterms:created>
  <dcterms:modified xsi:type="dcterms:W3CDTF">2022-03-23T18:33:00Z</dcterms:modified>
</cp:coreProperties>
</file>