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873" w:rsidRDefault="00966873" w:rsidP="00966873">
      <w:pPr>
        <w:rPr>
          <w:rFonts w:ascii="Arial" w:hAnsi="Arial" w:cs="Arial"/>
          <w:color w:val="BDC1C6"/>
          <w:sz w:val="52"/>
          <w:szCs w:val="52"/>
          <w:highlight w:val="darkCyan"/>
          <w:shd w:val="clear" w:color="auto" w:fill="202124"/>
          <w:lang w:val="es-ES"/>
        </w:rPr>
      </w:pPr>
      <w:r>
        <w:rPr>
          <w:rFonts w:ascii="Arial" w:hAnsi="Arial" w:cs="Arial"/>
          <w:color w:val="BDC1C6"/>
          <w:sz w:val="52"/>
          <w:szCs w:val="52"/>
          <w:highlight w:val="darkCyan"/>
          <w:shd w:val="clear" w:color="auto" w:fill="202124"/>
          <w:lang w:val="es-ES"/>
        </w:rPr>
        <w:t xml:space="preserve">Nombre: </w:t>
      </w:r>
      <w:proofErr w:type="spellStart"/>
      <w:r>
        <w:rPr>
          <w:rFonts w:ascii="Arial" w:hAnsi="Arial" w:cs="Arial"/>
          <w:color w:val="BDC1C6"/>
          <w:sz w:val="52"/>
          <w:szCs w:val="52"/>
          <w:highlight w:val="darkCyan"/>
          <w:shd w:val="clear" w:color="auto" w:fill="202124"/>
          <w:lang w:val="es-ES"/>
        </w:rPr>
        <w:t>Jonhattan</w:t>
      </w:r>
      <w:proofErr w:type="spellEnd"/>
      <w:r>
        <w:rPr>
          <w:rFonts w:ascii="Arial" w:hAnsi="Arial" w:cs="Arial"/>
          <w:color w:val="BDC1C6"/>
          <w:sz w:val="52"/>
          <w:szCs w:val="52"/>
          <w:highlight w:val="darkCyan"/>
          <w:shd w:val="clear" w:color="auto" w:fill="202124"/>
          <w:lang w:val="es-ES"/>
        </w:rPr>
        <w:t xml:space="preserve"> Abraham</w:t>
      </w:r>
    </w:p>
    <w:p w:rsidR="00966873" w:rsidRDefault="00966873" w:rsidP="00966873">
      <w:pPr>
        <w:rPr>
          <w:rFonts w:ascii="Arial" w:hAnsi="Arial" w:cs="Arial"/>
          <w:color w:val="BDC1C6"/>
          <w:sz w:val="52"/>
          <w:szCs w:val="52"/>
          <w:highlight w:val="darkCyan"/>
          <w:shd w:val="clear" w:color="auto" w:fill="202124"/>
          <w:lang w:val="es-ES"/>
        </w:rPr>
      </w:pPr>
      <w:r>
        <w:rPr>
          <w:rFonts w:ascii="Arial" w:hAnsi="Arial" w:cs="Arial"/>
          <w:color w:val="BDC1C6"/>
          <w:sz w:val="52"/>
          <w:szCs w:val="52"/>
          <w:highlight w:val="darkCyan"/>
          <w:shd w:val="clear" w:color="auto" w:fill="202124"/>
          <w:lang w:val="es-ES"/>
        </w:rPr>
        <w:t>Apellidos: Aguilar Nájera</w:t>
      </w:r>
    </w:p>
    <w:p w:rsidR="00966873" w:rsidRDefault="00966873" w:rsidP="00966873">
      <w:pPr>
        <w:rPr>
          <w:rFonts w:ascii="Arial" w:hAnsi="Arial" w:cs="Arial"/>
          <w:color w:val="BDC1C6"/>
          <w:sz w:val="52"/>
          <w:szCs w:val="52"/>
          <w:highlight w:val="darkCyan"/>
          <w:shd w:val="clear" w:color="auto" w:fill="202124"/>
          <w:lang w:val="es-ES"/>
        </w:rPr>
      </w:pPr>
      <w:r>
        <w:rPr>
          <w:rFonts w:ascii="Arial" w:hAnsi="Arial" w:cs="Arial"/>
          <w:color w:val="BDC1C6"/>
          <w:sz w:val="52"/>
          <w:szCs w:val="52"/>
          <w:highlight w:val="darkCyan"/>
          <w:shd w:val="clear" w:color="auto" w:fill="202124"/>
          <w:lang w:val="es-ES"/>
        </w:rPr>
        <w:t xml:space="preserve">Materia: soporte técnico </w:t>
      </w:r>
    </w:p>
    <w:p w:rsidR="00966873" w:rsidRDefault="00966873" w:rsidP="00966873">
      <w:pPr>
        <w:rPr>
          <w:rFonts w:ascii="Arial" w:hAnsi="Arial" w:cs="Arial"/>
          <w:color w:val="BDC1C6"/>
          <w:sz w:val="52"/>
          <w:szCs w:val="52"/>
          <w:highlight w:val="darkCyan"/>
          <w:shd w:val="clear" w:color="auto" w:fill="202124"/>
          <w:lang w:val="es-ES"/>
        </w:rPr>
      </w:pPr>
    </w:p>
    <w:p w:rsidR="00966873" w:rsidRDefault="00966873" w:rsidP="00524BFC">
      <w:pPr>
        <w:jc w:val="center"/>
        <w:rPr>
          <w:rFonts w:ascii="Arial" w:hAnsi="Arial" w:cs="Arial"/>
          <w:color w:val="BDC1C6"/>
          <w:sz w:val="52"/>
          <w:szCs w:val="52"/>
          <w:highlight w:val="darkCyan"/>
          <w:shd w:val="clear" w:color="auto" w:fill="202124"/>
          <w:lang w:val="es-ES"/>
        </w:rPr>
      </w:pPr>
    </w:p>
    <w:p w:rsidR="00966873" w:rsidRDefault="00966873" w:rsidP="00524BFC">
      <w:pPr>
        <w:jc w:val="center"/>
        <w:rPr>
          <w:rFonts w:ascii="Arial" w:hAnsi="Arial" w:cs="Arial"/>
          <w:color w:val="BDC1C6"/>
          <w:sz w:val="52"/>
          <w:szCs w:val="52"/>
          <w:highlight w:val="darkCyan"/>
          <w:shd w:val="clear" w:color="auto" w:fill="202124"/>
          <w:lang w:val="es-ES"/>
        </w:rPr>
      </w:pPr>
    </w:p>
    <w:p w:rsidR="006A6A34" w:rsidRDefault="00524BFC" w:rsidP="00524BFC">
      <w:pPr>
        <w:jc w:val="center"/>
        <w:rPr>
          <w:rFonts w:ascii="Arial" w:hAnsi="Arial" w:cs="Arial"/>
          <w:color w:val="BDC1C6"/>
          <w:shd w:val="clear" w:color="auto" w:fill="202124"/>
          <w:lang w:val="es-ES"/>
        </w:rPr>
      </w:pPr>
      <w:bookmarkStart w:id="0" w:name="_GoBack"/>
      <w:bookmarkEnd w:id="0"/>
      <w:r w:rsidRPr="00524BFC">
        <w:rPr>
          <w:rFonts w:ascii="Arial" w:hAnsi="Arial" w:cs="Arial"/>
          <w:color w:val="BDC1C6"/>
          <w:sz w:val="52"/>
          <w:szCs w:val="52"/>
          <w:highlight w:val="darkCyan"/>
          <w:shd w:val="clear" w:color="auto" w:fill="202124"/>
          <w:lang w:val="es-ES"/>
        </w:rPr>
        <w:t>CPU de un sólo</w:t>
      </w:r>
      <w:r w:rsidRPr="00524BFC">
        <w:rPr>
          <w:rFonts w:ascii="Arial" w:hAnsi="Arial" w:cs="Arial"/>
          <w:color w:val="BDC1C6"/>
          <w:sz w:val="52"/>
          <w:szCs w:val="52"/>
          <w:shd w:val="clear" w:color="auto" w:fill="202124"/>
          <w:lang w:val="es-ES"/>
        </w:rPr>
        <w:t xml:space="preserve"> núcleo</w:t>
      </w:r>
      <w:r w:rsidRPr="00524BFC">
        <w:rPr>
          <w:rFonts w:ascii="Arial" w:hAnsi="Arial" w:cs="Arial"/>
          <w:color w:val="BDC1C6"/>
          <w:shd w:val="clear" w:color="auto" w:fill="202124"/>
          <w:lang w:val="es-ES"/>
        </w:rPr>
        <w:t>.</w:t>
      </w:r>
    </w:p>
    <w:p w:rsidR="00524BFC" w:rsidRDefault="00524BFC" w:rsidP="00524BFC">
      <w:pPr>
        <w:jc w:val="center"/>
        <w:rPr>
          <w:rFonts w:ascii="Arial" w:hAnsi="Arial" w:cs="Arial"/>
          <w:color w:val="BDC1C6"/>
          <w:shd w:val="clear" w:color="auto" w:fill="202124"/>
          <w:lang w:val="es-ES"/>
        </w:rPr>
      </w:pPr>
    </w:p>
    <w:p w:rsidR="00524BFC" w:rsidRPr="00966873" w:rsidRDefault="00524BFC" w:rsidP="00524BFC">
      <w:pPr>
        <w:shd w:val="clear" w:color="auto" w:fill="FFFFFF"/>
        <w:spacing w:after="0" w:line="240" w:lineRule="auto"/>
        <w:rPr>
          <w:rFonts w:ascii="Arial" w:eastAsia="Times New Roman" w:hAnsi="Arial" w:cs="Arial"/>
          <w:color w:val="111111"/>
          <w:sz w:val="24"/>
          <w:szCs w:val="24"/>
          <w:lang w:val="es-ES"/>
        </w:rPr>
      </w:pPr>
      <w:r w:rsidRPr="00524BFC">
        <w:rPr>
          <w:rFonts w:ascii="Arial" w:eastAsia="Times New Roman" w:hAnsi="Arial" w:cs="Arial"/>
          <w:noProof/>
          <w:color w:val="111111"/>
          <w:sz w:val="24"/>
          <w:szCs w:val="24"/>
        </w:rPr>
        <w:drawing>
          <wp:anchor distT="0" distB="0" distL="114300" distR="114300" simplePos="0" relativeHeight="251658240" behindDoc="0" locked="0" layoutInCell="1" allowOverlap="1">
            <wp:simplePos x="0" y="0"/>
            <wp:positionH relativeFrom="column">
              <wp:posOffset>-375285</wp:posOffset>
            </wp:positionH>
            <wp:positionV relativeFrom="paragraph">
              <wp:posOffset>171450</wp:posOffset>
            </wp:positionV>
            <wp:extent cx="6238240" cy="3266440"/>
            <wp:effectExtent l="0" t="0" r="0" b="0"/>
            <wp:wrapTopAndBottom/>
            <wp:docPr id="1" name="Imagen 1" descr="procesa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ado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8240" cy="3266440"/>
                    </a:xfrm>
                    <a:prstGeom prst="rect">
                      <a:avLst/>
                    </a:prstGeom>
                    <a:noFill/>
                    <a:ln>
                      <a:noFill/>
                    </a:ln>
                  </pic:spPr>
                </pic:pic>
              </a:graphicData>
            </a:graphic>
          </wp:anchor>
        </w:drawing>
      </w:r>
    </w:p>
    <w:p w:rsidR="00524BFC" w:rsidRPr="00524BFC" w:rsidRDefault="00524BFC" w:rsidP="00524BFC">
      <w:pPr>
        <w:shd w:val="clear" w:color="auto" w:fill="FFFFFF"/>
        <w:spacing w:before="300" w:after="300" w:line="450" w:lineRule="atLeast"/>
        <w:rPr>
          <w:rFonts w:ascii="Arial" w:eastAsia="Times New Roman" w:hAnsi="Arial" w:cs="Arial"/>
          <w:b/>
          <w:color w:val="000000" w:themeColor="text1"/>
          <w:spacing w:val="-4"/>
          <w:sz w:val="28"/>
          <w:szCs w:val="28"/>
          <w:lang w:val="es-ES"/>
        </w:rPr>
      </w:pPr>
      <w:r w:rsidRPr="00524BFC">
        <w:rPr>
          <w:rFonts w:ascii="Arial" w:eastAsia="Times New Roman" w:hAnsi="Arial" w:cs="Arial"/>
          <w:b/>
          <w:color w:val="000000" w:themeColor="text1"/>
          <w:spacing w:val="-4"/>
          <w:sz w:val="28"/>
          <w:szCs w:val="28"/>
          <w:lang w:val="es-ES"/>
        </w:rPr>
        <w:t xml:space="preserve">Los diseñadores de procesadores crean nuevas tretas para sacar el máximo provecho de sus nuevas arquitecturas y una de ellas es el </w:t>
      </w:r>
      <w:r w:rsidRPr="00524BFC">
        <w:rPr>
          <w:rFonts w:ascii="Arial" w:eastAsia="Times New Roman" w:hAnsi="Arial" w:cs="Arial"/>
          <w:b/>
          <w:color w:val="000000" w:themeColor="text1"/>
          <w:spacing w:val="-4"/>
          <w:sz w:val="28"/>
          <w:szCs w:val="28"/>
          <w:lang w:val="es-ES"/>
        </w:rPr>
        <w:lastRenderedPageBreak/>
        <w:t xml:space="preserve">hecho de aumentar la velocidad de reloj de un solo núcleo por encima del </w:t>
      </w:r>
      <w:proofErr w:type="spellStart"/>
      <w:r w:rsidRPr="00524BFC">
        <w:rPr>
          <w:rFonts w:ascii="Arial" w:eastAsia="Times New Roman" w:hAnsi="Arial" w:cs="Arial"/>
          <w:b/>
          <w:color w:val="000000" w:themeColor="text1"/>
          <w:spacing w:val="-4"/>
          <w:sz w:val="28"/>
          <w:szCs w:val="28"/>
          <w:lang w:val="es-ES"/>
        </w:rPr>
        <w:t>limite</w:t>
      </w:r>
      <w:proofErr w:type="spellEnd"/>
      <w:r w:rsidRPr="00524BFC">
        <w:rPr>
          <w:rFonts w:ascii="Arial" w:eastAsia="Times New Roman" w:hAnsi="Arial" w:cs="Arial"/>
          <w:b/>
          <w:color w:val="000000" w:themeColor="text1"/>
          <w:spacing w:val="-4"/>
          <w:sz w:val="28"/>
          <w:szCs w:val="28"/>
          <w:lang w:val="es-ES"/>
        </w:rPr>
        <w:t xml:space="preserve"> común de toda la CPU. A esto se le llama </w:t>
      </w:r>
      <w:proofErr w:type="spellStart"/>
      <w:r w:rsidRPr="00524BFC">
        <w:rPr>
          <w:rFonts w:ascii="Arial" w:eastAsia="Times New Roman" w:hAnsi="Arial" w:cs="Arial"/>
          <w:b/>
          <w:color w:val="000000" w:themeColor="text1"/>
          <w:spacing w:val="-4"/>
          <w:sz w:val="28"/>
          <w:szCs w:val="28"/>
          <w:lang w:val="es-ES"/>
        </w:rPr>
        <w:t>boost</w:t>
      </w:r>
      <w:proofErr w:type="spellEnd"/>
      <w:r w:rsidRPr="00524BFC">
        <w:rPr>
          <w:rFonts w:ascii="Arial" w:eastAsia="Times New Roman" w:hAnsi="Arial" w:cs="Arial"/>
          <w:b/>
          <w:color w:val="000000" w:themeColor="text1"/>
          <w:spacing w:val="-4"/>
          <w:sz w:val="28"/>
          <w:szCs w:val="28"/>
          <w:lang w:val="es-ES"/>
        </w:rPr>
        <w:t xml:space="preserve"> de un solo núcleo y os vamos a explicar en esta entrada en que consiste y que ventajas aporta a vuestros </w:t>
      </w:r>
      <w:proofErr w:type="spellStart"/>
      <w:r w:rsidRPr="00524BFC">
        <w:rPr>
          <w:rFonts w:ascii="Arial" w:eastAsia="Times New Roman" w:hAnsi="Arial" w:cs="Arial"/>
          <w:b/>
          <w:color w:val="000000" w:themeColor="text1"/>
          <w:spacing w:val="-4"/>
          <w:sz w:val="28"/>
          <w:szCs w:val="28"/>
          <w:lang w:val="es-ES"/>
        </w:rPr>
        <w:t>PCs</w:t>
      </w:r>
      <w:proofErr w:type="spellEnd"/>
      <w:r w:rsidRPr="00524BFC">
        <w:rPr>
          <w:rFonts w:ascii="Arial" w:eastAsia="Times New Roman" w:hAnsi="Arial" w:cs="Arial"/>
          <w:b/>
          <w:color w:val="000000" w:themeColor="text1"/>
          <w:spacing w:val="-4"/>
          <w:sz w:val="28"/>
          <w:szCs w:val="28"/>
          <w:lang w:val="es-ES"/>
        </w:rPr>
        <w:t>.</w:t>
      </w:r>
    </w:p>
    <w:p w:rsidR="00524BFC" w:rsidRDefault="00524BFC" w:rsidP="00524BFC">
      <w:pPr>
        <w:shd w:val="clear" w:color="auto" w:fill="FFFFFF"/>
        <w:spacing w:before="300" w:after="300" w:line="390" w:lineRule="atLeast"/>
        <w:rPr>
          <w:rFonts w:ascii="Arial" w:eastAsia="Times New Roman" w:hAnsi="Arial" w:cs="Arial"/>
          <w:b/>
          <w:color w:val="000000" w:themeColor="text1"/>
          <w:spacing w:val="-3"/>
          <w:sz w:val="28"/>
          <w:szCs w:val="28"/>
          <w:lang w:val="es-ES"/>
        </w:rPr>
      </w:pPr>
      <w:r w:rsidRPr="00524BFC">
        <w:rPr>
          <w:rFonts w:ascii="Arial" w:eastAsia="Times New Roman" w:hAnsi="Arial" w:cs="Arial"/>
          <w:b/>
          <w:color w:val="000000" w:themeColor="text1"/>
          <w:spacing w:val="-3"/>
          <w:sz w:val="28"/>
          <w:szCs w:val="28"/>
          <w:lang w:val="es-ES"/>
        </w:rPr>
        <w:t xml:space="preserve">Los más veteranos recordareis los años en los que procesadores eran de un solo núcleo y no podían ejecutar más de un hilo, era la época en la que la carrera era por la mayor cantidad de MHz primero GHz después, hasta que no podían subir más por limitaciones físicas y se tuvo que pasar al </w:t>
      </w:r>
      <w:proofErr w:type="spellStart"/>
      <w:r w:rsidRPr="00524BFC">
        <w:rPr>
          <w:rFonts w:ascii="Arial" w:eastAsia="Times New Roman" w:hAnsi="Arial" w:cs="Arial"/>
          <w:b/>
          <w:color w:val="000000" w:themeColor="text1"/>
          <w:spacing w:val="-3"/>
          <w:sz w:val="28"/>
          <w:szCs w:val="28"/>
          <w:lang w:val="es-ES"/>
        </w:rPr>
        <w:t>multi</w:t>
      </w:r>
      <w:proofErr w:type="spellEnd"/>
      <w:r w:rsidRPr="00524BFC">
        <w:rPr>
          <w:rFonts w:ascii="Arial" w:eastAsia="Times New Roman" w:hAnsi="Arial" w:cs="Arial"/>
          <w:b/>
          <w:color w:val="000000" w:themeColor="text1"/>
          <w:spacing w:val="-3"/>
          <w:sz w:val="28"/>
          <w:szCs w:val="28"/>
          <w:lang w:val="es-ES"/>
        </w:rPr>
        <w:t>-núcleo.</w:t>
      </w:r>
    </w:p>
    <w:p w:rsidR="0097570C" w:rsidRPr="00524BFC" w:rsidRDefault="0097570C" w:rsidP="00524BFC">
      <w:pPr>
        <w:shd w:val="clear" w:color="auto" w:fill="FFFFFF"/>
        <w:spacing w:before="300" w:after="300" w:line="390" w:lineRule="atLeast"/>
        <w:rPr>
          <w:rFonts w:ascii="Arial" w:eastAsia="Times New Roman" w:hAnsi="Arial" w:cs="Arial"/>
          <w:b/>
          <w:color w:val="000000" w:themeColor="text1"/>
          <w:spacing w:val="-3"/>
          <w:sz w:val="28"/>
          <w:szCs w:val="28"/>
          <w:lang w:val="es-ES"/>
        </w:rPr>
      </w:pPr>
    </w:p>
    <w:p w:rsidR="00524BFC" w:rsidRPr="00524BFC" w:rsidRDefault="00524BFC" w:rsidP="00524BFC">
      <w:pPr>
        <w:shd w:val="clear" w:color="auto" w:fill="FFFFFF"/>
        <w:spacing w:before="300" w:line="390" w:lineRule="atLeast"/>
        <w:rPr>
          <w:rFonts w:ascii="Arial" w:eastAsia="Times New Roman" w:hAnsi="Arial" w:cs="Arial"/>
          <w:b/>
          <w:color w:val="000000" w:themeColor="text1"/>
          <w:spacing w:val="-3"/>
          <w:sz w:val="28"/>
          <w:szCs w:val="28"/>
          <w:lang w:val="es-ES"/>
        </w:rPr>
      </w:pPr>
      <w:r w:rsidRPr="00524BFC">
        <w:rPr>
          <w:rFonts w:ascii="Arial" w:eastAsia="Times New Roman" w:hAnsi="Arial" w:cs="Arial"/>
          <w:b/>
          <w:color w:val="000000" w:themeColor="text1"/>
          <w:spacing w:val="-3"/>
          <w:sz w:val="28"/>
          <w:szCs w:val="28"/>
          <w:lang w:val="es-ES"/>
        </w:rPr>
        <w:t xml:space="preserve">Una característica que vamos a ver en las nuevas </w:t>
      </w:r>
      <w:proofErr w:type="spellStart"/>
      <w:r w:rsidRPr="00524BFC">
        <w:rPr>
          <w:rFonts w:ascii="Arial" w:eastAsia="Times New Roman" w:hAnsi="Arial" w:cs="Arial"/>
          <w:b/>
          <w:color w:val="000000" w:themeColor="text1"/>
          <w:spacing w:val="-3"/>
          <w:sz w:val="28"/>
          <w:szCs w:val="28"/>
          <w:lang w:val="es-ES"/>
        </w:rPr>
        <w:t>CPUs</w:t>
      </w:r>
      <w:proofErr w:type="spellEnd"/>
      <w:r w:rsidRPr="00524BFC">
        <w:rPr>
          <w:rFonts w:ascii="Arial" w:eastAsia="Times New Roman" w:hAnsi="Arial" w:cs="Arial"/>
          <w:b/>
          <w:color w:val="000000" w:themeColor="text1"/>
          <w:spacing w:val="-3"/>
          <w:sz w:val="28"/>
          <w:szCs w:val="28"/>
          <w:lang w:val="es-ES"/>
        </w:rPr>
        <w:t xml:space="preserve"> es el </w:t>
      </w:r>
      <w:proofErr w:type="spellStart"/>
      <w:r w:rsidRPr="00524BFC">
        <w:rPr>
          <w:rFonts w:ascii="Arial" w:eastAsia="Times New Roman" w:hAnsi="Arial" w:cs="Arial"/>
          <w:b/>
          <w:color w:val="000000" w:themeColor="text1"/>
          <w:spacing w:val="-3"/>
          <w:sz w:val="28"/>
          <w:szCs w:val="28"/>
          <w:lang w:val="es-ES"/>
        </w:rPr>
        <w:t>boost</w:t>
      </w:r>
      <w:proofErr w:type="spellEnd"/>
      <w:r w:rsidRPr="00524BFC">
        <w:rPr>
          <w:rFonts w:ascii="Arial" w:eastAsia="Times New Roman" w:hAnsi="Arial" w:cs="Arial"/>
          <w:b/>
          <w:color w:val="000000" w:themeColor="text1"/>
          <w:spacing w:val="-3"/>
          <w:sz w:val="28"/>
          <w:szCs w:val="28"/>
          <w:lang w:val="es-ES"/>
        </w:rPr>
        <w:t xml:space="preserve"> de un solo núcleo, el cual consiste en que un solo núcleo de un procesador </w:t>
      </w:r>
      <w:proofErr w:type="spellStart"/>
      <w:r w:rsidRPr="00524BFC">
        <w:rPr>
          <w:rFonts w:ascii="Arial" w:eastAsia="Times New Roman" w:hAnsi="Arial" w:cs="Arial"/>
          <w:b/>
          <w:color w:val="000000" w:themeColor="text1"/>
          <w:spacing w:val="-3"/>
          <w:sz w:val="28"/>
          <w:szCs w:val="28"/>
          <w:lang w:val="es-ES"/>
        </w:rPr>
        <w:t>multinúcleo</w:t>
      </w:r>
      <w:proofErr w:type="spellEnd"/>
      <w:r w:rsidRPr="00524BFC">
        <w:rPr>
          <w:rFonts w:ascii="Arial" w:eastAsia="Times New Roman" w:hAnsi="Arial" w:cs="Arial"/>
          <w:b/>
          <w:color w:val="000000" w:themeColor="text1"/>
          <w:spacing w:val="-3"/>
          <w:sz w:val="28"/>
          <w:szCs w:val="28"/>
          <w:lang w:val="es-ES"/>
        </w:rPr>
        <w:t xml:space="preserve"> alcance una mayor velocidad de reloj que la del </w:t>
      </w:r>
      <w:proofErr w:type="spellStart"/>
      <w:r w:rsidRPr="00524BFC">
        <w:rPr>
          <w:rFonts w:ascii="Arial" w:eastAsia="Times New Roman" w:hAnsi="Arial" w:cs="Arial"/>
          <w:b/>
          <w:color w:val="000000" w:themeColor="text1"/>
          <w:spacing w:val="-3"/>
          <w:sz w:val="28"/>
          <w:szCs w:val="28"/>
          <w:lang w:val="es-ES"/>
        </w:rPr>
        <w:t>boost</w:t>
      </w:r>
      <w:proofErr w:type="spellEnd"/>
      <w:r w:rsidRPr="00524BFC">
        <w:rPr>
          <w:rFonts w:ascii="Arial" w:eastAsia="Times New Roman" w:hAnsi="Arial" w:cs="Arial"/>
          <w:b/>
          <w:color w:val="000000" w:themeColor="text1"/>
          <w:spacing w:val="-3"/>
          <w:sz w:val="28"/>
          <w:szCs w:val="28"/>
          <w:lang w:val="es-ES"/>
        </w:rPr>
        <w:t xml:space="preserve"> para varios núcleos, todo ello gracias a poder desconectar el resto de núcleos de la CPU, bajarles la velocidad de reloj o hacer que no puedan alcanzar la velocidad de </w:t>
      </w:r>
      <w:proofErr w:type="spellStart"/>
      <w:r w:rsidRPr="00524BFC">
        <w:rPr>
          <w:rFonts w:ascii="Arial" w:eastAsia="Times New Roman" w:hAnsi="Arial" w:cs="Arial"/>
          <w:b/>
          <w:color w:val="000000" w:themeColor="text1"/>
          <w:spacing w:val="-3"/>
          <w:sz w:val="28"/>
          <w:szCs w:val="28"/>
          <w:lang w:val="es-ES"/>
        </w:rPr>
        <w:t>boost</w:t>
      </w:r>
      <w:proofErr w:type="spellEnd"/>
      <w:r w:rsidRPr="00524BFC">
        <w:rPr>
          <w:rFonts w:ascii="Arial" w:eastAsia="Times New Roman" w:hAnsi="Arial" w:cs="Arial"/>
          <w:b/>
          <w:color w:val="000000" w:themeColor="text1"/>
          <w:spacing w:val="-3"/>
          <w:sz w:val="28"/>
          <w:szCs w:val="28"/>
          <w:lang w:val="es-ES"/>
        </w:rPr>
        <w:t>.</w:t>
      </w:r>
    </w:p>
    <w:p w:rsidR="00524BFC" w:rsidRDefault="00524BFC" w:rsidP="00524BFC">
      <w:pPr>
        <w:jc w:val="center"/>
        <w:rPr>
          <w:b/>
          <w:color w:val="000000" w:themeColor="text1"/>
          <w:sz w:val="28"/>
          <w:szCs w:val="28"/>
          <w:lang w:val="es-ES"/>
        </w:rPr>
      </w:pPr>
    </w:p>
    <w:p w:rsidR="00524BFC" w:rsidRDefault="00524BFC" w:rsidP="00524BFC">
      <w:pPr>
        <w:jc w:val="center"/>
        <w:rPr>
          <w:b/>
          <w:color w:val="000000" w:themeColor="text1"/>
          <w:sz w:val="28"/>
          <w:szCs w:val="28"/>
          <w:lang w:val="es-ES"/>
        </w:rPr>
      </w:pPr>
    </w:p>
    <w:p w:rsidR="00524BFC" w:rsidRDefault="0097570C" w:rsidP="00524BFC">
      <w:pPr>
        <w:jc w:val="center"/>
        <w:rPr>
          <w:b/>
          <w:color w:val="000000" w:themeColor="text1"/>
          <w:sz w:val="52"/>
          <w:szCs w:val="52"/>
          <w:lang w:val="es-ES"/>
        </w:rPr>
      </w:pPr>
      <w:r>
        <w:rPr>
          <w:noProof/>
        </w:rPr>
        <w:drawing>
          <wp:anchor distT="0" distB="0" distL="114300" distR="114300" simplePos="0" relativeHeight="251659264" behindDoc="0" locked="0" layoutInCell="1" allowOverlap="1" wp14:anchorId="7280AA65" wp14:editId="4D15CCEB">
            <wp:simplePos x="0" y="0"/>
            <wp:positionH relativeFrom="margin">
              <wp:align>center</wp:align>
            </wp:positionH>
            <wp:positionV relativeFrom="paragraph">
              <wp:posOffset>603250</wp:posOffset>
            </wp:positionV>
            <wp:extent cx="2095500" cy="2095500"/>
            <wp:effectExtent l="0" t="0" r="0" b="0"/>
            <wp:wrapTopAndBottom/>
            <wp:docPr id="2" name="Imagen 2" descr="https://upload.wikimedia.org/wikipedia/commons/thumb/7/7e/ASRock_945GCM-S_-_Intel_Core_2_Duo_E6300_Conroe_%28SL9SA%29-0322.jpg/220px-ASRock_945GCM-S_-_Intel_Core_2_Duo_E6300_Conroe_%28SL9SA%29-0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e/ASRock_945GCM-S_-_Intel_Core_2_Duo_E6300_Conroe_%28SL9SA%29-0322.jpg/220px-ASRock_945GCM-S_-_Intel_Core_2_Duo_E6300_Conroe_%28SL9SA%29-03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anchor>
        </w:drawing>
      </w:r>
      <w:r w:rsidR="00524BFC" w:rsidRPr="00524BFC">
        <w:rPr>
          <w:b/>
          <w:color w:val="000000" w:themeColor="text1"/>
          <w:sz w:val="52"/>
          <w:szCs w:val="52"/>
          <w:highlight w:val="lightGray"/>
          <w:lang w:val="es-ES"/>
        </w:rPr>
        <w:t>CPU de dos núcleos</w:t>
      </w:r>
    </w:p>
    <w:p w:rsidR="0097570C" w:rsidRDefault="0097570C" w:rsidP="0097570C">
      <w:pPr>
        <w:shd w:val="clear" w:color="auto" w:fill="FFFFFF"/>
        <w:spacing w:before="120" w:after="120" w:line="240" w:lineRule="auto"/>
        <w:rPr>
          <w:rFonts w:ascii="Arial" w:eastAsia="Times New Roman" w:hAnsi="Arial" w:cs="Arial"/>
          <w:b/>
          <w:color w:val="000000" w:themeColor="text1"/>
          <w:sz w:val="28"/>
          <w:szCs w:val="28"/>
          <w:lang w:val="es-ES"/>
        </w:rPr>
      </w:pPr>
    </w:p>
    <w:p w:rsidR="0097570C" w:rsidRPr="0097570C" w:rsidRDefault="0097570C" w:rsidP="0097570C">
      <w:pPr>
        <w:shd w:val="clear" w:color="auto" w:fill="FFFFFF"/>
        <w:spacing w:before="120" w:after="120" w:line="240" w:lineRule="auto"/>
        <w:rPr>
          <w:rFonts w:ascii="Arial" w:eastAsia="Times New Roman" w:hAnsi="Arial" w:cs="Arial"/>
          <w:b/>
          <w:color w:val="000000" w:themeColor="text1"/>
          <w:sz w:val="28"/>
          <w:szCs w:val="28"/>
          <w:lang w:val="es-ES"/>
        </w:rPr>
      </w:pPr>
      <w:r w:rsidRPr="0097570C">
        <w:rPr>
          <w:rFonts w:ascii="Arial" w:eastAsia="Times New Roman" w:hAnsi="Arial" w:cs="Arial"/>
          <w:b/>
          <w:color w:val="000000" w:themeColor="text1"/>
          <w:sz w:val="28"/>
          <w:szCs w:val="28"/>
          <w:lang w:val="es-ES"/>
        </w:rPr>
        <w:t>Un </w:t>
      </w:r>
      <w:hyperlink r:id="rId9" w:tooltip="Unidad central de procesamiento" w:history="1">
        <w:r w:rsidRPr="0097570C">
          <w:rPr>
            <w:rFonts w:ascii="Arial" w:eastAsia="Times New Roman" w:hAnsi="Arial" w:cs="Arial"/>
            <w:b/>
            <w:color w:val="000000" w:themeColor="text1"/>
            <w:sz w:val="28"/>
            <w:szCs w:val="28"/>
            <w:u w:val="single"/>
            <w:lang w:val="es-ES"/>
          </w:rPr>
          <w:t>procesador</w:t>
        </w:r>
      </w:hyperlink>
      <w:r w:rsidRPr="0097570C">
        <w:rPr>
          <w:rFonts w:ascii="Arial" w:eastAsia="Times New Roman" w:hAnsi="Arial" w:cs="Arial"/>
          <w:b/>
          <w:color w:val="000000" w:themeColor="text1"/>
          <w:sz w:val="28"/>
          <w:szCs w:val="28"/>
          <w:lang w:val="es-ES"/>
        </w:rPr>
        <w:t> </w:t>
      </w:r>
      <w:proofErr w:type="spellStart"/>
      <w:r w:rsidRPr="0097570C">
        <w:rPr>
          <w:rFonts w:ascii="Arial" w:eastAsia="Times New Roman" w:hAnsi="Arial" w:cs="Arial"/>
          <w:b/>
          <w:bCs/>
          <w:color w:val="000000" w:themeColor="text1"/>
          <w:sz w:val="28"/>
          <w:szCs w:val="28"/>
          <w:lang w:val="es-ES"/>
        </w:rPr>
        <w:t>multinúcleo</w:t>
      </w:r>
      <w:proofErr w:type="spellEnd"/>
      <w:r w:rsidRPr="0097570C">
        <w:rPr>
          <w:rFonts w:ascii="Arial" w:eastAsia="Times New Roman" w:hAnsi="Arial" w:cs="Arial"/>
          <w:b/>
          <w:color w:val="000000" w:themeColor="text1"/>
          <w:sz w:val="28"/>
          <w:szCs w:val="28"/>
          <w:lang w:val="es-ES"/>
        </w:rPr>
        <w:t> es aquel que combina dos o más microprocesadores independientes en un solo paquete, a menudo un solo </w:t>
      </w:r>
      <w:hyperlink r:id="rId10" w:tooltip="Circuito integrado" w:history="1">
        <w:r w:rsidRPr="0097570C">
          <w:rPr>
            <w:rFonts w:ascii="Arial" w:eastAsia="Times New Roman" w:hAnsi="Arial" w:cs="Arial"/>
            <w:b/>
            <w:color w:val="000000" w:themeColor="text1"/>
            <w:sz w:val="28"/>
            <w:szCs w:val="28"/>
            <w:u w:val="single"/>
            <w:lang w:val="es-ES"/>
          </w:rPr>
          <w:t>circuito integrado</w:t>
        </w:r>
      </w:hyperlink>
      <w:r w:rsidRPr="0097570C">
        <w:rPr>
          <w:rFonts w:ascii="Arial" w:eastAsia="Times New Roman" w:hAnsi="Arial" w:cs="Arial"/>
          <w:b/>
          <w:color w:val="000000" w:themeColor="text1"/>
          <w:sz w:val="28"/>
          <w:szCs w:val="28"/>
          <w:lang w:val="es-ES"/>
        </w:rPr>
        <w:t>. Un dispositivo de </w:t>
      </w:r>
      <w:r w:rsidRPr="0097570C">
        <w:rPr>
          <w:rFonts w:ascii="Arial" w:eastAsia="Times New Roman" w:hAnsi="Arial" w:cs="Arial"/>
          <w:b/>
          <w:bCs/>
          <w:color w:val="000000" w:themeColor="text1"/>
          <w:sz w:val="28"/>
          <w:szCs w:val="28"/>
          <w:lang w:val="es-ES"/>
        </w:rPr>
        <w:t>doble núcleo</w:t>
      </w:r>
      <w:r w:rsidRPr="0097570C">
        <w:rPr>
          <w:rFonts w:ascii="Arial" w:eastAsia="Times New Roman" w:hAnsi="Arial" w:cs="Arial"/>
          <w:b/>
          <w:color w:val="000000" w:themeColor="text1"/>
          <w:sz w:val="28"/>
          <w:szCs w:val="28"/>
          <w:lang w:val="es-ES"/>
        </w:rPr>
        <w:t xml:space="preserve"> contiene solamente dos microprocesadores independientes. En general, los microprocesadores </w:t>
      </w:r>
      <w:proofErr w:type="spellStart"/>
      <w:r w:rsidRPr="0097570C">
        <w:rPr>
          <w:rFonts w:ascii="Arial" w:eastAsia="Times New Roman" w:hAnsi="Arial" w:cs="Arial"/>
          <w:b/>
          <w:color w:val="000000" w:themeColor="text1"/>
          <w:sz w:val="28"/>
          <w:szCs w:val="28"/>
          <w:lang w:val="es-ES"/>
        </w:rPr>
        <w:t>multinúcleo</w:t>
      </w:r>
      <w:proofErr w:type="spellEnd"/>
      <w:r w:rsidRPr="0097570C">
        <w:rPr>
          <w:rFonts w:ascii="Arial" w:eastAsia="Times New Roman" w:hAnsi="Arial" w:cs="Arial"/>
          <w:b/>
          <w:color w:val="000000" w:themeColor="text1"/>
          <w:sz w:val="28"/>
          <w:szCs w:val="28"/>
          <w:lang w:val="es-ES"/>
        </w:rPr>
        <w:t xml:space="preserve"> permiten que un dispositivo computacional exhiba una cierta forma del paralelismo a nivel de </w:t>
      </w:r>
      <w:proofErr w:type="spellStart"/>
      <w:r w:rsidRPr="0097570C">
        <w:rPr>
          <w:rFonts w:ascii="Arial" w:eastAsia="Times New Roman" w:hAnsi="Arial" w:cs="Arial"/>
          <w:b/>
          <w:color w:val="000000" w:themeColor="text1"/>
          <w:sz w:val="28"/>
          <w:szCs w:val="28"/>
        </w:rPr>
        <w:fldChar w:fldCharType="begin"/>
      </w:r>
      <w:r w:rsidRPr="0097570C">
        <w:rPr>
          <w:rFonts w:ascii="Arial" w:eastAsia="Times New Roman" w:hAnsi="Arial" w:cs="Arial"/>
          <w:b/>
          <w:color w:val="000000" w:themeColor="text1"/>
          <w:sz w:val="28"/>
          <w:szCs w:val="28"/>
          <w:lang w:val="es-ES"/>
        </w:rPr>
        <w:instrText xml:space="preserve"> HYPERLINK "https://es.wikipedia.org/wiki/Thread" \o "Thread" </w:instrText>
      </w:r>
      <w:r w:rsidRPr="0097570C">
        <w:rPr>
          <w:rFonts w:ascii="Arial" w:eastAsia="Times New Roman" w:hAnsi="Arial" w:cs="Arial"/>
          <w:b/>
          <w:color w:val="000000" w:themeColor="text1"/>
          <w:sz w:val="28"/>
          <w:szCs w:val="28"/>
        </w:rPr>
        <w:fldChar w:fldCharType="separate"/>
      </w:r>
      <w:r w:rsidRPr="0097570C">
        <w:rPr>
          <w:rFonts w:ascii="Arial" w:eastAsia="Times New Roman" w:hAnsi="Arial" w:cs="Arial"/>
          <w:b/>
          <w:color w:val="000000" w:themeColor="text1"/>
          <w:sz w:val="28"/>
          <w:szCs w:val="28"/>
          <w:u w:val="single"/>
          <w:lang w:val="es-ES"/>
        </w:rPr>
        <w:t>thread</w:t>
      </w:r>
      <w:proofErr w:type="spellEnd"/>
      <w:r w:rsidRPr="0097570C">
        <w:rPr>
          <w:rFonts w:ascii="Arial" w:eastAsia="Times New Roman" w:hAnsi="Arial" w:cs="Arial"/>
          <w:b/>
          <w:color w:val="000000" w:themeColor="text1"/>
          <w:sz w:val="28"/>
          <w:szCs w:val="28"/>
        </w:rPr>
        <w:fldChar w:fldCharType="end"/>
      </w:r>
      <w:r w:rsidRPr="0097570C">
        <w:rPr>
          <w:rFonts w:ascii="Arial" w:eastAsia="Times New Roman" w:hAnsi="Arial" w:cs="Arial"/>
          <w:b/>
          <w:color w:val="000000" w:themeColor="text1"/>
          <w:sz w:val="28"/>
          <w:szCs w:val="28"/>
          <w:lang w:val="es-ES"/>
        </w:rPr>
        <w:t> (</w:t>
      </w:r>
      <w:proofErr w:type="spellStart"/>
      <w:r w:rsidRPr="0097570C">
        <w:rPr>
          <w:rFonts w:ascii="Arial" w:eastAsia="Times New Roman" w:hAnsi="Arial" w:cs="Arial"/>
          <w:b/>
          <w:i/>
          <w:iCs/>
          <w:color w:val="000000" w:themeColor="text1"/>
          <w:sz w:val="28"/>
          <w:szCs w:val="28"/>
          <w:lang w:val="es-ES"/>
        </w:rPr>
        <w:t>thread-level</w:t>
      </w:r>
      <w:proofErr w:type="spellEnd"/>
      <w:r w:rsidRPr="0097570C">
        <w:rPr>
          <w:rFonts w:ascii="Arial" w:eastAsia="Times New Roman" w:hAnsi="Arial" w:cs="Arial"/>
          <w:b/>
          <w:i/>
          <w:iCs/>
          <w:color w:val="000000" w:themeColor="text1"/>
          <w:sz w:val="28"/>
          <w:szCs w:val="28"/>
          <w:lang w:val="es-ES"/>
        </w:rPr>
        <w:t xml:space="preserve"> </w:t>
      </w:r>
      <w:proofErr w:type="spellStart"/>
      <w:r w:rsidRPr="0097570C">
        <w:rPr>
          <w:rFonts w:ascii="Arial" w:eastAsia="Times New Roman" w:hAnsi="Arial" w:cs="Arial"/>
          <w:b/>
          <w:i/>
          <w:iCs/>
          <w:color w:val="000000" w:themeColor="text1"/>
          <w:sz w:val="28"/>
          <w:szCs w:val="28"/>
          <w:lang w:val="es-ES"/>
        </w:rPr>
        <w:t>parallelism</w:t>
      </w:r>
      <w:proofErr w:type="spellEnd"/>
      <w:r w:rsidRPr="0097570C">
        <w:rPr>
          <w:rFonts w:ascii="Arial" w:eastAsia="Times New Roman" w:hAnsi="Arial" w:cs="Arial"/>
          <w:b/>
          <w:color w:val="000000" w:themeColor="text1"/>
          <w:sz w:val="28"/>
          <w:szCs w:val="28"/>
          <w:lang w:val="es-ES"/>
        </w:rPr>
        <w:t>) (</w:t>
      </w:r>
      <w:r w:rsidRPr="0097570C">
        <w:rPr>
          <w:rFonts w:ascii="Arial" w:eastAsia="Times New Roman" w:hAnsi="Arial" w:cs="Arial"/>
          <w:b/>
          <w:bCs/>
          <w:color w:val="000000" w:themeColor="text1"/>
          <w:sz w:val="28"/>
          <w:szCs w:val="28"/>
          <w:lang w:val="es-ES"/>
        </w:rPr>
        <w:t>TLP</w:t>
      </w:r>
      <w:r w:rsidRPr="0097570C">
        <w:rPr>
          <w:rFonts w:ascii="Arial" w:eastAsia="Times New Roman" w:hAnsi="Arial" w:cs="Arial"/>
          <w:b/>
          <w:color w:val="000000" w:themeColor="text1"/>
          <w:sz w:val="28"/>
          <w:szCs w:val="28"/>
          <w:lang w:val="es-ES"/>
        </w:rPr>
        <w:t>) sin incluir múltiples microprocesadores en paquetes físicos separados. Esta forma de TLP se conoce a menudo como </w:t>
      </w:r>
      <w:hyperlink r:id="rId11" w:tooltip="Multiprocesamiento" w:history="1">
        <w:r w:rsidRPr="0097570C">
          <w:rPr>
            <w:rFonts w:ascii="Arial" w:eastAsia="Times New Roman" w:hAnsi="Arial" w:cs="Arial"/>
            <w:b/>
            <w:color w:val="000000" w:themeColor="text1"/>
            <w:sz w:val="28"/>
            <w:szCs w:val="28"/>
            <w:u w:val="single"/>
            <w:lang w:val="es-ES"/>
          </w:rPr>
          <w:t>multiprocesamiento</w:t>
        </w:r>
      </w:hyperlink>
      <w:r w:rsidRPr="0097570C">
        <w:rPr>
          <w:rFonts w:ascii="Arial" w:eastAsia="Times New Roman" w:hAnsi="Arial" w:cs="Arial"/>
          <w:b/>
          <w:color w:val="000000" w:themeColor="text1"/>
          <w:sz w:val="28"/>
          <w:szCs w:val="28"/>
          <w:lang w:val="es-ES"/>
        </w:rPr>
        <w:t> a nivel de chip (</w:t>
      </w:r>
      <w:r w:rsidRPr="0097570C">
        <w:rPr>
          <w:rFonts w:ascii="Arial" w:eastAsia="Times New Roman" w:hAnsi="Arial" w:cs="Arial"/>
          <w:b/>
          <w:i/>
          <w:iCs/>
          <w:color w:val="000000" w:themeColor="text1"/>
          <w:sz w:val="28"/>
          <w:szCs w:val="28"/>
          <w:lang w:val="es-ES"/>
        </w:rPr>
        <w:t>chip-</w:t>
      </w:r>
      <w:proofErr w:type="spellStart"/>
      <w:r w:rsidRPr="0097570C">
        <w:rPr>
          <w:rFonts w:ascii="Arial" w:eastAsia="Times New Roman" w:hAnsi="Arial" w:cs="Arial"/>
          <w:b/>
          <w:i/>
          <w:iCs/>
          <w:color w:val="000000" w:themeColor="text1"/>
          <w:sz w:val="28"/>
          <w:szCs w:val="28"/>
          <w:lang w:val="es-ES"/>
        </w:rPr>
        <w:t>level</w:t>
      </w:r>
      <w:proofErr w:type="spellEnd"/>
      <w:r w:rsidRPr="0097570C">
        <w:rPr>
          <w:rFonts w:ascii="Arial" w:eastAsia="Times New Roman" w:hAnsi="Arial" w:cs="Arial"/>
          <w:b/>
          <w:i/>
          <w:iCs/>
          <w:color w:val="000000" w:themeColor="text1"/>
          <w:sz w:val="28"/>
          <w:szCs w:val="28"/>
          <w:lang w:val="es-ES"/>
        </w:rPr>
        <w:t xml:space="preserve"> </w:t>
      </w:r>
      <w:proofErr w:type="spellStart"/>
      <w:r w:rsidRPr="0097570C">
        <w:rPr>
          <w:rFonts w:ascii="Arial" w:eastAsia="Times New Roman" w:hAnsi="Arial" w:cs="Arial"/>
          <w:b/>
          <w:i/>
          <w:iCs/>
          <w:color w:val="000000" w:themeColor="text1"/>
          <w:sz w:val="28"/>
          <w:szCs w:val="28"/>
          <w:lang w:val="es-ES"/>
        </w:rPr>
        <w:t>multiprocessing</w:t>
      </w:r>
      <w:proofErr w:type="spellEnd"/>
      <w:r w:rsidRPr="0097570C">
        <w:rPr>
          <w:rFonts w:ascii="Arial" w:eastAsia="Times New Roman" w:hAnsi="Arial" w:cs="Arial"/>
          <w:b/>
          <w:color w:val="000000" w:themeColor="text1"/>
          <w:sz w:val="28"/>
          <w:szCs w:val="28"/>
          <w:lang w:val="es-ES"/>
        </w:rPr>
        <w:t>) o </w:t>
      </w:r>
      <w:r w:rsidRPr="0097570C">
        <w:rPr>
          <w:rFonts w:ascii="Arial" w:eastAsia="Times New Roman" w:hAnsi="Arial" w:cs="Arial"/>
          <w:b/>
          <w:bCs/>
          <w:color w:val="000000" w:themeColor="text1"/>
          <w:sz w:val="28"/>
          <w:szCs w:val="28"/>
          <w:lang w:val="es-ES"/>
        </w:rPr>
        <w:t>CMP</w:t>
      </w:r>
      <w:r w:rsidRPr="0097570C">
        <w:rPr>
          <w:rFonts w:ascii="Arial" w:eastAsia="Times New Roman" w:hAnsi="Arial" w:cs="Arial"/>
          <w:b/>
          <w:color w:val="000000" w:themeColor="text1"/>
          <w:sz w:val="28"/>
          <w:szCs w:val="28"/>
          <w:lang w:val="es-ES"/>
        </w:rPr>
        <w:t>.</w:t>
      </w:r>
    </w:p>
    <w:p w:rsidR="0097570C" w:rsidRPr="0097570C" w:rsidRDefault="0097570C" w:rsidP="0097570C">
      <w:pPr>
        <w:shd w:val="clear" w:color="auto" w:fill="FFFFFF"/>
        <w:spacing w:before="120" w:after="120" w:line="240" w:lineRule="auto"/>
        <w:rPr>
          <w:rFonts w:ascii="Arial" w:eastAsia="Times New Roman" w:hAnsi="Arial" w:cs="Arial"/>
          <w:b/>
          <w:color w:val="000000" w:themeColor="text1"/>
          <w:sz w:val="28"/>
          <w:szCs w:val="28"/>
          <w:lang w:val="es-ES"/>
        </w:rPr>
      </w:pPr>
      <w:r w:rsidRPr="0097570C">
        <w:rPr>
          <w:rFonts w:ascii="Arial" w:eastAsia="Times New Roman" w:hAnsi="Arial" w:cs="Arial"/>
          <w:b/>
          <w:color w:val="000000" w:themeColor="text1"/>
          <w:sz w:val="28"/>
          <w:szCs w:val="28"/>
          <w:lang w:val="es-ES"/>
        </w:rPr>
        <w:t>Multiprocesamiento es un Procesamiento simultáneo con dos o más procesadores en un computador. Estos procesadores se unen con un canal de alta velocidad y comparten la carga de trabajo general entre ellos. En caso de que uno falle el otro se hace cargo. El multiprocesamiento también se efectúa en computadores de propósitos especiales, como procesadores vectoriales, los cuales proveen procesamiento simultáneo de conjunto de datos. Aunque los computadores se construyen con diversas características que se superponen, como ejecutar instrucciones mientras se ingresan y se sacan datos, el multiprocesamiento se refiere específicamente a la ejecución de instrucciones simultáneas.</w:t>
      </w:r>
    </w:p>
    <w:p w:rsidR="00524BFC" w:rsidRDefault="00524BFC" w:rsidP="00524BFC">
      <w:pPr>
        <w:jc w:val="center"/>
        <w:rPr>
          <w:b/>
          <w:color w:val="000000" w:themeColor="text1"/>
          <w:sz w:val="28"/>
          <w:szCs w:val="28"/>
          <w:lang w:val="es-ES"/>
        </w:rPr>
      </w:pPr>
    </w:p>
    <w:p w:rsidR="0097570C" w:rsidRDefault="0097570C" w:rsidP="00524BFC">
      <w:pPr>
        <w:jc w:val="center"/>
        <w:rPr>
          <w:b/>
          <w:color w:val="000000" w:themeColor="text1"/>
          <w:sz w:val="28"/>
          <w:szCs w:val="28"/>
          <w:lang w:val="es-ES"/>
        </w:rPr>
      </w:pPr>
    </w:p>
    <w:p w:rsidR="0097570C" w:rsidRDefault="0097570C" w:rsidP="00524BFC">
      <w:pPr>
        <w:jc w:val="center"/>
        <w:rPr>
          <w:b/>
          <w:color w:val="000000" w:themeColor="text1"/>
          <w:sz w:val="28"/>
          <w:szCs w:val="28"/>
          <w:lang w:val="es-ES"/>
        </w:rPr>
      </w:pPr>
    </w:p>
    <w:p w:rsidR="0097570C" w:rsidRDefault="0097570C" w:rsidP="00524BFC">
      <w:pPr>
        <w:jc w:val="center"/>
        <w:rPr>
          <w:b/>
          <w:color w:val="000000" w:themeColor="text1"/>
          <w:sz w:val="28"/>
          <w:szCs w:val="28"/>
          <w:lang w:val="es-ES"/>
        </w:rPr>
      </w:pPr>
    </w:p>
    <w:p w:rsidR="0097570C" w:rsidRDefault="0097570C" w:rsidP="00524BFC">
      <w:pPr>
        <w:jc w:val="center"/>
        <w:rPr>
          <w:b/>
          <w:color w:val="000000" w:themeColor="text1"/>
          <w:sz w:val="52"/>
          <w:szCs w:val="52"/>
          <w:lang w:val="es-ES"/>
        </w:rPr>
      </w:pPr>
      <w:r>
        <w:rPr>
          <w:noProof/>
        </w:rPr>
        <w:lastRenderedPageBreak/>
        <w:drawing>
          <wp:anchor distT="0" distB="0" distL="114300" distR="114300" simplePos="0" relativeHeight="251660288" behindDoc="0" locked="0" layoutInCell="1" allowOverlap="1" wp14:anchorId="534121F4" wp14:editId="04C06636">
            <wp:simplePos x="0" y="0"/>
            <wp:positionH relativeFrom="margin">
              <wp:align>right</wp:align>
            </wp:positionH>
            <wp:positionV relativeFrom="paragraph">
              <wp:posOffset>852805</wp:posOffset>
            </wp:positionV>
            <wp:extent cx="5612130" cy="3156823"/>
            <wp:effectExtent l="0" t="0" r="7620" b="5715"/>
            <wp:wrapTopAndBottom/>
            <wp:docPr id="3" name="Imagen 3" descr="Procesadores y núcleos: descubre cuántos necesitas para montar un PC en 2019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adores y núcleos: descubre cuántos necesitas para montar un PC en 2019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3156823"/>
                    </a:xfrm>
                    <a:prstGeom prst="rect">
                      <a:avLst/>
                    </a:prstGeom>
                    <a:noFill/>
                    <a:ln>
                      <a:noFill/>
                    </a:ln>
                  </pic:spPr>
                </pic:pic>
              </a:graphicData>
            </a:graphic>
          </wp:anchor>
        </w:drawing>
      </w:r>
      <w:r w:rsidRPr="0097570C">
        <w:rPr>
          <w:b/>
          <w:color w:val="000000" w:themeColor="text1"/>
          <w:sz w:val="52"/>
          <w:szCs w:val="52"/>
          <w:highlight w:val="darkGreen"/>
          <w:lang w:val="es-ES"/>
        </w:rPr>
        <w:t>CPU de seis y ocho núcleos</w:t>
      </w:r>
    </w:p>
    <w:p w:rsidR="0097570C" w:rsidRDefault="0097570C" w:rsidP="00524BFC">
      <w:pPr>
        <w:jc w:val="center"/>
        <w:rPr>
          <w:b/>
          <w:color w:val="000000" w:themeColor="text1"/>
          <w:sz w:val="52"/>
          <w:szCs w:val="52"/>
          <w:lang w:val="es-ES"/>
        </w:rPr>
      </w:pPr>
    </w:p>
    <w:p w:rsidR="0097570C" w:rsidRDefault="0097570C" w:rsidP="00524BFC">
      <w:pPr>
        <w:jc w:val="center"/>
        <w:rPr>
          <w:b/>
          <w:color w:val="000000" w:themeColor="text1"/>
          <w:sz w:val="52"/>
          <w:szCs w:val="52"/>
          <w:lang w:val="es-ES"/>
        </w:rPr>
      </w:pPr>
    </w:p>
    <w:p w:rsidR="0097570C" w:rsidRPr="0097570C" w:rsidRDefault="0097570C" w:rsidP="0097570C">
      <w:pPr>
        <w:shd w:val="clear" w:color="auto" w:fill="FFFFFF"/>
        <w:spacing w:after="0" w:line="240" w:lineRule="auto"/>
        <w:textAlignment w:val="baseline"/>
        <w:rPr>
          <w:rFonts w:ascii="Arial" w:eastAsia="Times New Roman" w:hAnsi="Arial" w:cs="Arial"/>
          <w:b/>
          <w:color w:val="000000" w:themeColor="text1"/>
          <w:sz w:val="28"/>
          <w:szCs w:val="28"/>
          <w:lang w:val="es-ES"/>
        </w:rPr>
      </w:pPr>
      <w:r w:rsidRPr="0097570C">
        <w:rPr>
          <w:rFonts w:ascii="Arial" w:eastAsia="Times New Roman" w:hAnsi="Arial" w:cs="Arial"/>
          <w:b/>
          <w:color w:val="000000" w:themeColor="text1"/>
          <w:sz w:val="28"/>
          <w:szCs w:val="28"/>
          <w:lang w:val="es-ES"/>
        </w:rPr>
        <w:t xml:space="preserve">Con la llegada de los procesadores </w:t>
      </w:r>
      <w:proofErr w:type="spellStart"/>
      <w:r w:rsidRPr="0097570C">
        <w:rPr>
          <w:rFonts w:ascii="Arial" w:eastAsia="Times New Roman" w:hAnsi="Arial" w:cs="Arial"/>
          <w:b/>
          <w:color w:val="000000" w:themeColor="text1"/>
          <w:sz w:val="28"/>
          <w:szCs w:val="28"/>
          <w:lang w:val="es-ES"/>
        </w:rPr>
        <w:t>Ryzen</w:t>
      </w:r>
      <w:proofErr w:type="spellEnd"/>
      <w:r w:rsidRPr="0097570C">
        <w:rPr>
          <w:rFonts w:ascii="Arial" w:eastAsia="Times New Roman" w:hAnsi="Arial" w:cs="Arial"/>
          <w:b/>
          <w:color w:val="000000" w:themeColor="text1"/>
          <w:sz w:val="28"/>
          <w:szCs w:val="28"/>
          <w:lang w:val="es-ES"/>
        </w:rPr>
        <w:t xml:space="preserve"> de primera generación se rompió, por fin, el dominio de las configuraciones de cuatro núcleos y ocho hilos en el mercado de consumo general. En 2017 el precio de un procesador de 6 núcleos y 12 hilos como el Core i7 6800K rondaba los </w:t>
      </w:r>
      <w:r w:rsidRPr="0097570C">
        <w:rPr>
          <w:rFonts w:ascii="Arial" w:eastAsia="Times New Roman" w:hAnsi="Arial" w:cs="Arial"/>
          <w:b/>
          <w:bCs/>
          <w:color w:val="000000" w:themeColor="text1"/>
          <w:sz w:val="28"/>
          <w:szCs w:val="28"/>
          <w:bdr w:val="none" w:sz="0" w:space="0" w:color="auto" w:frame="1"/>
          <w:lang w:val="es-ES"/>
        </w:rPr>
        <w:t>400 euros</w:t>
      </w:r>
      <w:r w:rsidRPr="0097570C">
        <w:rPr>
          <w:rFonts w:ascii="Arial" w:eastAsia="Times New Roman" w:hAnsi="Arial" w:cs="Arial"/>
          <w:b/>
          <w:color w:val="000000" w:themeColor="text1"/>
          <w:sz w:val="28"/>
          <w:szCs w:val="28"/>
          <w:lang w:val="es-ES"/>
        </w:rPr>
        <w:t>, un chip de 8 núcleos y 16 hilos como el Core i7 6900K era de unos </w:t>
      </w:r>
      <w:r w:rsidRPr="0097570C">
        <w:rPr>
          <w:rFonts w:ascii="Arial" w:eastAsia="Times New Roman" w:hAnsi="Arial" w:cs="Arial"/>
          <w:b/>
          <w:bCs/>
          <w:color w:val="000000" w:themeColor="text1"/>
          <w:sz w:val="28"/>
          <w:szCs w:val="28"/>
          <w:bdr w:val="none" w:sz="0" w:space="0" w:color="auto" w:frame="1"/>
          <w:lang w:val="es-ES"/>
        </w:rPr>
        <w:t>1.000 euros</w:t>
      </w:r>
      <w:r w:rsidRPr="0097570C">
        <w:rPr>
          <w:rFonts w:ascii="Arial" w:eastAsia="Times New Roman" w:hAnsi="Arial" w:cs="Arial"/>
          <w:b/>
          <w:color w:val="000000" w:themeColor="text1"/>
          <w:sz w:val="28"/>
          <w:szCs w:val="28"/>
          <w:lang w:val="es-ES"/>
        </w:rPr>
        <w:t>, y un procesador de 10 núcleos y 20 hilos, como el Core i7 6950X, era de </w:t>
      </w:r>
      <w:r>
        <w:rPr>
          <w:rFonts w:ascii="Arial" w:eastAsia="Times New Roman" w:hAnsi="Arial" w:cs="Arial"/>
          <w:b/>
          <w:bCs/>
          <w:color w:val="000000" w:themeColor="text1"/>
          <w:sz w:val="28"/>
          <w:szCs w:val="28"/>
          <w:bdr w:val="none" w:sz="0" w:space="0" w:color="auto" w:frame="1"/>
          <w:lang w:val="es-ES"/>
        </w:rPr>
        <w:t xml:space="preserve">1.700 euros </w:t>
      </w:r>
      <w:r w:rsidRPr="0097570C">
        <w:rPr>
          <w:rFonts w:ascii="Arial" w:eastAsia="Times New Roman" w:hAnsi="Arial" w:cs="Arial"/>
          <w:b/>
          <w:color w:val="000000" w:themeColor="text1"/>
          <w:sz w:val="28"/>
          <w:szCs w:val="28"/>
          <w:lang w:val="es-ES"/>
        </w:rPr>
        <w:t>Son cifras enormes que nos permiten entender por qué decimos que las configuraciones de más de cuatro núcleos y ocho hilos eran inalcanzables para la mayoría de los usuarios. Hoy, dos años y medio después, podemos encontrar procesadores de 6 núcleos y 12 hilos por unos </w:t>
      </w:r>
      <w:r w:rsidRPr="0097570C">
        <w:rPr>
          <w:rFonts w:ascii="Arial" w:eastAsia="Times New Roman" w:hAnsi="Arial" w:cs="Arial"/>
          <w:b/>
          <w:bCs/>
          <w:color w:val="000000" w:themeColor="text1"/>
          <w:sz w:val="28"/>
          <w:szCs w:val="28"/>
          <w:bdr w:val="none" w:sz="0" w:space="0" w:color="auto" w:frame="1"/>
          <w:lang w:val="es-ES"/>
        </w:rPr>
        <w:t>130 euros</w:t>
      </w:r>
      <w:r w:rsidRPr="0097570C">
        <w:rPr>
          <w:rFonts w:ascii="Arial" w:eastAsia="Times New Roman" w:hAnsi="Arial" w:cs="Arial"/>
          <w:b/>
          <w:color w:val="000000" w:themeColor="text1"/>
          <w:sz w:val="28"/>
          <w:szCs w:val="28"/>
          <w:lang w:val="es-ES"/>
        </w:rPr>
        <w:t> (</w:t>
      </w:r>
      <w:proofErr w:type="spellStart"/>
      <w:r w:rsidRPr="0097570C">
        <w:rPr>
          <w:rFonts w:ascii="Arial" w:eastAsia="Times New Roman" w:hAnsi="Arial" w:cs="Arial"/>
          <w:b/>
          <w:color w:val="000000" w:themeColor="text1"/>
          <w:sz w:val="28"/>
          <w:szCs w:val="28"/>
          <w:lang w:val="es-ES"/>
        </w:rPr>
        <w:t>Ryzen</w:t>
      </w:r>
      <w:proofErr w:type="spellEnd"/>
      <w:r w:rsidRPr="0097570C">
        <w:rPr>
          <w:rFonts w:ascii="Arial" w:eastAsia="Times New Roman" w:hAnsi="Arial" w:cs="Arial"/>
          <w:b/>
          <w:color w:val="000000" w:themeColor="text1"/>
          <w:sz w:val="28"/>
          <w:szCs w:val="28"/>
          <w:lang w:val="es-ES"/>
        </w:rPr>
        <w:t xml:space="preserve"> 5 1600), tenemos alternativas de 8 núcleos y 16 hilos por </w:t>
      </w:r>
      <w:r w:rsidRPr="0097570C">
        <w:rPr>
          <w:rFonts w:ascii="Arial" w:eastAsia="Times New Roman" w:hAnsi="Arial" w:cs="Arial"/>
          <w:b/>
          <w:bCs/>
          <w:color w:val="000000" w:themeColor="text1"/>
          <w:sz w:val="28"/>
          <w:szCs w:val="28"/>
          <w:bdr w:val="none" w:sz="0" w:space="0" w:color="auto" w:frame="1"/>
          <w:lang w:val="es-ES"/>
        </w:rPr>
        <w:t>170 euros</w:t>
      </w:r>
      <w:r w:rsidRPr="0097570C">
        <w:rPr>
          <w:rFonts w:ascii="Arial" w:eastAsia="Times New Roman" w:hAnsi="Arial" w:cs="Arial"/>
          <w:b/>
          <w:color w:val="000000" w:themeColor="text1"/>
          <w:sz w:val="28"/>
          <w:szCs w:val="28"/>
          <w:lang w:val="es-ES"/>
        </w:rPr>
        <w:t> (</w:t>
      </w:r>
      <w:proofErr w:type="spellStart"/>
      <w:r w:rsidRPr="0097570C">
        <w:rPr>
          <w:rFonts w:ascii="Arial" w:eastAsia="Times New Roman" w:hAnsi="Arial" w:cs="Arial"/>
          <w:b/>
          <w:color w:val="000000" w:themeColor="text1"/>
          <w:sz w:val="28"/>
          <w:szCs w:val="28"/>
          <w:lang w:val="es-ES"/>
        </w:rPr>
        <w:t>Ryzen</w:t>
      </w:r>
      <w:proofErr w:type="spellEnd"/>
      <w:r w:rsidRPr="0097570C">
        <w:rPr>
          <w:rFonts w:ascii="Arial" w:eastAsia="Times New Roman" w:hAnsi="Arial" w:cs="Arial"/>
          <w:b/>
          <w:color w:val="000000" w:themeColor="text1"/>
          <w:sz w:val="28"/>
          <w:szCs w:val="28"/>
          <w:lang w:val="es-ES"/>
        </w:rPr>
        <w:t xml:space="preserve"> 7 1700) y podemos comprar procesadores de 12 </w:t>
      </w:r>
    </w:p>
    <w:p w:rsidR="0097570C" w:rsidRPr="0097570C" w:rsidRDefault="0097570C" w:rsidP="00524BFC">
      <w:pPr>
        <w:jc w:val="center"/>
        <w:rPr>
          <w:b/>
          <w:color w:val="000000" w:themeColor="text1"/>
          <w:sz w:val="28"/>
          <w:szCs w:val="28"/>
          <w:lang w:val="es-ES"/>
        </w:rPr>
      </w:pPr>
    </w:p>
    <w:sectPr w:rsidR="0097570C" w:rsidRPr="0097570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BBB" w:rsidRDefault="00216BBB" w:rsidP="0097570C">
      <w:pPr>
        <w:spacing w:after="0" w:line="240" w:lineRule="auto"/>
      </w:pPr>
      <w:r>
        <w:separator/>
      </w:r>
    </w:p>
  </w:endnote>
  <w:endnote w:type="continuationSeparator" w:id="0">
    <w:p w:rsidR="00216BBB" w:rsidRDefault="00216BBB" w:rsidP="0097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BBB" w:rsidRDefault="00216BBB" w:rsidP="0097570C">
      <w:pPr>
        <w:spacing w:after="0" w:line="240" w:lineRule="auto"/>
      </w:pPr>
      <w:r>
        <w:separator/>
      </w:r>
    </w:p>
  </w:footnote>
  <w:footnote w:type="continuationSeparator" w:id="0">
    <w:p w:rsidR="00216BBB" w:rsidRDefault="00216BBB" w:rsidP="00975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940FE"/>
    <w:multiLevelType w:val="multilevel"/>
    <w:tmpl w:val="1098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FC"/>
    <w:rsid w:val="00216BBB"/>
    <w:rsid w:val="00440D01"/>
    <w:rsid w:val="00524BFC"/>
    <w:rsid w:val="006A6A34"/>
    <w:rsid w:val="00966873"/>
    <w:rsid w:val="0097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125D"/>
  <w15:chartTrackingRefBased/>
  <w15:docId w15:val="{721892D8-4ABE-4615-B843-AD866BE3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24B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4BFC"/>
    <w:rPr>
      <w:rFonts w:ascii="Times New Roman" w:eastAsia="Times New Roman" w:hAnsi="Times New Roman" w:cs="Times New Roman"/>
      <w:b/>
      <w:bCs/>
      <w:kern w:val="36"/>
      <w:sz w:val="48"/>
      <w:szCs w:val="48"/>
    </w:rPr>
  </w:style>
  <w:style w:type="character" w:styleId="Hipervnculo">
    <w:name w:val="Hyperlink"/>
    <w:basedOn w:val="Fuentedeprrafopredeter"/>
    <w:uiPriority w:val="99"/>
    <w:semiHidden/>
    <w:unhideWhenUsed/>
    <w:rsid w:val="00524BFC"/>
    <w:rPr>
      <w:color w:val="0000FF"/>
      <w:u w:val="single"/>
    </w:rPr>
  </w:style>
  <w:style w:type="character" w:customStyle="1" w:styleId="count">
    <w:name w:val="count"/>
    <w:basedOn w:val="Fuentedeprrafopredeter"/>
    <w:rsid w:val="00524BFC"/>
  </w:style>
  <w:style w:type="paragraph" w:styleId="NormalWeb">
    <w:name w:val="Normal (Web)"/>
    <w:basedOn w:val="Normal"/>
    <w:uiPriority w:val="99"/>
    <w:semiHidden/>
    <w:unhideWhenUsed/>
    <w:rsid w:val="00524BFC"/>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524BFC"/>
    <w:pPr>
      <w:spacing w:after="0" w:line="240" w:lineRule="auto"/>
    </w:pPr>
  </w:style>
  <w:style w:type="paragraph" w:styleId="Encabezado">
    <w:name w:val="header"/>
    <w:basedOn w:val="Normal"/>
    <w:link w:val="EncabezadoCar"/>
    <w:uiPriority w:val="99"/>
    <w:unhideWhenUsed/>
    <w:rsid w:val="009757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570C"/>
  </w:style>
  <w:style w:type="paragraph" w:styleId="Piedepgina">
    <w:name w:val="footer"/>
    <w:basedOn w:val="Normal"/>
    <w:link w:val="PiedepginaCar"/>
    <w:uiPriority w:val="99"/>
    <w:unhideWhenUsed/>
    <w:rsid w:val="009757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570C"/>
  </w:style>
  <w:style w:type="character" w:styleId="Textoennegrita">
    <w:name w:val="Strong"/>
    <w:basedOn w:val="Fuentedeprrafopredeter"/>
    <w:uiPriority w:val="22"/>
    <w:qFormat/>
    <w:rsid w:val="00975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786045">
      <w:bodyDiv w:val="1"/>
      <w:marLeft w:val="0"/>
      <w:marRight w:val="0"/>
      <w:marTop w:val="0"/>
      <w:marBottom w:val="0"/>
      <w:divBdr>
        <w:top w:val="none" w:sz="0" w:space="0" w:color="auto"/>
        <w:left w:val="none" w:sz="0" w:space="0" w:color="auto"/>
        <w:bottom w:val="none" w:sz="0" w:space="0" w:color="auto"/>
        <w:right w:val="none" w:sz="0" w:space="0" w:color="auto"/>
      </w:divBdr>
    </w:div>
    <w:div w:id="1363743032">
      <w:bodyDiv w:val="1"/>
      <w:marLeft w:val="0"/>
      <w:marRight w:val="0"/>
      <w:marTop w:val="0"/>
      <w:marBottom w:val="0"/>
      <w:divBdr>
        <w:top w:val="none" w:sz="0" w:space="0" w:color="auto"/>
        <w:left w:val="none" w:sz="0" w:space="0" w:color="auto"/>
        <w:bottom w:val="none" w:sz="0" w:space="0" w:color="auto"/>
        <w:right w:val="none" w:sz="0" w:space="0" w:color="auto"/>
      </w:divBdr>
    </w:div>
    <w:div w:id="1444837617">
      <w:bodyDiv w:val="1"/>
      <w:marLeft w:val="0"/>
      <w:marRight w:val="0"/>
      <w:marTop w:val="0"/>
      <w:marBottom w:val="0"/>
      <w:divBdr>
        <w:top w:val="none" w:sz="0" w:space="0" w:color="auto"/>
        <w:left w:val="none" w:sz="0" w:space="0" w:color="auto"/>
        <w:bottom w:val="none" w:sz="0" w:space="0" w:color="auto"/>
        <w:right w:val="none" w:sz="0" w:space="0" w:color="auto"/>
      </w:divBdr>
    </w:div>
    <w:div w:id="1540623599">
      <w:bodyDiv w:val="1"/>
      <w:marLeft w:val="0"/>
      <w:marRight w:val="0"/>
      <w:marTop w:val="0"/>
      <w:marBottom w:val="0"/>
      <w:divBdr>
        <w:top w:val="none" w:sz="0" w:space="0" w:color="auto"/>
        <w:left w:val="none" w:sz="0" w:space="0" w:color="auto"/>
        <w:bottom w:val="none" w:sz="0" w:space="0" w:color="auto"/>
        <w:right w:val="none" w:sz="0" w:space="0" w:color="auto"/>
      </w:divBdr>
      <w:divsChild>
        <w:div w:id="1782338556">
          <w:marLeft w:val="0"/>
          <w:marRight w:val="0"/>
          <w:marTop w:val="0"/>
          <w:marBottom w:val="0"/>
          <w:divBdr>
            <w:top w:val="none" w:sz="0" w:space="0" w:color="auto"/>
            <w:left w:val="none" w:sz="0" w:space="0" w:color="auto"/>
            <w:bottom w:val="none" w:sz="0" w:space="0" w:color="auto"/>
            <w:right w:val="none" w:sz="0" w:space="0" w:color="auto"/>
          </w:divBdr>
          <w:divsChild>
            <w:div w:id="214632915">
              <w:marLeft w:val="0"/>
              <w:marRight w:val="0"/>
              <w:marTop w:val="0"/>
              <w:marBottom w:val="0"/>
              <w:divBdr>
                <w:top w:val="none" w:sz="0" w:space="0" w:color="auto"/>
                <w:left w:val="none" w:sz="0" w:space="0" w:color="auto"/>
                <w:bottom w:val="none" w:sz="0" w:space="0" w:color="auto"/>
                <w:right w:val="none" w:sz="0" w:space="0" w:color="auto"/>
              </w:divBdr>
              <w:divsChild>
                <w:div w:id="905262845">
                  <w:marLeft w:val="0"/>
                  <w:marRight w:val="0"/>
                  <w:marTop w:val="0"/>
                  <w:marBottom w:val="0"/>
                  <w:divBdr>
                    <w:top w:val="none" w:sz="0" w:space="0" w:color="auto"/>
                    <w:left w:val="none" w:sz="0" w:space="0" w:color="auto"/>
                    <w:bottom w:val="none" w:sz="0" w:space="0" w:color="auto"/>
                    <w:right w:val="none" w:sz="0" w:space="0" w:color="auto"/>
                  </w:divBdr>
                  <w:divsChild>
                    <w:div w:id="1818494224">
                      <w:marLeft w:val="0"/>
                      <w:marRight w:val="0"/>
                      <w:marTop w:val="0"/>
                      <w:marBottom w:val="0"/>
                      <w:divBdr>
                        <w:top w:val="none" w:sz="0" w:space="0" w:color="auto"/>
                        <w:left w:val="none" w:sz="0" w:space="0" w:color="auto"/>
                        <w:bottom w:val="none" w:sz="0" w:space="0" w:color="auto"/>
                        <w:right w:val="none" w:sz="0" w:space="0" w:color="auto"/>
                      </w:divBdr>
                      <w:divsChild>
                        <w:div w:id="253444397">
                          <w:marLeft w:val="0"/>
                          <w:marRight w:val="45"/>
                          <w:marTop w:val="45"/>
                          <w:marBottom w:val="0"/>
                          <w:divBdr>
                            <w:top w:val="none" w:sz="0" w:space="0" w:color="auto"/>
                            <w:left w:val="none" w:sz="0" w:space="0" w:color="auto"/>
                            <w:bottom w:val="none" w:sz="0" w:space="0" w:color="auto"/>
                            <w:right w:val="none" w:sz="0" w:space="0" w:color="auto"/>
                          </w:divBdr>
                        </w:div>
                      </w:divsChild>
                    </w:div>
                    <w:div w:id="1294599747">
                      <w:marLeft w:val="0"/>
                      <w:marRight w:val="0"/>
                      <w:marTop w:val="150"/>
                      <w:marBottom w:val="0"/>
                      <w:divBdr>
                        <w:top w:val="none" w:sz="0" w:space="0" w:color="auto"/>
                        <w:left w:val="none" w:sz="0" w:space="0" w:color="auto"/>
                        <w:bottom w:val="none" w:sz="0" w:space="0" w:color="auto"/>
                        <w:right w:val="none" w:sz="0" w:space="0" w:color="auto"/>
                      </w:divBdr>
                    </w:div>
                  </w:divsChild>
                </w:div>
                <w:div w:id="2040617558">
                  <w:marLeft w:val="0"/>
                  <w:marRight w:val="0"/>
                  <w:marTop w:val="0"/>
                  <w:marBottom w:val="0"/>
                  <w:divBdr>
                    <w:top w:val="none" w:sz="0" w:space="0" w:color="auto"/>
                    <w:left w:val="none" w:sz="0" w:space="0" w:color="auto"/>
                    <w:bottom w:val="none" w:sz="0" w:space="0" w:color="auto"/>
                    <w:right w:val="none" w:sz="0" w:space="0" w:color="auto"/>
                  </w:divBdr>
                </w:div>
                <w:div w:id="8808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3159">
          <w:marLeft w:val="0"/>
          <w:marRight w:val="0"/>
          <w:marTop w:val="0"/>
          <w:marBottom w:val="450"/>
          <w:divBdr>
            <w:top w:val="none" w:sz="0" w:space="0" w:color="auto"/>
            <w:left w:val="none" w:sz="0" w:space="0" w:color="auto"/>
            <w:bottom w:val="none" w:sz="0" w:space="0" w:color="auto"/>
            <w:right w:val="none" w:sz="0" w:space="0" w:color="auto"/>
          </w:divBdr>
          <w:divsChild>
            <w:div w:id="2085443648">
              <w:marLeft w:val="0"/>
              <w:marRight w:val="0"/>
              <w:marTop w:val="0"/>
              <w:marBottom w:val="0"/>
              <w:divBdr>
                <w:top w:val="none" w:sz="0" w:space="0" w:color="auto"/>
                <w:left w:val="none" w:sz="0" w:space="0" w:color="auto"/>
                <w:bottom w:val="none" w:sz="0" w:space="0" w:color="auto"/>
                <w:right w:val="none" w:sz="0" w:space="0" w:color="auto"/>
              </w:divBdr>
            </w:div>
            <w:div w:id="6883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Multiprocesamiento" TargetMode="External"/><Relationship Id="rId5" Type="http://schemas.openxmlformats.org/officeDocument/2006/relationships/footnotes" Target="footnotes.xml"/><Relationship Id="rId10" Type="http://schemas.openxmlformats.org/officeDocument/2006/relationships/hyperlink" Target="https://es.wikipedia.org/wiki/Circuito_integrado" TargetMode="External"/><Relationship Id="rId4" Type="http://schemas.openxmlformats.org/officeDocument/2006/relationships/webSettings" Target="webSettings.xml"/><Relationship Id="rId9" Type="http://schemas.openxmlformats.org/officeDocument/2006/relationships/hyperlink" Target="https://es.wikipedia.org/wiki/Unidad_central_de_procesamient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554</Words>
  <Characters>3159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Geovany</dc:creator>
  <cp:keywords/>
  <dc:description/>
  <cp:lastModifiedBy>Geovany</cp:lastModifiedBy>
  <cp:revision>2</cp:revision>
  <dcterms:created xsi:type="dcterms:W3CDTF">2022-01-26T14:15:00Z</dcterms:created>
  <dcterms:modified xsi:type="dcterms:W3CDTF">2022-01-27T23:25:00Z</dcterms:modified>
</cp:coreProperties>
</file>