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A2BF" w14:textId="77777777" w:rsidR="00115140" w:rsidRDefault="00115140" w:rsidP="0011514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Valores</w:t>
      </w:r>
    </w:p>
    <w:p w14:paraId="3E1678D7" w14:textId="77777777" w:rsidR="00115140" w:rsidRDefault="00115140" w:rsidP="0011514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 lealtad y el honor: el personaje principal, Rabinal, muestra lealtad y honor al no aceptar casarse con la princesa del reino enemigo y luchar por su libertad y la de su pueblo.</w:t>
      </w:r>
    </w:p>
    <w:p w14:paraId="7F26A8E4" w14:textId="77777777" w:rsidR="00115140" w:rsidRDefault="00115140" w:rsidP="00115140">
      <w:pPr>
        <w:jc w:val="center"/>
        <w:rPr>
          <w:rFonts w:ascii="Arial" w:hAnsi="Arial" w:cs="Arial"/>
          <w:sz w:val="40"/>
          <w:szCs w:val="40"/>
        </w:rPr>
      </w:pPr>
    </w:p>
    <w:p w14:paraId="092A3C66" w14:textId="77777777" w:rsidR="00115140" w:rsidRDefault="00115140" w:rsidP="0011514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 valentía y el coraje: Rabinal también muestra valentía y coraje al enfrentarse a situaciones peligrosas y luchar por lo que cree es justo.</w:t>
      </w:r>
    </w:p>
    <w:p w14:paraId="345BDB6A" w14:textId="77777777" w:rsidR="00115140" w:rsidRDefault="00115140" w:rsidP="00115140">
      <w:pPr>
        <w:jc w:val="center"/>
        <w:rPr>
          <w:rFonts w:ascii="Arial" w:hAnsi="Arial" w:cs="Arial"/>
          <w:sz w:val="40"/>
          <w:szCs w:val="40"/>
        </w:rPr>
      </w:pPr>
    </w:p>
    <w:p w14:paraId="42FD3A7D" w14:textId="77777777" w:rsidR="00115140" w:rsidRDefault="00115140" w:rsidP="0011514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 justicia y la igualdad: ambas son valores presentes en la obra cuando Rabinal busca la libertad y la igualdad para su pueblo.</w:t>
      </w:r>
    </w:p>
    <w:p w14:paraId="07B9A41B" w14:textId="77777777" w:rsidR="00115140" w:rsidRDefault="00115140" w:rsidP="0011514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 lealtad y el honor: el personaje principal, Rabinal, muestra lealtad y honor al no aceptar casarse con la princesa del reino enemigo y luchar por su libertad y la de su pueblo.</w:t>
      </w:r>
    </w:p>
    <w:p w14:paraId="375A2CC1" w14:textId="77777777" w:rsidR="00580A6D" w:rsidRDefault="00580A6D" w:rsidP="00115140">
      <w:pPr>
        <w:jc w:val="center"/>
        <w:rPr>
          <w:rFonts w:ascii="Arial" w:hAnsi="Arial" w:cs="Arial"/>
          <w:sz w:val="40"/>
          <w:szCs w:val="40"/>
        </w:rPr>
      </w:pPr>
    </w:p>
    <w:p w14:paraId="77D9595A" w14:textId="45C0C971" w:rsidR="00115140" w:rsidRDefault="00580A6D" w:rsidP="0011514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Antivalores </w:t>
      </w:r>
    </w:p>
    <w:p w14:paraId="0FFCD7B5" w14:textId="77777777" w:rsidR="006F2FB7" w:rsidRDefault="006F2FB7" w:rsidP="00115140">
      <w:pPr>
        <w:jc w:val="center"/>
        <w:rPr>
          <w:rFonts w:ascii="Arial" w:hAnsi="Arial" w:cs="Arial"/>
          <w:sz w:val="40"/>
          <w:szCs w:val="40"/>
        </w:rPr>
      </w:pPr>
    </w:p>
    <w:p w14:paraId="37C2C0D1" w14:textId="77777777" w:rsidR="00EF575C" w:rsidRDefault="00EF575C" w:rsidP="0011514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Por otro lado, algunos de los antivalores presentes en la obra pueden ser:</w:t>
      </w:r>
    </w:p>
    <w:p w14:paraId="456BD7C2" w14:textId="77777777" w:rsidR="00EF575C" w:rsidRDefault="00EF575C" w:rsidP="00115140">
      <w:pPr>
        <w:jc w:val="center"/>
        <w:rPr>
          <w:rFonts w:ascii="Arial" w:hAnsi="Arial" w:cs="Arial"/>
          <w:sz w:val="40"/>
          <w:szCs w:val="40"/>
        </w:rPr>
      </w:pPr>
    </w:p>
    <w:p w14:paraId="55411267" w14:textId="77777777" w:rsidR="00EF575C" w:rsidRDefault="00EF575C" w:rsidP="0011514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 envidia y la venganza: enemigos de Rabinal buscan vengarse y matarlo por envidia hacia su valentía y coraje.</w:t>
      </w:r>
    </w:p>
    <w:p w14:paraId="3C6BECF5" w14:textId="77777777" w:rsidR="00EF575C" w:rsidRDefault="00EF575C" w:rsidP="00115140">
      <w:pPr>
        <w:jc w:val="center"/>
        <w:rPr>
          <w:rFonts w:ascii="Arial" w:hAnsi="Arial" w:cs="Arial"/>
          <w:sz w:val="40"/>
          <w:szCs w:val="40"/>
        </w:rPr>
      </w:pPr>
    </w:p>
    <w:p w14:paraId="136E504B" w14:textId="77777777" w:rsidR="00EF575C" w:rsidRDefault="00EF575C" w:rsidP="0011514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 opresión y la esclavitud: el enemigo de Rabinal lleva a cabo la opresión y la esclavitud de su pueblo.</w:t>
      </w:r>
    </w:p>
    <w:p w14:paraId="0A0B0632" w14:textId="77777777" w:rsidR="00EF575C" w:rsidRDefault="00EF575C" w:rsidP="00115140">
      <w:pPr>
        <w:jc w:val="center"/>
        <w:rPr>
          <w:rFonts w:ascii="Arial" w:hAnsi="Arial" w:cs="Arial"/>
          <w:sz w:val="40"/>
          <w:szCs w:val="40"/>
        </w:rPr>
      </w:pPr>
    </w:p>
    <w:p w14:paraId="63F96170" w14:textId="77777777" w:rsidR="00EF575C" w:rsidRDefault="00EF575C" w:rsidP="0011514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El egoísmo y la traición: algunos personajes de la obra muestran egoísmo y traición al no apoyar a Rabinal en su lucha por la libertad de su pueblo.</w:t>
      </w:r>
    </w:p>
    <w:p w14:paraId="711BE525" w14:textId="77777777" w:rsidR="00EF575C" w:rsidRDefault="00EF575C" w:rsidP="00115140">
      <w:pPr>
        <w:jc w:val="center"/>
        <w:rPr>
          <w:rFonts w:ascii="Arial" w:hAnsi="Arial" w:cs="Arial"/>
          <w:sz w:val="40"/>
          <w:szCs w:val="40"/>
        </w:rPr>
      </w:pPr>
    </w:p>
    <w:p w14:paraId="5632A604" w14:textId="77777777" w:rsidR="00EF575C" w:rsidRPr="00115140" w:rsidRDefault="00EF575C" w:rsidP="0011514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Estos son solo algunos ejemplos de valores y antivalores presentes en el Rabinal </w:t>
      </w:r>
      <w:proofErr w:type="spellStart"/>
      <w:r>
        <w:rPr>
          <w:rFonts w:ascii="Arial" w:hAnsi="Arial" w:cs="Arial"/>
          <w:sz w:val="40"/>
          <w:szCs w:val="40"/>
        </w:rPr>
        <w:t>Achi</w:t>
      </w:r>
      <w:proofErr w:type="spellEnd"/>
      <w:r>
        <w:rPr>
          <w:rFonts w:ascii="Arial" w:hAnsi="Arial" w:cs="Arial"/>
          <w:sz w:val="40"/>
          <w:szCs w:val="40"/>
        </w:rPr>
        <w:t>. La obra es rica en simbolismo y puede ser interpretada de diferentes maneras según la perspectiva de cada lector o crítico literario.</w:t>
      </w:r>
    </w:p>
    <w:p w14:paraId="12D02453" w14:textId="5E532BC3" w:rsidR="00115140" w:rsidRPr="00115140" w:rsidRDefault="00115140" w:rsidP="00115140">
      <w:pPr>
        <w:jc w:val="center"/>
        <w:rPr>
          <w:rFonts w:ascii="Arial" w:hAnsi="Arial" w:cs="Arial"/>
          <w:sz w:val="40"/>
          <w:szCs w:val="40"/>
        </w:rPr>
      </w:pPr>
    </w:p>
    <w:sectPr w:rsidR="00115140" w:rsidRPr="001151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40"/>
    <w:rsid w:val="00115140"/>
    <w:rsid w:val="00580A6D"/>
    <w:rsid w:val="006F2FB7"/>
    <w:rsid w:val="00C64070"/>
    <w:rsid w:val="00E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4151E46"/>
  <w15:chartTrackingRefBased/>
  <w15:docId w15:val="{CB12C2AE-EC03-C844-B7E2-A7524702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Benjamin Axpuac Flores</dc:creator>
  <cp:keywords/>
  <dc:description/>
  <cp:lastModifiedBy>Ernesto Benjamin Axpuac Flores</cp:lastModifiedBy>
  <cp:revision>2</cp:revision>
  <dcterms:created xsi:type="dcterms:W3CDTF">2023-05-30T19:06:00Z</dcterms:created>
  <dcterms:modified xsi:type="dcterms:W3CDTF">2023-05-30T19:06:00Z</dcterms:modified>
</cp:coreProperties>
</file>