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5C00" w14:textId="77777777" w:rsidR="00132648" w:rsidRPr="00132648" w:rsidRDefault="00132648" w:rsidP="00132648">
      <w:pPr>
        <w:pStyle w:val="NormalWeb"/>
        <w:shd w:val="clear" w:color="auto" w:fill="F4F4F4"/>
        <w:spacing w:before="0" w:beforeAutospacing="0" w:after="0" w:afterAutospacing="0"/>
        <w:rPr>
          <w:rFonts w:ascii="Algerian" w:hAnsi="Algerian"/>
          <w:color w:val="7030A0"/>
          <w:sz w:val="40"/>
          <w:szCs w:val="40"/>
        </w:rPr>
      </w:pPr>
      <w:r w:rsidRPr="00132648">
        <w:rPr>
          <w:rFonts w:ascii="Algerian" w:hAnsi="Algerian"/>
          <w:color w:val="7030A0"/>
          <w:sz w:val="40"/>
          <w:szCs w:val="40"/>
        </w:rPr>
        <w:t>Seguimos con la comprobación de lectura:</w:t>
      </w:r>
    </w:p>
    <w:p w14:paraId="1BB81F7A" w14:textId="77777777" w:rsidR="00132648" w:rsidRDefault="00132648" w:rsidP="0013264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19C5CFF" w14:textId="77777777" w:rsidR="00132648" w:rsidRPr="003F136E" w:rsidRDefault="00132648" w:rsidP="0013264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132648">
        <w:rPr>
          <w:rFonts w:ascii="Verdana" w:hAnsi="Verdana"/>
          <w:color w:val="444444"/>
          <w:sz w:val="28"/>
          <w:szCs w:val="28"/>
        </w:rPr>
        <w:t> </w:t>
      </w:r>
      <w:r w:rsidRPr="003F136E">
        <w:rPr>
          <w:rFonts w:ascii="Verdana" w:hAnsi="Verdana"/>
          <w:color w:val="FF0000"/>
          <w:sz w:val="28"/>
          <w:szCs w:val="28"/>
        </w:rPr>
        <w:t xml:space="preserve">   1.  Escribe y completa el siguiente texto con las palabras que aparecen abajo. </w:t>
      </w:r>
    </w:p>
    <w:p w14:paraId="5B92C0B4" w14:textId="77777777" w:rsidR="003F136E" w:rsidRPr="003F136E" w:rsidRDefault="003F136E" w:rsidP="0013264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</w:p>
    <w:p w14:paraId="609B874F" w14:textId="77777777" w:rsidR="003F136E" w:rsidRDefault="003F136E" w:rsidP="0013264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000000" w:themeColor="text1"/>
          <w:sz w:val="28"/>
          <w:szCs w:val="28"/>
        </w:rPr>
      </w:pPr>
    </w:p>
    <w:p w14:paraId="66A855A9" w14:textId="4F199B99" w:rsidR="00132648" w:rsidRPr="000605BC" w:rsidRDefault="00132648" w:rsidP="003F136E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0605BC">
        <w:rPr>
          <w:rFonts w:ascii="Verdana" w:hAnsi="Verdana"/>
          <w:color w:val="000000" w:themeColor="text1"/>
          <w:sz w:val="28"/>
          <w:szCs w:val="28"/>
        </w:rPr>
        <w:t>La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    </w:t>
      </w:r>
      <w:r w:rsidRPr="000605BC">
        <w:rPr>
          <w:rFonts w:ascii="Verdana" w:hAnsi="Verdana"/>
          <w:color w:val="7030A0"/>
          <w:sz w:val="28"/>
          <w:szCs w:val="28"/>
        </w:rPr>
        <w:t>CI</w:t>
      </w:r>
      <w:r w:rsidR="003F136E" w:rsidRPr="000605BC">
        <w:rPr>
          <w:rFonts w:ascii="Verdana" w:hAnsi="Verdana"/>
          <w:color w:val="7030A0"/>
          <w:sz w:val="28"/>
          <w:szCs w:val="28"/>
        </w:rPr>
        <w:t>E</w:t>
      </w:r>
      <w:r w:rsidRPr="000605BC">
        <w:rPr>
          <w:rFonts w:ascii="Verdana" w:hAnsi="Verdana"/>
          <w:color w:val="7030A0"/>
          <w:sz w:val="28"/>
          <w:szCs w:val="28"/>
        </w:rPr>
        <w:t xml:space="preserve">NCIA </w:t>
      </w:r>
      <w:r w:rsidR="003F136E" w:rsidRPr="000605BC">
        <w:rPr>
          <w:rFonts w:ascii="Verdana" w:hAnsi="Verdana"/>
          <w:color w:val="7030A0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gramStart"/>
      <w:r w:rsidRPr="000605BC">
        <w:rPr>
          <w:rFonts w:ascii="Verdana" w:hAnsi="Verdana"/>
          <w:color w:val="000000" w:themeColor="text1"/>
          <w:sz w:val="28"/>
          <w:szCs w:val="28"/>
        </w:rPr>
        <w:t>del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arte</w:t>
      </w:r>
      <w:proofErr w:type="gramEnd"/>
      <w:r w:rsidRPr="000605BC">
        <w:rPr>
          <w:rFonts w:ascii="Verdana" w:hAnsi="Verdana"/>
          <w:color w:val="000000" w:themeColor="text1"/>
          <w:sz w:val="28"/>
          <w:szCs w:val="28"/>
        </w:rPr>
        <w:t xml:space="preserve"> se separa de la historia en el siglo XVIII para convertirse en una</w:t>
      </w:r>
      <w:r w:rsidRPr="000605BC">
        <w:rPr>
          <w:rFonts w:ascii="Verdana" w:hAnsi="Verdana"/>
          <w:color w:val="7030A0"/>
          <w:sz w:val="28"/>
          <w:szCs w:val="28"/>
        </w:rPr>
        <w:t xml:space="preserve"> </w:t>
      </w:r>
      <w:r w:rsidR="003F136E" w:rsidRPr="000605BC">
        <w:rPr>
          <w:rFonts w:ascii="Verdana" w:hAnsi="Verdana"/>
          <w:color w:val="7030A0"/>
          <w:sz w:val="28"/>
          <w:szCs w:val="28"/>
        </w:rPr>
        <w:t xml:space="preserve">OBRA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propia. 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>El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gramStart"/>
      <w:r w:rsidRPr="000605BC">
        <w:rPr>
          <w:rFonts w:ascii="Verdana" w:hAnsi="Verdana"/>
          <w:color w:val="000000" w:themeColor="text1"/>
          <w:sz w:val="28"/>
          <w:szCs w:val="28"/>
        </w:rPr>
        <w:t>arte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no</w:t>
      </w:r>
      <w:proofErr w:type="gramEnd"/>
      <w:r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>es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una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ciencia pero la historia del arte sí lo es. Su objetivo fundamental es estudiar las diferentes expresiones</w:t>
      </w:r>
      <w:r w:rsidRPr="000605BC">
        <w:rPr>
          <w:rFonts w:ascii="Verdana" w:hAnsi="Verdana"/>
          <w:color w:val="7030A0"/>
          <w:sz w:val="28"/>
          <w:szCs w:val="28"/>
        </w:rPr>
        <w:t xml:space="preserve"> </w:t>
      </w:r>
      <w:r w:rsidR="003F136E" w:rsidRPr="000605BC">
        <w:rPr>
          <w:rFonts w:ascii="Verdana" w:hAnsi="Verdana"/>
          <w:color w:val="7030A0"/>
          <w:sz w:val="28"/>
          <w:szCs w:val="28"/>
        </w:rPr>
        <w:t xml:space="preserve">ARTISTICAS  </w:t>
      </w:r>
      <w:r w:rsidRPr="000605BC">
        <w:rPr>
          <w:rFonts w:ascii="Verdana" w:hAnsi="Verdana"/>
          <w:color w:val="7030A0"/>
          <w:sz w:val="28"/>
          <w:szCs w:val="28"/>
        </w:rPr>
        <w:t xml:space="preserve"> </w:t>
      </w:r>
      <w:r w:rsidRPr="000605BC">
        <w:rPr>
          <w:rFonts w:ascii="Verdana" w:hAnsi="Verdana"/>
          <w:color w:val="000000" w:themeColor="text1"/>
          <w:sz w:val="28"/>
          <w:szCs w:val="28"/>
        </w:rPr>
        <w:t>como la arquitectura, la música, o la danza. El objeto fundamental del estudio del historiador/a del arte es la</w:t>
      </w:r>
      <w:r w:rsidR="003F136E" w:rsidRPr="000605B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F136E" w:rsidRPr="000605BC">
        <w:rPr>
          <w:rFonts w:ascii="Verdana" w:hAnsi="Verdana"/>
          <w:color w:val="7030A0"/>
          <w:sz w:val="28"/>
          <w:szCs w:val="28"/>
        </w:rPr>
        <w:t>HISTORIA</w:t>
      </w:r>
      <w:r w:rsidRPr="000605BC">
        <w:rPr>
          <w:rFonts w:ascii="Verdana" w:hAnsi="Verdana"/>
          <w:color w:val="000000" w:themeColor="text1"/>
          <w:sz w:val="28"/>
          <w:szCs w:val="28"/>
        </w:rPr>
        <w:t xml:space="preserve"> artística y todo lo que la rodea.</w:t>
      </w:r>
    </w:p>
    <w:p w14:paraId="62EB28FB" w14:textId="09725CED" w:rsidR="00132648" w:rsidRPr="000605BC" w:rsidRDefault="00132648" w:rsidP="003F136E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Verdana" w:hAnsi="Verdana"/>
          <w:color w:val="444444"/>
          <w:sz w:val="28"/>
          <w:szCs w:val="28"/>
        </w:rPr>
      </w:pPr>
    </w:p>
    <w:p w14:paraId="36CB4803" w14:textId="49F6557D" w:rsidR="001C3868" w:rsidRDefault="000605BC" w:rsidP="001C386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FD2DC2" wp14:editId="46B35D6B">
            <wp:extent cx="5970731" cy="1496291"/>
            <wp:effectExtent l="19050" t="0" r="11430" b="46609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966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A3A7368" w14:textId="7F6A0BD5" w:rsidR="000605BC" w:rsidRDefault="000605BC" w:rsidP="000605BC">
      <w:pPr>
        <w:rPr>
          <w:noProof/>
        </w:rPr>
      </w:pPr>
    </w:p>
    <w:p w14:paraId="2254ED48" w14:textId="7C4781CC" w:rsidR="000605BC" w:rsidRDefault="000605BC" w:rsidP="000605BC">
      <w:pPr>
        <w:tabs>
          <w:tab w:val="left" w:pos="1384"/>
          <w:tab w:val="left" w:pos="17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EL ARTE TAN BIEN ES LA MUSICA</w:t>
      </w:r>
    </w:p>
    <w:p w14:paraId="6699D9A6" w14:textId="32751030" w:rsidR="000605BC" w:rsidRPr="00B20304" w:rsidRDefault="000605BC" w:rsidP="000605BC">
      <w:pPr>
        <w:tabs>
          <w:tab w:val="left" w:pos="1758"/>
        </w:tabs>
        <w:rPr>
          <w:color w:val="7030A0"/>
          <w:sz w:val="28"/>
          <w:szCs w:val="28"/>
        </w:rPr>
      </w:pPr>
      <w:r w:rsidRPr="00B20304">
        <w:rPr>
          <w:noProof/>
          <w:color w:val="7030A0"/>
        </w:rPr>
        <w:drawing>
          <wp:inline distT="0" distB="0" distL="0" distR="0" wp14:anchorId="4960F188" wp14:editId="354C0E9A">
            <wp:extent cx="5902036" cy="2196465"/>
            <wp:effectExtent l="228600" t="285750" r="232410" b="28003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11" cy="224245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0605BC" w:rsidRPr="00B20304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68"/>
    <w:rsid w:val="00022974"/>
    <w:rsid w:val="000605BC"/>
    <w:rsid w:val="000B3634"/>
    <w:rsid w:val="00132648"/>
    <w:rsid w:val="001C3868"/>
    <w:rsid w:val="003F136E"/>
    <w:rsid w:val="00B20304"/>
    <w:rsid w:val="00B47904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533D0"/>
  <w15:chartTrackingRefBased/>
  <w15:docId w15:val="{E0EE029C-87C2-4D22-A3BF-754ED9E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delmarcadordeposicin">
    <w:name w:val="Placeholder Text"/>
    <w:basedOn w:val="Fuentedeprrafopredeter"/>
    <w:uiPriority w:val="99"/>
    <w:semiHidden/>
    <w:rsid w:val="003F13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2021-03-29T20:22:00Z</dcterms:created>
  <dcterms:modified xsi:type="dcterms:W3CDTF">2021-03-29T21:20:00Z</dcterms:modified>
</cp:coreProperties>
</file>