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3AC4" w14:textId="745E859A" w:rsidR="00AD3F18" w:rsidRDefault="00AD3F18" w:rsidP="00AD3F18">
      <w:pPr>
        <w:shd w:val="clear" w:color="auto" w:fill="F4F4F4"/>
        <w:spacing w:after="0" w:line="240" w:lineRule="auto"/>
        <w:ind w:left="1170"/>
        <w:jc w:val="center"/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es-419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es-419"/>
        </w:rPr>
        <w:t>Ejercicio</w:t>
      </w:r>
    </w:p>
    <w:p w14:paraId="5B7B39A4" w14:textId="77777777" w:rsidR="00AD3F18" w:rsidRDefault="00AD3F18" w:rsidP="00AD3F18">
      <w:pPr>
        <w:shd w:val="clear" w:color="auto" w:fill="F4F4F4"/>
        <w:spacing w:after="0" w:line="240" w:lineRule="auto"/>
        <w:ind w:left="1170"/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es-419"/>
        </w:rPr>
      </w:pPr>
    </w:p>
    <w:p w14:paraId="5B53420C" w14:textId="77777777" w:rsidR="00AD3F18" w:rsidRDefault="00AD3F18" w:rsidP="00AD3F18">
      <w:pPr>
        <w:shd w:val="clear" w:color="auto" w:fill="F4F4F4"/>
        <w:spacing w:after="0" w:line="240" w:lineRule="auto"/>
        <w:ind w:left="1170"/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es-419"/>
        </w:rPr>
      </w:pPr>
    </w:p>
    <w:p w14:paraId="5B543841" w14:textId="6490C2D1" w:rsidR="00AD3F18" w:rsidRDefault="00AD3F18" w:rsidP="00AD3F18">
      <w:pPr>
        <w:shd w:val="clear" w:color="auto" w:fill="F4F4F4"/>
        <w:spacing w:after="0" w:line="240" w:lineRule="auto"/>
        <w:ind w:left="1170"/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es-419"/>
        </w:rPr>
      </w:pPr>
      <w:r w:rsidRPr="00AD3F18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es-419"/>
        </w:rPr>
        <w:t>El significado de difamación y las consecuencias legales que acarrea</w:t>
      </w:r>
      <w:r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es-419"/>
        </w:rPr>
        <w:t>:</w:t>
      </w:r>
    </w:p>
    <w:p w14:paraId="4473F4FE" w14:textId="7431687B" w:rsidR="00AD3F18" w:rsidRDefault="00AD3F18" w:rsidP="00AD3F18">
      <w:pPr>
        <w:shd w:val="clear" w:color="auto" w:fill="F4F4F4"/>
        <w:spacing w:after="0" w:line="240" w:lineRule="auto"/>
        <w:ind w:left="1170"/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es-419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es-419"/>
        </w:rPr>
        <w:t>Estos tipos de difamación son muy graves que hasta se le pueden llamar delitos porque ellos te pueden llegar a demandar porque puede que lo que estes diciendo sea verdadero o ya sea falso se dice que tu pena de cárcel puede ser de 2 a 3 años</w:t>
      </w:r>
      <w:r w:rsidR="00DD7F4A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es-419"/>
        </w:rPr>
        <w:t>.</w:t>
      </w:r>
    </w:p>
    <w:p w14:paraId="26822A60" w14:textId="77777777" w:rsidR="00102EEC" w:rsidRDefault="00102EEC" w:rsidP="00AD3F18">
      <w:pPr>
        <w:shd w:val="clear" w:color="auto" w:fill="F4F4F4"/>
        <w:spacing w:after="0" w:line="240" w:lineRule="auto"/>
        <w:ind w:left="1170"/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es-419"/>
        </w:rPr>
      </w:pPr>
    </w:p>
    <w:p w14:paraId="5CBE2E3E" w14:textId="0773ECBD" w:rsidR="00102EEC" w:rsidRDefault="00DD7F4A" w:rsidP="00DD7F4A">
      <w:pPr>
        <w:shd w:val="clear" w:color="auto" w:fill="F4F4F4"/>
        <w:spacing w:after="0" w:line="240" w:lineRule="auto"/>
        <w:ind w:left="1170"/>
        <w:rPr>
          <w:rFonts w:ascii="Arial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</w:pPr>
      <w:r>
        <w:rPr>
          <w:rStyle w:val="Textoennegrita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>Cuántos tipos de comunicación masiva existen en Guatemala y el número de personas que los utilizan</w:t>
      </w:r>
      <w:r>
        <w:rPr>
          <w:rStyle w:val="Textoennegrita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 xml:space="preserve">: existen muchos tipos de comunicación y eso son: canal 3 de </w:t>
      </w:r>
      <w:r w:rsidR="00102EEC">
        <w:rPr>
          <w:rStyle w:val="Textoennegrita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>(Guatemala)</w:t>
      </w:r>
      <w:r>
        <w:rPr>
          <w:rStyle w:val="Textoennegrita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 xml:space="preserve">, </w:t>
      </w:r>
      <w:r>
        <w:rPr>
          <w:rFonts w:ascii="Arial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>canal 5 TV-CE de (Guatemala</w:t>
      </w:r>
      <w:r w:rsidR="00102EEC">
        <w:rPr>
          <w:rFonts w:ascii="Arial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>),</w:t>
      </w:r>
      <w:r>
        <w:rPr>
          <w:rFonts w:ascii="Arial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 xml:space="preserve"> comunicaciones en </w:t>
      </w:r>
      <w:r w:rsidR="00102EEC">
        <w:rPr>
          <w:rFonts w:ascii="Arial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>Guatemala,</w:t>
      </w:r>
      <w:r>
        <w:rPr>
          <w:rFonts w:ascii="Arial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 xml:space="preserve"> Grupo Chapín de Radios, Chapín TV </w:t>
      </w:r>
      <w:r w:rsidR="00102EEC">
        <w:rPr>
          <w:rFonts w:ascii="Arial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>9</w:t>
      </w:r>
      <w:r>
        <w:rPr>
          <w:rFonts w:ascii="Arial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 xml:space="preserve">, </w:t>
      </w:r>
      <w:r w:rsidR="00102EEC">
        <w:rPr>
          <w:rFonts w:ascii="Arial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>GT,</w:t>
      </w:r>
      <w:r>
        <w:rPr>
          <w:rFonts w:ascii="Arial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 xml:space="preserve"> </w:t>
      </w:r>
      <w:r w:rsidR="00102EEC">
        <w:rPr>
          <w:rFonts w:ascii="Arial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>Guatevisión,</w:t>
      </w:r>
      <w:r>
        <w:rPr>
          <w:rFonts w:ascii="Arial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 xml:space="preserve"> Número </w:t>
      </w:r>
      <w:r w:rsidR="00102EEC">
        <w:rPr>
          <w:rFonts w:ascii="Arial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>central,</w:t>
      </w:r>
      <w:r>
        <w:rPr>
          <w:rFonts w:ascii="Arial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 xml:space="preserve"> </w:t>
      </w:r>
      <w:r w:rsidR="00102EEC">
        <w:rPr>
          <w:rFonts w:ascii="Arial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>Radio y televisión de (Guatemala), Televicentro (Guatemala), Televisiete, TN23, Trecevisión.</w:t>
      </w:r>
      <w:r w:rsidR="00282F51">
        <w:rPr>
          <w:rFonts w:ascii="Arial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 xml:space="preserve"> En Guatemala el 51.4 usan las redes sociales que serian como 9 millones de personas.</w:t>
      </w:r>
    </w:p>
    <w:p w14:paraId="45A55EC4" w14:textId="77777777" w:rsidR="00102EEC" w:rsidRDefault="00102EEC" w:rsidP="00DD7F4A">
      <w:pPr>
        <w:shd w:val="clear" w:color="auto" w:fill="F4F4F4"/>
        <w:spacing w:after="0" w:line="240" w:lineRule="auto"/>
        <w:ind w:left="1170"/>
        <w:rPr>
          <w:rFonts w:ascii="Arial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</w:pPr>
    </w:p>
    <w:p w14:paraId="34BEA1DD" w14:textId="2DA14E1F" w:rsidR="00E94F4C" w:rsidRDefault="00102EEC" w:rsidP="00DD7F4A">
      <w:pPr>
        <w:shd w:val="clear" w:color="auto" w:fill="F4F4F4"/>
        <w:spacing w:after="0" w:line="240" w:lineRule="auto"/>
        <w:ind w:left="1170"/>
        <w:rPr>
          <w:rStyle w:val="Textoennegrita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</w:pPr>
      <w:r>
        <w:rPr>
          <w:rFonts w:ascii="Arial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 xml:space="preserve">  </w:t>
      </w:r>
      <w:r>
        <w:rPr>
          <w:rStyle w:val="Textoennegrita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>Tú, en lo personal, qué medios de comunicación utilizas y con qué frecuencia</w:t>
      </w:r>
      <w:r>
        <w:rPr>
          <w:rStyle w:val="Textoennegrita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>: yo en lo personal uso Facebook con bastante frecuencia,</w:t>
      </w:r>
    </w:p>
    <w:p w14:paraId="203EB63C" w14:textId="253E9B35" w:rsidR="00102EEC" w:rsidRPr="00DD7F4A" w:rsidRDefault="00102EEC" w:rsidP="00DD7F4A">
      <w:pPr>
        <w:shd w:val="clear" w:color="auto" w:fill="F4F4F4"/>
        <w:spacing w:after="0" w:line="240" w:lineRule="auto"/>
        <w:ind w:left="1170"/>
        <w:rPr>
          <w:rFonts w:ascii="Arial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</w:pPr>
      <w:r>
        <w:rPr>
          <w:rStyle w:val="Textoennegrita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>Instagram con bastante frecuencia</w:t>
      </w:r>
      <w:r w:rsidR="00282F51">
        <w:rPr>
          <w:rStyle w:val="Textoennegrita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  <w:t xml:space="preserve">, Twitter con mucha frecuencia, Snapchat con frecuencia solo esos.  </w:t>
      </w:r>
    </w:p>
    <w:sectPr w:rsidR="00102EEC" w:rsidRPr="00DD7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6A6"/>
    <w:multiLevelType w:val="multilevel"/>
    <w:tmpl w:val="4702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18"/>
    <w:rsid w:val="00102EEC"/>
    <w:rsid w:val="00282F51"/>
    <w:rsid w:val="00AD3F18"/>
    <w:rsid w:val="00DD7F4A"/>
    <w:rsid w:val="00E9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323D65"/>
  <w15:chartTrackingRefBased/>
  <w15:docId w15:val="{A468D44F-C931-481B-B6FB-6CFDA6F0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D3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2022-01-28T14:22:00Z</dcterms:created>
  <dcterms:modified xsi:type="dcterms:W3CDTF">2022-01-28T14:41:00Z</dcterms:modified>
</cp:coreProperties>
</file>