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44546A" w:themeColor="text2"/>
  <w:body>
    <w:p w:rsidR="00383C97" w:rsidRDefault="004A1F07" w:rsidP="004A1F07">
      <w:pPr>
        <w:jc w:val="center"/>
        <w:rPr>
          <w:rFonts w:ascii="Berlin Sans FB" w:hAnsi="Berlin Sans FB"/>
          <w:color w:val="000000" w:themeColor="text1"/>
          <w:sz w:val="52"/>
          <w:szCs w:val="52"/>
          <w:lang w:val="es-ES"/>
          <w14:shadow w14:blurRad="60007" w14:dist="310007" w14:dir="7680000" w14:sx="100000" w14:sy="30000" w14:kx="1300200" w14:ky="0" w14:algn="ctr">
            <w14:srgbClr w14:val="000000">
              <w14:alpha w14:val="68000"/>
            </w14:srgbClr>
          </w14:shadow>
        </w:rPr>
      </w:pPr>
      <w:r w:rsidRPr="004A1F07">
        <w:rPr>
          <w:rFonts w:ascii="Berlin Sans FB" w:hAnsi="Berlin Sans FB"/>
          <w:color w:val="000000" w:themeColor="text1"/>
          <w:sz w:val="52"/>
          <w:szCs w:val="52"/>
          <w:lang w:val="es-ES"/>
          <w14:shadow w14:blurRad="60007" w14:dist="310007" w14:dir="7680000" w14:sx="100000" w14:sy="30000" w14:kx="1300200" w14:ky="0" w14:algn="ctr">
            <w14:srgbClr w14:val="000000">
              <w14:alpha w14:val="68000"/>
            </w14:srgbClr>
          </w14:shadow>
        </w:rPr>
        <w:t>El trabajo de campo: clave en la investigación cualitativa</w:t>
      </w:r>
    </w:p>
    <w:p w:rsidR="00CF6BB1" w:rsidRDefault="004A1F07" w:rsidP="004A1F07">
      <w:pPr>
        <w:jc w:val="center"/>
        <w:rPr>
          <w:sz w:val="28"/>
          <w:szCs w:val="28"/>
          <w:lang w:val="es-ES"/>
        </w:rPr>
      </w:pPr>
      <w:r w:rsidRPr="004A1F07">
        <w:rPr>
          <w:sz w:val="28"/>
          <w:szCs w:val="28"/>
          <w:lang w:val="es-ES"/>
        </w:rPr>
        <w:t xml:space="preserve">Antecedentes La OMS define adolescencia como “el periodo de la vida en el cual el individuo adquiere la capacidad de reproducirse, transita de los patrones psicológicos de la niñez a la adultez y consolida su independencia económica”. Es considerada como un periodo de la vida libre de problemas de </w:t>
      </w:r>
      <w:proofErr w:type="gramStart"/>
      <w:r w:rsidRPr="004A1F07">
        <w:rPr>
          <w:sz w:val="28"/>
          <w:szCs w:val="28"/>
          <w:lang w:val="es-ES"/>
        </w:rPr>
        <w:t>salud</w:t>
      </w:r>
      <w:proofErr w:type="gramEnd"/>
      <w:r w:rsidRPr="004A1F07">
        <w:rPr>
          <w:sz w:val="28"/>
          <w:szCs w:val="28"/>
          <w:lang w:val="es-ES"/>
        </w:rPr>
        <w:t xml:space="preserve"> pero, desde el punto de vista de los cuidados de la salud reproductiva, el adolescente es, en muchos aspectos, un caso especial (14, 15). Los cambios en la adolescencia abarcan un amplio periodo de crecimiento físico y psicológico dirigido hacia la madurez cognoscitiva, funcional, emocional, sexual y social.</w:t>
      </w:r>
    </w:p>
    <w:p w:rsidR="00CF6BB1" w:rsidRDefault="00CF6BB1" w:rsidP="004A1F07">
      <w:pPr>
        <w:jc w:val="center"/>
        <w:rPr>
          <w:sz w:val="28"/>
          <w:szCs w:val="28"/>
          <w:lang w:val="es-ES"/>
        </w:rPr>
      </w:pPr>
    </w:p>
    <w:p w:rsidR="004A1F07" w:rsidRPr="004A1F07" w:rsidRDefault="00CF6BB1" w:rsidP="004A1F07">
      <w:pPr>
        <w:jc w:val="center"/>
        <w:rPr>
          <w:sz w:val="28"/>
          <w:szCs w:val="28"/>
          <w:lang w:val="es-ES"/>
        </w:rPr>
      </w:pPr>
      <w:r>
        <w:rPr>
          <w:noProof/>
        </w:rPr>
        <w:drawing>
          <wp:anchor distT="0" distB="0" distL="114300" distR="114300" simplePos="0" relativeHeight="251659264" behindDoc="1" locked="0" layoutInCell="1" allowOverlap="1" wp14:anchorId="78A9923A" wp14:editId="1C5BB8BA">
            <wp:simplePos x="0" y="0"/>
            <wp:positionH relativeFrom="margin">
              <wp:posOffset>-22860</wp:posOffset>
            </wp:positionH>
            <wp:positionV relativeFrom="paragraph">
              <wp:posOffset>927735</wp:posOffset>
            </wp:positionV>
            <wp:extent cx="2499995" cy="1666875"/>
            <wp:effectExtent l="0" t="0" r="0" b="9525"/>
            <wp:wrapTight wrapText="bothSides">
              <wp:wrapPolygon edited="0">
                <wp:start x="0" y="0"/>
                <wp:lineTo x="0" y="21477"/>
                <wp:lineTo x="21397" y="21477"/>
                <wp:lineTo x="21397" y="0"/>
                <wp:lineTo x="0" y="0"/>
              </wp:wrapPolygon>
            </wp:wrapTight>
            <wp:docPr id="2" name="Imagen 2" descr="Trucos para acabar con la apatía adolescente - F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cos para acabar con la apatía adolescente - Foto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9999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07" w:rsidRPr="004A1F07">
        <w:rPr>
          <w:sz w:val="28"/>
          <w:szCs w:val="28"/>
          <w:lang w:val="es-ES"/>
        </w:rPr>
        <w:t xml:space="preserve"> Esta etapa transcurre entre los 10 y 19 años, y su corte ha sido asumida, como criterio estadístico, en subgrupos: de 10 a 14 años y de 15 a 19 años (16). En Colombia, para el 2005 los adolescentes entre los 10 y los 19 años representaron el 19,6% de la población total, es decir, un poco más de nueve millones de jóvenes, de los cuales las mujeres ascienden a cuatro millones y medio, que representa el 32,9% de las mujeres en edad reproductiva (17). A nivel mundial, las adolescentes entre 15 y 19 años de edad dieron a luz a 17 millones de infantes en 1997, de los cuales 16 millones (cerca del 95%) nacieron en países en vía de desarrollo. Adicionalmente, el 25% de todas las muertes maternas ocurren en este grupo de edad.</w:t>
      </w:r>
    </w:p>
    <w:p w:rsidR="004A1F07" w:rsidRPr="004A1F07" w:rsidRDefault="004A1F07" w:rsidP="004A1F07">
      <w:pPr>
        <w:jc w:val="center"/>
        <w:rPr>
          <w:sz w:val="28"/>
          <w:szCs w:val="28"/>
          <w:lang w:val="es-ES"/>
        </w:rPr>
      </w:pPr>
    </w:p>
    <w:p w:rsidR="00CF6BB1" w:rsidRDefault="004A1F07" w:rsidP="004A1F07">
      <w:pPr>
        <w:jc w:val="center"/>
        <w:rPr>
          <w:sz w:val="28"/>
          <w:szCs w:val="28"/>
          <w:lang w:val="es-ES"/>
        </w:rPr>
      </w:pPr>
      <w:r w:rsidRPr="004A1F07">
        <w:rPr>
          <w:sz w:val="28"/>
          <w:szCs w:val="28"/>
          <w:lang w:val="es-ES"/>
        </w:rPr>
        <w:t xml:space="preserve"> Aunque los índices de natalidad han caído para las adolescentes en la mayoría de los países desarrollados, en América Latina y el Caribe sólo han sido reportadas declinaciones modestas, de tal modo que el embarazo en las adolescentes continúa siendo un desafío para la salud pública alrededor del </w:t>
      </w:r>
    </w:p>
    <w:p w:rsidR="004A1F07" w:rsidRPr="004A1F07" w:rsidRDefault="00CF6BB1" w:rsidP="00CF6BB1">
      <w:pPr>
        <w:jc w:val="center"/>
        <w:rPr>
          <w:sz w:val="28"/>
          <w:szCs w:val="28"/>
          <w:lang w:val="es-ES"/>
        </w:rPr>
      </w:pPr>
      <w:r>
        <w:rPr>
          <w:noProof/>
        </w:rPr>
        <w:lastRenderedPageBreak/>
        <w:drawing>
          <wp:anchor distT="0" distB="0" distL="114300" distR="114300" simplePos="0" relativeHeight="251660288" behindDoc="0" locked="0" layoutInCell="1" allowOverlap="1">
            <wp:simplePos x="0" y="0"/>
            <wp:positionH relativeFrom="margin">
              <wp:posOffset>238125</wp:posOffset>
            </wp:positionH>
            <wp:positionV relativeFrom="paragraph">
              <wp:posOffset>0</wp:posOffset>
            </wp:positionV>
            <wp:extent cx="3781425" cy="2016760"/>
            <wp:effectExtent l="0" t="0" r="9525" b="2540"/>
            <wp:wrapTopAndBottom/>
            <wp:docPr id="3" name="Imagen 3" descr="La adolescencia en la actualidad | Gabinet de Psicologia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adolescencia en la actualidad | Gabinet de Psicologia Catalun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201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07" w:rsidRPr="004A1F07">
        <w:rPr>
          <w:sz w:val="28"/>
          <w:szCs w:val="28"/>
          <w:lang w:val="es-ES"/>
        </w:rPr>
        <w:t>mundo, principalmente en países en vías de desarrollo (18). En Colombia, mientras la fecundidad disminuyó entre 1990 y 2000 (11), la población adolescente cuyas edades están entre los 15 y 19 años, prácticamente la duplicaron; esta pasó del 11% en 1990 al 19% en el año 2000. Actualmente, una de cada cinco adolescentes a los 19 años de edad ya es mamá, está embarazada, o ha es</w:t>
      </w:r>
      <w:r>
        <w:rPr>
          <w:sz w:val="28"/>
          <w:szCs w:val="28"/>
          <w:lang w:val="es-ES"/>
        </w:rPr>
        <w:t>tado alguna vez embarazada (19)</w:t>
      </w:r>
    </w:p>
    <w:p w:rsidR="004A1F07" w:rsidRPr="004A1F07" w:rsidRDefault="004A1F07" w:rsidP="004A1F07">
      <w:pPr>
        <w:jc w:val="center"/>
        <w:rPr>
          <w:sz w:val="28"/>
          <w:szCs w:val="28"/>
          <w:lang w:val="es-ES"/>
        </w:rPr>
      </w:pPr>
    </w:p>
    <w:p w:rsidR="004A1F07" w:rsidRPr="004A1F07" w:rsidRDefault="004A1F07" w:rsidP="004A1F07">
      <w:pPr>
        <w:jc w:val="center"/>
        <w:rPr>
          <w:sz w:val="28"/>
          <w:szCs w:val="28"/>
          <w:lang w:val="es-ES"/>
        </w:rPr>
      </w:pPr>
    </w:p>
    <w:p w:rsidR="004A1F07" w:rsidRDefault="00CF6BB1" w:rsidP="004A1F07">
      <w:pPr>
        <w:jc w:val="center"/>
        <w:rPr>
          <w:sz w:val="28"/>
          <w:szCs w:val="28"/>
        </w:rPr>
      </w:pPr>
      <w:r>
        <w:rPr>
          <w:noProof/>
        </w:rPr>
        <w:drawing>
          <wp:anchor distT="0" distB="0" distL="114300" distR="114300" simplePos="0" relativeHeight="251658240" behindDoc="0" locked="0" layoutInCell="1" allowOverlap="1" wp14:anchorId="4FC62D91" wp14:editId="00CEECD8">
            <wp:simplePos x="0" y="0"/>
            <wp:positionH relativeFrom="column">
              <wp:posOffset>148590</wp:posOffset>
            </wp:positionH>
            <wp:positionV relativeFrom="paragraph">
              <wp:posOffset>873125</wp:posOffset>
            </wp:positionV>
            <wp:extent cx="3981450" cy="2388870"/>
            <wp:effectExtent l="0" t="0" r="0" b="0"/>
            <wp:wrapSquare wrapText="bothSides"/>
            <wp:docPr id="1" name="Imagen 1" descr="Cómo superar la presión de grupo en la adolesc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superar la presión de grupo en la adolescenc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1450" cy="2388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07" w:rsidRPr="004A1F07">
        <w:rPr>
          <w:sz w:val="28"/>
          <w:szCs w:val="28"/>
          <w:lang w:val="es-ES"/>
        </w:rPr>
        <w:t xml:space="preserve"> El estudio ENDS 2005 (20), advierte que la edad promedio de adolescentes al momento de su primer embarazo es de 16 años, y la edad promedio al nacimiento de su primer hijo / hija es de 17,1 años. Más de la mitad de las adolescentes que estuvieron embarazadas en los últimos cinco años no deseaban el embarazo al momento de la concepción, y una de cada tres adolescentes estuvo hospitalizada en el último año por causa del embarazo. Para el caso de Bogotá, es alarmante en los últimos tres años el incremento de embarazos en adolescentes tempranas (10 a 14 años); así, mientras en el 2002 la tasa de </w:t>
      </w:r>
      <w:r w:rsidR="004A1F07" w:rsidRPr="004A1F07">
        <w:rPr>
          <w:sz w:val="28"/>
          <w:szCs w:val="28"/>
          <w:lang w:val="es-ES"/>
        </w:rPr>
        <w:lastRenderedPageBreak/>
        <w:t xml:space="preserve">nacimientos para este grupo de madres fue de 1,48 nacimientos por mil habitantes, para el año 2004 ascendió a 1,62 por mil. </w:t>
      </w:r>
      <w:proofErr w:type="spellStart"/>
      <w:r w:rsidR="004A1F07" w:rsidRPr="004A1F07">
        <w:rPr>
          <w:sz w:val="28"/>
          <w:szCs w:val="28"/>
          <w:lang w:val="es-ES"/>
        </w:rPr>
        <w:t>TendenLos</w:t>
      </w:r>
      <w:proofErr w:type="spellEnd"/>
      <w:r w:rsidR="004A1F07" w:rsidRPr="004A1F07">
        <w:rPr>
          <w:sz w:val="28"/>
          <w:szCs w:val="28"/>
          <w:lang w:val="es-ES"/>
        </w:rPr>
        <w:t xml:space="preserve"> cambios en la adolescencia abarcan un amplio periodo de crecimiento físico y psicológico dirigido hacia la madurez cognoscitiva, funcional, emocional, sexual y social. </w:t>
      </w:r>
      <w:r>
        <w:rPr>
          <w:noProof/>
        </w:rPr>
        <w:drawing>
          <wp:anchor distT="0" distB="0" distL="114300" distR="114300" simplePos="0" relativeHeight="251661312" behindDoc="0" locked="0" layoutInCell="1" allowOverlap="1" wp14:anchorId="0C3173D3" wp14:editId="603511C9">
            <wp:simplePos x="0" y="0"/>
            <wp:positionH relativeFrom="column">
              <wp:posOffset>358140</wp:posOffset>
            </wp:positionH>
            <wp:positionV relativeFrom="paragraph">
              <wp:posOffset>1414780</wp:posOffset>
            </wp:positionV>
            <wp:extent cx="4552950" cy="3095625"/>
            <wp:effectExtent l="0" t="0" r="0" b="9525"/>
            <wp:wrapTopAndBottom/>
            <wp:docPr id="4" name="Imagen 4" descr="34,557 Grupo De Adolescentes Vectores, Ilustraciones y Gráfic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4,557 Grupo De Adolescentes Vectores, Ilustraciones y Gráficos - 123R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30956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4A1F07" w:rsidRPr="004A1F07">
        <w:rPr>
          <w:sz w:val="28"/>
          <w:szCs w:val="28"/>
        </w:rPr>
        <w:t>Esta</w:t>
      </w:r>
      <w:proofErr w:type="spellEnd"/>
      <w:r w:rsidR="004A1F07" w:rsidRPr="004A1F07">
        <w:rPr>
          <w:sz w:val="28"/>
          <w:szCs w:val="28"/>
        </w:rPr>
        <w:t xml:space="preserve"> </w:t>
      </w:r>
      <w:proofErr w:type="spellStart"/>
      <w:r w:rsidR="004A1F07" w:rsidRPr="004A1F07">
        <w:rPr>
          <w:sz w:val="28"/>
          <w:szCs w:val="28"/>
        </w:rPr>
        <w:t>etapa</w:t>
      </w:r>
      <w:proofErr w:type="spellEnd"/>
      <w:r w:rsidR="004A1F07" w:rsidRPr="004A1F07">
        <w:rPr>
          <w:sz w:val="28"/>
          <w:szCs w:val="28"/>
        </w:rPr>
        <w:t xml:space="preserve"> </w:t>
      </w:r>
      <w:proofErr w:type="spellStart"/>
      <w:r w:rsidR="004A1F07" w:rsidRPr="004A1F07">
        <w:rPr>
          <w:sz w:val="28"/>
          <w:szCs w:val="28"/>
        </w:rPr>
        <w:t>transcurre</w:t>
      </w:r>
      <w:proofErr w:type="spellEnd"/>
      <w:r w:rsidR="004A1F07" w:rsidRPr="004A1F07">
        <w:rPr>
          <w:sz w:val="28"/>
          <w:szCs w:val="28"/>
        </w:rPr>
        <w:t xml:space="preserve"> entre </w:t>
      </w:r>
      <w:proofErr w:type="spellStart"/>
      <w:r w:rsidR="004A1F07" w:rsidRPr="004A1F07">
        <w:rPr>
          <w:sz w:val="28"/>
          <w:szCs w:val="28"/>
        </w:rPr>
        <w:t>los</w:t>
      </w:r>
      <w:proofErr w:type="spellEnd"/>
      <w:r w:rsidR="004A1F07" w:rsidRPr="004A1F07">
        <w:rPr>
          <w:sz w:val="28"/>
          <w:szCs w:val="28"/>
        </w:rPr>
        <w:t xml:space="preserve"> 10 y 19 </w:t>
      </w:r>
      <w:proofErr w:type="spellStart"/>
      <w:r w:rsidR="004A1F07" w:rsidRPr="004A1F07">
        <w:rPr>
          <w:sz w:val="28"/>
          <w:szCs w:val="28"/>
        </w:rPr>
        <w:t>años</w:t>
      </w:r>
      <w:proofErr w:type="spellEnd"/>
      <w:r w:rsidR="004A1F07" w:rsidRPr="004A1F07">
        <w:rPr>
          <w:sz w:val="28"/>
          <w:szCs w:val="28"/>
        </w:rPr>
        <w:t>.</w:t>
      </w:r>
    </w:p>
    <w:p w:rsidR="004A1F07" w:rsidRDefault="004A1F07" w:rsidP="004A1F07">
      <w:pPr>
        <w:jc w:val="center"/>
        <w:rPr>
          <w:sz w:val="28"/>
          <w:szCs w:val="28"/>
        </w:rPr>
      </w:pPr>
    </w:p>
    <w:p w:rsidR="00CF6BB1" w:rsidRDefault="00CF6BB1" w:rsidP="004A1F07">
      <w:pPr>
        <w:jc w:val="center"/>
        <w:rPr>
          <w:sz w:val="28"/>
          <w:szCs w:val="28"/>
        </w:rPr>
      </w:pPr>
    </w:p>
    <w:p w:rsidR="00CF6BB1" w:rsidRDefault="00CF6BB1" w:rsidP="004A1F07">
      <w:pPr>
        <w:jc w:val="center"/>
        <w:rPr>
          <w:sz w:val="28"/>
          <w:szCs w:val="28"/>
        </w:rPr>
      </w:pPr>
    </w:p>
    <w:p w:rsidR="004A1F07" w:rsidRDefault="004A1F07" w:rsidP="004A1F07">
      <w:pPr>
        <w:jc w:val="center"/>
        <w:rPr>
          <w:sz w:val="28"/>
          <w:szCs w:val="28"/>
        </w:rPr>
      </w:pPr>
    </w:p>
    <w:p w:rsidR="004A1F07" w:rsidRDefault="004A1F07" w:rsidP="004A1F07">
      <w:pPr>
        <w:jc w:val="center"/>
        <w:rPr>
          <w:sz w:val="28"/>
          <w:szCs w:val="28"/>
        </w:rPr>
      </w:pPr>
    </w:p>
    <w:p w:rsidR="004A1F07" w:rsidRDefault="004A1F07" w:rsidP="004A1F07">
      <w:pPr>
        <w:jc w:val="center"/>
        <w:rPr>
          <w:sz w:val="28"/>
          <w:szCs w:val="28"/>
        </w:rPr>
      </w:pPr>
    </w:p>
    <w:p w:rsidR="004A1F07" w:rsidRDefault="004A1F07" w:rsidP="004A1F07">
      <w:pPr>
        <w:jc w:val="center"/>
        <w:rPr>
          <w:sz w:val="28"/>
          <w:szCs w:val="28"/>
        </w:rPr>
      </w:pPr>
    </w:p>
    <w:p w:rsidR="004A1F07" w:rsidRDefault="004A1F07" w:rsidP="004A1F07">
      <w:pPr>
        <w:jc w:val="center"/>
        <w:rPr>
          <w:sz w:val="28"/>
          <w:szCs w:val="28"/>
        </w:rPr>
      </w:pPr>
    </w:p>
    <w:p w:rsidR="004A1F07" w:rsidRDefault="004A1F07" w:rsidP="004A1F07">
      <w:pPr>
        <w:jc w:val="center"/>
        <w:rPr>
          <w:sz w:val="28"/>
          <w:szCs w:val="28"/>
        </w:rPr>
      </w:pPr>
    </w:p>
    <w:p w:rsidR="004A1F07" w:rsidRDefault="004A1F07" w:rsidP="004A1F07">
      <w:pPr>
        <w:jc w:val="center"/>
        <w:rPr>
          <w:sz w:val="28"/>
          <w:szCs w:val="28"/>
        </w:rPr>
      </w:pPr>
    </w:p>
    <w:p w:rsidR="004A1F07" w:rsidRDefault="004A1F07" w:rsidP="004A1F07">
      <w:pPr>
        <w:jc w:val="center"/>
        <w:rPr>
          <w:sz w:val="28"/>
          <w:szCs w:val="28"/>
        </w:rPr>
      </w:pPr>
    </w:p>
    <w:p w:rsidR="004A1F07" w:rsidRDefault="004A1F07" w:rsidP="004A1F07">
      <w:pPr>
        <w:jc w:val="center"/>
        <w:rPr>
          <w:sz w:val="28"/>
          <w:szCs w:val="28"/>
        </w:rPr>
      </w:pPr>
    </w:p>
    <w:p w:rsidR="004A1F07" w:rsidRDefault="004A1F07" w:rsidP="004A1F07">
      <w:pPr>
        <w:jc w:val="center"/>
        <w:rPr>
          <w:sz w:val="28"/>
          <w:szCs w:val="28"/>
        </w:rPr>
      </w:pPr>
    </w:p>
    <w:p w:rsidR="004A1F07" w:rsidRDefault="004A1F07" w:rsidP="004A1F07">
      <w:pPr>
        <w:jc w:val="center"/>
        <w:rPr>
          <w:sz w:val="28"/>
          <w:szCs w:val="28"/>
        </w:rPr>
      </w:pPr>
    </w:p>
    <w:p w:rsidR="004A1F07" w:rsidRDefault="004A1F07" w:rsidP="004A1F07">
      <w:pPr>
        <w:jc w:val="center"/>
        <w:rPr>
          <w:sz w:val="28"/>
          <w:szCs w:val="28"/>
        </w:rPr>
      </w:pPr>
    </w:p>
    <w:p w:rsidR="004A1F07" w:rsidRPr="004A1F07" w:rsidRDefault="004A1F07" w:rsidP="004A1F07">
      <w:pPr>
        <w:jc w:val="center"/>
        <w:rPr>
          <w:rFonts w:ascii="Berlin Sans FB" w:hAnsi="Berlin Sans FB"/>
          <w:color w:val="000000" w:themeColor="text1"/>
          <w:sz w:val="36"/>
          <w:szCs w:val="36"/>
          <w:lang w:val="es-ES"/>
          <w14:shadow w14:blurRad="60007" w14:dist="200025" w14:dir="15000000" w14:sx="100000" w14:sy="30000" w14:kx="-1800000" w14:ky="0" w14:algn="bl">
            <w14:srgbClr w14:val="000000">
              <w14:alpha w14:val="68000"/>
            </w14:srgbClr>
          </w14:shadow>
        </w:rPr>
      </w:pPr>
      <w:r w:rsidRPr="004A1F07">
        <w:rPr>
          <w:rFonts w:ascii="Berlin Sans FB" w:hAnsi="Berlin Sans FB"/>
          <w:color w:val="000000" w:themeColor="text1"/>
          <w:sz w:val="36"/>
          <w:szCs w:val="36"/>
          <w:lang w:val="es-ES"/>
          <w14:shadow w14:blurRad="60007" w14:dist="200025" w14:dir="15000000" w14:sx="100000" w14:sy="30000" w14:kx="-1800000" w14:ky="0" w14:algn="bl">
            <w14:srgbClr w14:val="000000">
              <w14:alpha w14:val="68000"/>
            </w14:srgbClr>
          </w14:shadow>
        </w:rPr>
        <w:t xml:space="preserve">Para el logro del objetivo del </w:t>
      </w:r>
    </w:p>
    <w:p w:rsidR="004A1F07" w:rsidRPr="004A1F07" w:rsidRDefault="004A1F07" w:rsidP="004A1F07">
      <w:pPr>
        <w:jc w:val="center"/>
        <w:rPr>
          <w:rFonts w:ascii="Berlin Sans FB" w:hAnsi="Berlin Sans FB"/>
          <w:color w:val="000000" w:themeColor="text1"/>
          <w:sz w:val="36"/>
          <w:szCs w:val="36"/>
          <w:lang w:val="es-ES"/>
          <w14:shadow w14:blurRad="60007" w14:dist="200025" w14:dir="15000000" w14:sx="100000" w14:sy="30000" w14:kx="-1800000" w14:ky="0" w14:algn="bl">
            <w14:srgbClr w14:val="000000">
              <w14:alpha w14:val="68000"/>
            </w14:srgbClr>
          </w14:shadow>
        </w:rPr>
      </w:pPr>
      <w:r w:rsidRPr="004A1F07">
        <w:rPr>
          <w:rFonts w:ascii="Berlin Sans FB" w:hAnsi="Berlin Sans FB"/>
          <w:color w:val="000000" w:themeColor="text1"/>
          <w:sz w:val="36"/>
          <w:szCs w:val="36"/>
          <w:lang w:val="es-ES"/>
          <w14:shadow w14:blurRad="60007" w14:dist="200025" w14:dir="15000000" w14:sx="100000" w14:sy="30000" w14:kx="-1800000" w14:ky="0" w14:algn="bl">
            <w14:srgbClr w14:val="000000">
              <w14:alpha w14:val="68000"/>
            </w14:srgbClr>
          </w14:shadow>
        </w:rPr>
        <w:t xml:space="preserve">proyecto de investigación se destacó </w:t>
      </w:r>
    </w:p>
    <w:p w:rsidR="004A1F07" w:rsidRPr="004A1F07" w:rsidRDefault="004A1F07" w:rsidP="004A1F07">
      <w:pPr>
        <w:jc w:val="center"/>
        <w:rPr>
          <w:rFonts w:ascii="Berlin Sans FB" w:hAnsi="Berlin Sans FB"/>
          <w:color w:val="000000" w:themeColor="text1"/>
          <w:sz w:val="36"/>
          <w:szCs w:val="36"/>
          <w:lang w:val="es-ES"/>
          <w14:shadow w14:blurRad="60007" w14:dist="200025" w14:dir="15000000" w14:sx="100000" w14:sy="30000" w14:kx="-1800000" w14:ky="0" w14:algn="bl">
            <w14:srgbClr w14:val="000000">
              <w14:alpha w14:val="68000"/>
            </w14:srgbClr>
          </w14:shadow>
        </w:rPr>
      </w:pPr>
      <w:r w:rsidRPr="004A1F07">
        <w:rPr>
          <w:rFonts w:ascii="Berlin Sans FB" w:hAnsi="Berlin Sans FB"/>
          <w:color w:val="000000" w:themeColor="text1"/>
          <w:sz w:val="36"/>
          <w:szCs w:val="36"/>
          <w:lang w:val="es-ES"/>
          <w14:shadow w14:blurRad="60007" w14:dist="200025" w14:dir="15000000" w14:sx="100000" w14:sy="30000" w14:kx="-1800000" w14:ky="0" w14:algn="bl">
            <w14:srgbClr w14:val="000000">
              <w14:alpha w14:val="68000"/>
            </w14:srgbClr>
          </w14:shadow>
        </w:rPr>
        <w:t>el programa “Salud a su hogar”</w:t>
      </w:r>
    </w:p>
    <w:p w:rsidR="004A1F07" w:rsidRPr="004A1F07" w:rsidRDefault="004A1F07" w:rsidP="004A1F07">
      <w:pPr>
        <w:jc w:val="center"/>
        <w:rPr>
          <w:rFonts w:ascii="Berlin Sans FB" w:hAnsi="Berlin Sans FB"/>
          <w:color w:val="000000" w:themeColor="text1"/>
          <w:sz w:val="36"/>
          <w:szCs w:val="36"/>
          <w:lang w:val="es-ES"/>
          <w14:shadow w14:blurRad="60007" w14:dist="200025" w14:dir="15000000" w14:sx="100000" w14:sy="30000" w14:kx="-1800000" w14:ky="0" w14:algn="bl">
            <w14:srgbClr w14:val="000000">
              <w14:alpha w14:val="68000"/>
            </w14:srgbClr>
          </w14:shadow>
        </w:rPr>
      </w:pPr>
      <w:r w:rsidRPr="004A1F07">
        <w:rPr>
          <w:rFonts w:ascii="Berlin Sans FB" w:hAnsi="Berlin Sans FB"/>
          <w:color w:val="000000" w:themeColor="text1"/>
          <w:sz w:val="36"/>
          <w:szCs w:val="36"/>
          <w:lang w:val="es-ES"/>
          <w14:shadow w14:blurRad="60007" w14:dist="200025" w14:dir="15000000" w14:sx="100000" w14:sy="30000" w14:kx="-1800000" w14:ky="0" w14:algn="bl">
            <w14:srgbClr w14:val="000000">
              <w14:alpha w14:val="68000"/>
            </w14:srgbClr>
          </w14:shadow>
        </w:rPr>
        <w:t xml:space="preserve"> como el medio para acceder</w:t>
      </w:r>
    </w:p>
    <w:p w:rsidR="004A1F07" w:rsidRPr="004A1F07" w:rsidRDefault="004A1F07" w:rsidP="004A1F07">
      <w:pPr>
        <w:jc w:val="center"/>
        <w:rPr>
          <w:rFonts w:ascii="Berlin Sans FB" w:hAnsi="Berlin Sans FB"/>
          <w:color w:val="000000" w:themeColor="text1"/>
          <w:sz w:val="36"/>
          <w:szCs w:val="36"/>
          <w:lang w:val="es-ES"/>
          <w14:shadow w14:blurRad="60007" w14:dist="200025" w14:dir="15000000" w14:sx="100000" w14:sy="30000" w14:kx="-1800000" w14:ky="0" w14:algn="bl">
            <w14:srgbClr w14:val="000000">
              <w14:alpha w14:val="68000"/>
            </w14:srgbClr>
          </w14:shadow>
        </w:rPr>
      </w:pPr>
      <w:r w:rsidRPr="004A1F07">
        <w:rPr>
          <w:rFonts w:ascii="Berlin Sans FB" w:hAnsi="Berlin Sans FB"/>
          <w:color w:val="000000" w:themeColor="text1"/>
          <w:sz w:val="36"/>
          <w:szCs w:val="36"/>
          <w:lang w:val="es-ES"/>
          <w14:shadow w14:blurRad="60007" w14:dist="200025" w14:dir="15000000" w14:sx="100000" w14:sy="30000" w14:kx="-1800000" w14:ky="0" w14:algn="bl">
            <w14:srgbClr w14:val="000000">
              <w14:alpha w14:val="68000"/>
            </w14:srgbClr>
          </w14:shadow>
        </w:rPr>
        <w:t xml:space="preserve"> al entorno de las adolescentes</w:t>
      </w:r>
    </w:p>
    <w:p w:rsidR="004A1F07" w:rsidRPr="004A1F07" w:rsidRDefault="004A1F07" w:rsidP="004A1F07">
      <w:pPr>
        <w:jc w:val="center"/>
        <w:rPr>
          <w:rFonts w:ascii="Berlin Sans FB" w:hAnsi="Berlin Sans FB"/>
          <w:color w:val="000000" w:themeColor="text1"/>
          <w:sz w:val="36"/>
          <w:szCs w:val="36"/>
          <w:lang w:val="es-ES"/>
          <w14:shadow w14:blurRad="60007" w14:dist="200025" w14:dir="15000000" w14:sx="100000" w14:sy="30000" w14:kx="-1800000" w14:ky="0" w14:algn="bl">
            <w14:srgbClr w14:val="000000">
              <w14:alpha w14:val="68000"/>
            </w14:srgbClr>
          </w14:shadow>
        </w:rPr>
      </w:pPr>
      <w:r w:rsidRPr="004A1F07">
        <w:rPr>
          <w:rFonts w:ascii="Berlin Sans FB" w:hAnsi="Berlin Sans FB"/>
          <w:color w:val="000000" w:themeColor="text1"/>
          <w:sz w:val="36"/>
          <w:szCs w:val="36"/>
          <w:lang w:val="es-ES"/>
          <w14:shadow w14:blurRad="60007" w14:dist="200025" w14:dir="15000000" w14:sx="100000" w14:sy="30000" w14:kx="-1800000" w14:ky="0" w14:algn="bl">
            <w14:srgbClr w14:val="000000">
              <w14:alpha w14:val="68000"/>
            </w14:srgbClr>
          </w14:shadow>
        </w:rPr>
        <w:t xml:space="preserve"> embarazadas, el cual permitió conocer</w:t>
      </w:r>
    </w:p>
    <w:p w:rsidR="004A1F07" w:rsidRDefault="004A1F07" w:rsidP="004A1F07">
      <w:pPr>
        <w:jc w:val="center"/>
        <w:rPr>
          <w:rFonts w:ascii="Berlin Sans FB" w:hAnsi="Berlin Sans FB"/>
          <w:color w:val="000000" w:themeColor="text1"/>
          <w:sz w:val="36"/>
          <w:szCs w:val="36"/>
          <w:lang w:val="es-ES"/>
          <w14:shadow w14:blurRad="60007" w14:dist="200025" w14:dir="15000000" w14:sx="100000" w14:sy="30000" w14:kx="-1800000" w14:ky="0" w14:algn="bl">
            <w14:srgbClr w14:val="000000">
              <w14:alpha w14:val="68000"/>
            </w14:srgbClr>
          </w14:shadow>
        </w:rPr>
      </w:pPr>
      <w:r w:rsidRPr="004A1F07">
        <w:rPr>
          <w:rFonts w:ascii="Berlin Sans FB" w:hAnsi="Berlin Sans FB"/>
          <w:color w:val="000000" w:themeColor="text1"/>
          <w:sz w:val="36"/>
          <w:szCs w:val="36"/>
          <w:lang w:val="es-ES"/>
          <w14:shadow w14:blurRad="60007" w14:dist="200025" w14:dir="15000000" w14:sx="100000" w14:sy="30000" w14:kx="-1800000" w14:ky="0" w14:algn="bl">
            <w14:srgbClr w14:val="000000">
              <w14:alpha w14:val="68000"/>
            </w14:srgbClr>
          </w14:shadow>
        </w:rPr>
        <w:t xml:space="preserve"> los apoyos y servicios con que cuentan</w:t>
      </w:r>
    </w:p>
    <w:p w:rsidR="004A1F07" w:rsidRDefault="004A1F07" w:rsidP="004A1F07">
      <w:pPr>
        <w:jc w:val="center"/>
        <w:rPr>
          <w:rFonts w:ascii="Berlin Sans FB" w:hAnsi="Berlin Sans FB"/>
          <w:color w:val="000000" w:themeColor="text1"/>
          <w:sz w:val="36"/>
          <w:szCs w:val="36"/>
          <w:lang w:val="es-ES"/>
          <w14:shadow w14:blurRad="60007" w14:dist="200025" w14:dir="15000000" w14:sx="100000" w14:sy="30000" w14:kx="-1800000" w14:ky="0" w14:algn="bl">
            <w14:srgbClr w14:val="000000">
              <w14:alpha w14:val="68000"/>
            </w14:srgbClr>
          </w14:shadow>
        </w:rPr>
      </w:pPr>
    </w:p>
    <w:p w:rsidR="004A1F07" w:rsidRDefault="00CF6BB1" w:rsidP="004A1F07">
      <w:pPr>
        <w:jc w:val="center"/>
        <w:rPr>
          <w:color w:val="000000" w:themeColor="text1"/>
          <w:sz w:val="28"/>
          <w:szCs w:val="28"/>
          <w:lang w:val="es-ES"/>
        </w:rPr>
      </w:pPr>
      <w:r>
        <w:rPr>
          <w:noProof/>
        </w:rPr>
        <w:drawing>
          <wp:anchor distT="0" distB="0" distL="114300" distR="114300" simplePos="0" relativeHeight="251662336" behindDoc="0" locked="0" layoutInCell="1" allowOverlap="1" wp14:anchorId="0F593850" wp14:editId="6CD21C2B">
            <wp:simplePos x="0" y="0"/>
            <wp:positionH relativeFrom="column">
              <wp:posOffset>-118745</wp:posOffset>
            </wp:positionH>
            <wp:positionV relativeFrom="paragraph">
              <wp:posOffset>1233170</wp:posOffset>
            </wp:positionV>
            <wp:extent cx="3781425" cy="2076450"/>
            <wp:effectExtent l="0" t="0" r="9525" b="0"/>
            <wp:wrapSquare wrapText="bothSides"/>
            <wp:docPr id="5" name="Imagen 5" descr="34,557 Grupo De Adolescentes Vectores, Ilustraciones y Gráfic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4,557 Grupo De Adolescentes Vectores, Ilustraciones y Gráficos - 123R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2076450"/>
                    </a:xfrm>
                    <a:prstGeom prst="rect">
                      <a:avLst/>
                    </a:prstGeom>
                    <a:noFill/>
                    <a:ln>
                      <a:noFill/>
                    </a:ln>
                  </pic:spPr>
                </pic:pic>
              </a:graphicData>
            </a:graphic>
            <wp14:sizeRelH relativeFrom="margin">
              <wp14:pctWidth>0</wp14:pctWidth>
            </wp14:sizeRelH>
          </wp:anchor>
        </w:drawing>
      </w:r>
      <w:r w:rsidR="004A1F07" w:rsidRPr="004A1F07">
        <w:rPr>
          <w:color w:val="000000" w:themeColor="text1"/>
          <w:sz w:val="28"/>
          <w:szCs w:val="28"/>
          <w:lang w:val="es-ES"/>
        </w:rPr>
        <w:t>contraria mantiene el grupo de 15 a 19 años, que para el mismo año la tasa alcanzó el 65,7 por mil, mientras para el año 2004 disminuyó al 61,3 por mil habitantes (21). La inserción al trabajo de campo (22) implica la observación y el estudio de cómo viene y va la vida de grupos y personas en la cotidianidad, y se adentra en el ambiente social con la intención de interpretar las actividades de la gente que se encuentra inmersa en él (23).</w:t>
      </w:r>
    </w:p>
    <w:p w:rsidR="00CF6BB1" w:rsidRPr="004A1F07" w:rsidRDefault="00CF6BB1" w:rsidP="004A1F07">
      <w:pPr>
        <w:jc w:val="center"/>
        <w:rPr>
          <w:color w:val="000000" w:themeColor="text1"/>
          <w:sz w:val="28"/>
          <w:szCs w:val="28"/>
          <w:lang w:val="es-ES"/>
        </w:rPr>
      </w:pPr>
    </w:p>
    <w:p w:rsidR="004A1F07" w:rsidRPr="004A1F07" w:rsidRDefault="004A1F07" w:rsidP="004A1F07">
      <w:pPr>
        <w:jc w:val="center"/>
        <w:rPr>
          <w:color w:val="000000" w:themeColor="text1"/>
          <w:sz w:val="28"/>
          <w:szCs w:val="28"/>
          <w:lang w:val="es-ES"/>
        </w:rPr>
      </w:pPr>
      <w:r w:rsidRPr="004A1F07">
        <w:rPr>
          <w:color w:val="000000" w:themeColor="text1"/>
          <w:sz w:val="28"/>
          <w:szCs w:val="28"/>
          <w:lang w:val="es-ES"/>
        </w:rPr>
        <w:t xml:space="preserve"> Dicha inserción permitió a la investigadora hacer una lectura de cómo son las relaciones, cómo interactúan las personas —y específicamente las </w:t>
      </w:r>
      <w:proofErr w:type="spellStart"/>
      <w:r w:rsidRPr="004A1F07">
        <w:rPr>
          <w:color w:val="000000" w:themeColor="text1"/>
          <w:sz w:val="28"/>
          <w:szCs w:val="28"/>
          <w:lang w:val="es-ES"/>
        </w:rPr>
        <w:t>adolecentes</w:t>
      </w:r>
      <w:proofErr w:type="spellEnd"/>
      <w:r w:rsidRPr="004A1F07">
        <w:rPr>
          <w:color w:val="000000" w:themeColor="text1"/>
          <w:sz w:val="28"/>
          <w:szCs w:val="28"/>
          <w:lang w:val="es-ES"/>
        </w:rPr>
        <w:t xml:space="preserve"> embarazadas que son objeto de este </w:t>
      </w:r>
      <w:r w:rsidRPr="004A1F07">
        <w:rPr>
          <w:color w:val="000000" w:themeColor="text1"/>
          <w:sz w:val="28"/>
          <w:szCs w:val="28"/>
          <w:lang w:val="es-ES"/>
        </w:rPr>
        <w:lastRenderedPageBreak/>
        <w:t xml:space="preserve">estudio—, cómo se las arreglan para vivir la experiencia del embarazo, y cuáles fueron las dinámicas más significativas que se manejaron en esta realidad concreta. A </w:t>
      </w:r>
      <w:proofErr w:type="gramStart"/>
      <w:r w:rsidRPr="004A1F07">
        <w:rPr>
          <w:color w:val="000000" w:themeColor="text1"/>
          <w:sz w:val="28"/>
          <w:szCs w:val="28"/>
          <w:lang w:val="es-ES"/>
        </w:rPr>
        <w:t>continuación</w:t>
      </w:r>
      <w:proofErr w:type="gramEnd"/>
      <w:r w:rsidRPr="004A1F07">
        <w:rPr>
          <w:color w:val="000000" w:themeColor="text1"/>
          <w:sz w:val="28"/>
          <w:szCs w:val="28"/>
          <w:lang w:val="es-ES"/>
        </w:rPr>
        <w:t xml:space="preserve"> se describen cada una de las fases de esta experiencia.</w:t>
      </w:r>
    </w:p>
    <w:p w:rsidR="00CF6BB1" w:rsidRDefault="00CF6BB1" w:rsidP="004A1F07">
      <w:pPr>
        <w:jc w:val="center"/>
        <w:rPr>
          <w:color w:val="000000" w:themeColor="text1"/>
          <w:sz w:val="28"/>
          <w:szCs w:val="28"/>
          <w:lang w:val="es-ES"/>
        </w:rPr>
      </w:pPr>
      <w:r>
        <w:rPr>
          <w:noProof/>
        </w:rPr>
        <w:drawing>
          <wp:anchor distT="0" distB="0" distL="114300" distR="114300" simplePos="0" relativeHeight="251663360" behindDoc="0" locked="0" layoutInCell="1" allowOverlap="1" wp14:anchorId="2C7F0DB6" wp14:editId="213DC028">
            <wp:simplePos x="0" y="0"/>
            <wp:positionH relativeFrom="column">
              <wp:posOffset>72390</wp:posOffset>
            </wp:positionH>
            <wp:positionV relativeFrom="paragraph">
              <wp:posOffset>2395220</wp:posOffset>
            </wp:positionV>
            <wp:extent cx="3014345" cy="2009775"/>
            <wp:effectExtent l="0" t="0" r="0" b="9525"/>
            <wp:wrapSquare wrapText="bothSides"/>
            <wp:docPr id="6" name="Imagen 6" descr="Síndrome en cuarentena: niños y adolescentes conectados las 24 horas •  Diario Democr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índrome en cuarentena: niños y adolescentes conectados las 24 horas •  Diario Democrac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4345"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07" w:rsidRPr="004A1F07">
        <w:rPr>
          <w:color w:val="000000" w:themeColor="text1"/>
          <w:sz w:val="28"/>
          <w:szCs w:val="28"/>
          <w:lang w:val="es-ES"/>
        </w:rPr>
        <w:t xml:space="preserve"> En las reuniones se buscó conocer de buena tinta el entorno donde viven su cotidianeidad las adolescentes embarazadas, cómo es el barrio, el colegio, la casa, los servicios de salud y de bienestar social donde viven y conviven las participantes; cuáles son las políticas existentes para brindar atención a este grupo; cómo perciben a las adolescentes embarazadas los funcionarios que les garantizan algún tipo de atención y, por último, legalizar a través de convenios entre la asentada en el sector, la ejecución del Proyecto de Investigación. Estas reuniones se llevaron a cabo con: Sector Salud Los primeros encuentros se realizaron con funcionarios del sector salud, del proyecto de investigación se destacó el programa </w:t>
      </w:r>
    </w:p>
    <w:p w:rsidR="004A1F07" w:rsidRPr="004A1F07" w:rsidRDefault="00CF6BB1" w:rsidP="004A1F07">
      <w:pPr>
        <w:jc w:val="center"/>
        <w:rPr>
          <w:color w:val="000000" w:themeColor="text1"/>
          <w:sz w:val="28"/>
          <w:szCs w:val="28"/>
          <w:lang w:val="es-ES"/>
        </w:rPr>
      </w:pPr>
      <w:r w:rsidRPr="004A1F07">
        <w:rPr>
          <w:color w:val="000000" w:themeColor="text1"/>
          <w:sz w:val="28"/>
          <w:szCs w:val="28"/>
          <w:lang w:val="es-ES"/>
        </w:rPr>
        <w:t xml:space="preserve"> </w:t>
      </w:r>
      <w:r w:rsidR="004A1F07" w:rsidRPr="004A1F07">
        <w:rPr>
          <w:color w:val="000000" w:themeColor="text1"/>
          <w:sz w:val="28"/>
          <w:szCs w:val="28"/>
          <w:lang w:val="es-ES"/>
        </w:rPr>
        <w:t>“</w:t>
      </w:r>
    </w:p>
    <w:p w:rsidR="004A1F07" w:rsidRDefault="004A1F07" w:rsidP="004A1F07">
      <w:pPr>
        <w:jc w:val="center"/>
        <w:rPr>
          <w:color w:val="000000" w:themeColor="text1"/>
          <w:sz w:val="28"/>
          <w:szCs w:val="28"/>
          <w:lang w:val="es-ES"/>
        </w:rPr>
      </w:pPr>
      <w:r w:rsidRPr="004A1F07">
        <w:rPr>
          <w:color w:val="000000" w:themeColor="text1"/>
          <w:sz w:val="28"/>
          <w:szCs w:val="28"/>
          <w:lang w:val="es-ES"/>
        </w:rPr>
        <w:t>Salud a su hogar”7 (26) como el medio para acceder al entorno de las adolescentes embarazadas, el cual permitió conocer los apoyos y servicios con que cuentan, como fueron: las condiciones del barrio, de las viviendas, accesibilidad a servicios educativos, de salud y recreativos, soporte familiar y social. 5 En el Distrito Capital, el proceso de transformación de los hospitales públicos en Empresas Sociales del Estado (ESE) se llevó a cabo a finales de 1997, ubicando a las ESE dentro de una categoría especial de entidad pública, descentralizada, con personería jurídica, patrimonio propio y autonomía administrativa y financiera. 6</w:t>
      </w:r>
    </w:p>
    <w:p w:rsidR="004A1F07" w:rsidRDefault="004A1F07" w:rsidP="004A1F07">
      <w:pPr>
        <w:jc w:val="center"/>
        <w:rPr>
          <w:color w:val="000000" w:themeColor="text1"/>
          <w:sz w:val="28"/>
          <w:szCs w:val="28"/>
          <w:lang w:val="es-ES"/>
        </w:rPr>
      </w:pPr>
      <w:r w:rsidRPr="004A1F07">
        <w:rPr>
          <w:color w:val="000000" w:themeColor="text1"/>
          <w:sz w:val="28"/>
          <w:szCs w:val="28"/>
          <w:lang w:val="es-ES"/>
        </w:rPr>
        <w:t xml:space="preserve"> El Hospital del Sur es una ESE de I nivel, allí se llevan a cabo actividades de promoción y prevención, el Plan de Atención Básica (PAB), hospitalización y atención de urgencias y de partos de baja complejidad. 7 La denominación “Salud a su hogar” implica la intención de aproximar el sector salud a la vida cotidiana de las personas, superando las barreras de acceso a los servicios </w:t>
      </w:r>
      <w:r w:rsidRPr="004A1F07">
        <w:rPr>
          <w:color w:val="000000" w:themeColor="text1"/>
          <w:sz w:val="28"/>
          <w:szCs w:val="28"/>
          <w:lang w:val="es-ES"/>
        </w:rPr>
        <w:lastRenderedPageBreak/>
        <w:t>hoy reconocidas. En efecto, se propone un modo promocional de la calidad de vida y la salud que permita superar las restricciones del enfoque de los servicios hacia la enfermedad y la atención individual, y avance en una perspectiva colectiva de la salud, es decir, de una</w:t>
      </w:r>
    </w:p>
    <w:p w:rsidR="00461E3E" w:rsidRDefault="00461E3E" w:rsidP="004A1F07">
      <w:pPr>
        <w:jc w:val="center"/>
        <w:rPr>
          <w:color w:val="000000" w:themeColor="text1"/>
          <w:sz w:val="28"/>
          <w:szCs w:val="28"/>
          <w:lang w:val="es-ES"/>
        </w:rPr>
      </w:pPr>
    </w:p>
    <w:p w:rsidR="00461E3E" w:rsidRPr="004A1F07" w:rsidRDefault="00461E3E" w:rsidP="004A1F07">
      <w:pPr>
        <w:jc w:val="center"/>
        <w:rPr>
          <w:rFonts w:ascii="Berlin Sans FB" w:hAnsi="Berlin Sans FB"/>
          <w:color w:val="000000" w:themeColor="text1"/>
          <w:sz w:val="28"/>
          <w:szCs w:val="28"/>
          <w:lang w:val="es-ES"/>
          <w14:shadow w14:blurRad="60007" w14:dist="200025" w14:dir="15000000" w14:sx="100000" w14:sy="30000" w14:kx="-1800000" w14:ky="0" w14:algn="bl">
            <w14:srgbClr w14:val="000000">
              <w14:alpha w14:val="68000"/>
            </w14:srgbClr>
          </w14:shadow>
        </w:rPr>
      </w:pPr>
      <w:bookmarkStart w:id="0" w:name="_GoBack"/>
      <w:r>
        <w:rPr>
          <w:noProof/>
        </w:rPr>
        <w:drawing>
          <wp:inline distT="0" distB="0" distL="0" distR="0">
            <wp:extent cx="3626168" cy="2417445"/>
            <wp:effectExtent l="0" t="0" r="0" b="1905"/>
            <wp:docPr id="7" name="Imagen 7" descr="Fallar en un examen no explica el suicidio de una adolescente en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llar en un examen no explica el suicidio de una adolescente en Ecuad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7059" cy="2418039"/>
                    </a:xfrm>
                    <a:prstGeom prst="rect">
                      <a:avLst/>
                    </a:prstGeom>
                    <a:noFill/>
                    <a:ln>
                      <a:noFill/>
                    </a:ln>
                  </pic:spPr>
                </pic:pic>
              </a:graphicData>
            </a:graphic>
          </wp:inline>
        </w:drawing>
      </w:r>
      <w:bookmarkEnd w:id="0"/>
    </w:p>
    <w:sectPr w:rsidR="00461E3E" w:rsidRPr="004A1F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07"/>
    <w:rsid w:val="00383C97"/>
    <w:rsid w:val="00461E3E"/>
    <w:rsid w:val="004A1F07"/>
    <w:rsid w:val="00CF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E3FE"/>
  <w15:chartTrackingRefBased/>
  <w15:docId w15:val="{33F33F44-0279-4655-B7F2-B5AE849F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928</Words>
  <Characters>5296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Geovany</dc:creator>
  <cp:keywords/>
  <dc:description/>
  <cp:lastModifiedBy>Geovany</cp:lastModifiedBy>
  <cp:revision>1</cp:revision>
  <dcterms:created xsi:type="dcterms:W3CDTF">2022-01-26T23:00:00Z</dcterms:created>
  <dcterms:modified xsi:type="dcterms:W3CDTF">2022-01-26T23:22:00Z</dcterms:modified>
</cp:coreProperties>
</file>