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A75" w:rsidRDefault="00EA4A75" w:rsidP="00EA4A75">
      <w:pPr>
        <w:spacing w:line="360" w:lineRule="auto"/>
        <w:jc w:val="left"/>
        <w:rPr>
          <w:rFonts w:cs="Arial"/>
          <w:szCs w:val="24"/>
          <w:lang w:val="es-ES"/>
        </w:rPr>
      </w:pPr>
      <w:bookmarkStart w:id="0" w:name="_top"/>
      <w:bookmarkEnd w:id="0"/>
      <w:r>
        <w:rPr>
          <w:rFonts w:cs="Arial"/>
          <w:szCs w:val="24"/>
          <w:lang w:val="es-ES"/>
        </w:rPr>
        <w:t xml:space="preserve">Colegio Divina Infancia </w:t>
      </w:r>
      <w:r>
        <w:rPr>
          <w:rFonts w:cs="Arial"/>
          <w:szCs w:val="24"/>
          <w:lang w:val="es-ES"/>
        </w:rPr>
        <w:br/>
        <w:t>Grado: Quinto</w:t>
      </w:r>
      <w:r>
        <w:rPr>
          <w:rFonts w:cs="Arial"/>
          <w:szCs w:val="24"/>
          <w:lang w:val="es-ES"/>
        </w:rPr>
        <w:br/>
        <w:t>Sección Única</w:t>
      </w:r>
      <w:r>
        <w:rPr>
          <w:rFonts w:cs="Arial"/>
          <w:szCs w:val="24"/>
          <w:lang w:val="es-ES"/>
        </w:rPr>
        <w:br/>
        <w:t>Carrera: Bachillerato en Ciencias y Letras con Orientación en Computación</w:t>
      </w:r>
      <w:r>
        <w:rPr>
          <w:rFonts w:cs="Arial"/>
          <w:szCs w:val="24"/>
          <w:lang w:val="es-ES"/>
        </w:rPr>
        <w:br/>
        <w:t xml:space="preserve">Catedrática: </w:t>
      </w:r>
      <w:r>
        <w:rPr>
          <w:rFonts w:cs="Arial"/>
          <w:szCs w:val="24"/>
        </w:rPr>
        <w:t>Evelyn Aitken</w:t>
      </w:r>
      <w:r>
        <w:rPr>
          <w:rFonts w:cs="Arial"/>
          <w:szCs w:val="24"/>
          <w:lang w:val="es-ES"/>
        </w:rPr>
        <w:br/>
        <w:t>Ciclo Escolar: 2021</w:t>
      </w:r>
    </w:p>
    <w:p w:rsidR="00EA4A75" w:rsidRDefault="00EA4A75" w:rsidP="00EA4A75">
      <w:pPr>
        <w:spacing w:line="360" w:lineRule="auto"/>
        <w:rPr>
          <w:rFonts w:cs="Arial"/>
          <w:szCs w:val="24"/>
          <w:lang w:val="es-ES"/>
        </w:rPr>
      </w:pPr>
    </w:p>
    <w:p w:rsidR="00EA4A75" w:rsidRDefault="00EA4A75" w:rsidP="00EA4A75">
      <w:pPr>
        <w:spacing w:line="360" w:lineRule="auto"/>
        <w:rPr>
          <w:rFonts w:cs="Arial"/>
          <w:szCs w:val="24"/>
          <w:lang w:val="es-ES"/>
        </w:rPr>
      </w:pPr>
    </w:p>
    <w:p w:rsidR="00EA4A75" w:rsidRDefault="00EA4A75" w:rsidP="00EA4A75">
      <w:pPr>
        <w:spacing w:line="360" w:lineRule="auto"/>
        <w:rPr>
          <w:rFonts w:cs="Arial"/>
          <w:szCs w:val="24"/>
          <w:lang w:val="es-ES"/>
        </w:rPr>
      </w:pPr>
    </w:p>
    <w:p w:rsidR="00EA4A75" w:rsidRDefault="00EA4A75" w:rsidP="00EA4A75">
      <w:pPr>
        <w:spacing w:line="360" w:lineRule="auto"/>
        <w:rPr>
          <w:rFonts w:cs="Arial"/>
          <w:szCs w:val="24"/>
          <w:lang w:val="es-ES"/>
        </w:rPr>
      </w:pPr>
    </w:p>
    <w:p w:rsidR="00EA4A75" w:rsidRDefault="00EA4A75" w:rsidP="00EA4A75">
      <w:pPr>
        <w:spacing w:line="360" w:lineRule="auto"/>
        <w:rPr>
          <w:rFonts w:cs="Arial"/>
          <w:szCs w:val="24"/>
          <w:lang w:val="es-ES"/>
        </w:rPr>
      </w:pPr>
    </w:p>
    <w:p w:rsidR="00EA4A75" w:rsidRDefault="00EA4A75" w:rsidP="00EA4A75">
      <w:pPr>
        <w:spacing w:line="360" w:lineRule="auto"/>
        <w:rPr>
          <w:rFonts w:cs="Arial"/>
          <w:szCs w:val="24"/>
          <w:lang w:val="es-ES"/>
        </w:rPr>
      </w:pPr>
    </w:p>
    <w:p w:rsidR="00EA4A75" w:rsidRDefault="00EA4A75" w:rsidP="00EA4A75">
      <w:pPr>
        <w:spacing w:line="360" w:lineRule="auto"/>
        <w:rPr>
          <w:rFonts w:cs="Arial"/>
          <w:b/>
          <w:szCs w:val="24"/>
          <w:lang w:val="es-ES"/>
        </w:rPr>
      </w:pPr>
    </w:p>
    <w:p w:rsidR="00EA4A75" w:rsidRDefault="00EA4A75" w:rsidP="00EA4A75">
      <w:pPr>
        <w:pStyle w:val="Ttulo1"/>
        <w:jc w:val="center"/>
        <w:rPr>
          <w:szCs w:val="26"/>
          <w:lang w:val="es-ES"/>
        </w:rPr>
      </w:pPr>
      <w:bookmarkStart w:id="1" w:name="_Toc70489956"/>
      <w:r>
        <w:rPr>
          <w:lang w:val="es-ES"/>
        </w:rPr>
        <w:t>Familia e Injusticia Social</w:t>
      </w:r>
      <w:bookmarkEnd w:id="1"/>
    </w:p>
    <w:p w:rsidR="00EA4A75" w:rsidRDefault="00EA4A75" w:rsidP="00EA4A75">
      <w:pPr>
        <w:spacing w:line="360" w:lineRule="auto"/>
        <w:rPr>
          <w:rFonts w:cs="Arial"/>
          <w:szCs w:val="24"/>
          <w:lang w:val="es-ES"/>
        </w:rPr>
      </w:pPr>
    </w:p>
    <w:p w:rsidR="00EA4A75" w:rsidRDefault="00EA4A75" w:rsidP="00EA4A75">
      <w:pPr>
        <w:spacing w:line="360" w:lineRule="auto"/>
        <w:rPr>
          <w:rFonts w:cs="Arial"/>
          <w:szCs w:val="24"/>
          <w:lang w:val="es-ES"/>
        </w:rPr>
      </w:pPr>
    </w:p>
    <w:p w:rsidR="00EA4A75" w:rsidRDefault="00EA4A75" w:rsidP="00EA4A75">
      <w:pPr>
        <w:spacing w:line="360" w:lineRule="auto"/>
        <w:rPr>
          <w:rFonts w:cs="Arial"/>
          <w:szCs w:val="24"/>
          <w:lang w:val="es-ES"/>
        </w:rPr>
      </w:pPr>
    </w:p>
    <w:p w:rsidR="00EA4A75" w:rsidRDefault="00EA4A75" w:rsidP="00EA4A75">
      <w:pPr>
        <w:spacing w:line="360" w:lineRule="auto"/>
        <w:rPr>
          <w:rFonts w:cs="Arial"/>
          <w:szCs w:val="24"/>
          <w:lang w:val="es-ES"/>
        </w:rPr>
      </w:pPr>
    </w:p>
    <w:p w:rsidR="00EA4A75" w:rsidRDefault="00EA4A75" w:rsidP="00EA4A75">
      <w:pPr>
        <w:spacing w:line="360" w:lineRule="auto"/>
        <w:rPr>
          <w:rFonts w:cs="Arial"/>
          <w:szCs w:val="24"/>
          <w:lang w:val="es-ES"/>
        </w:rPr>
      </w:pPr>
    </w:p>
    <w:p w:rsidR="00EA4A75" w:rsidRDefault="00EA4A75" w:rsidP="00EA4A75">
      <w:pPr>
        <w:spacing w:line="360" w:lineRule="auto"/>
        <w:rPr>
          <w:rFonts w:cs="Arial"/>
          <w:szCs w:val="24"/>
          <w:lang w:val="es-ES"/>
        </w:rPr>
      </w:pPr>
    </w:p>
    <w:p w:rsidR="00EA4A75" w:rsidRDefault="00EA4A75" w:rsidP="00EA4A75">
      <w:pPr>
        <w:spacing w:line="360" w:lineRule="auto"/>
        <w:rPr>
          <w:rFonts w:cs="Arial"/>
          <w:szCs w:val="24"/>
          <w:lang w:val="es-ES"/>
        </w:rPr>
      </w:pPr>
    </w:p>
    <w:p w:rsidR="00EA4A75" w:rsidRDefault="00EA4A75" w:rsidP="00EA4A75">
      <w:pPr>
        <w:spacing w:line="360" w:lineRule="auto"/>
        <w:rPr>
          <w:rFonts w:cs="Arial"/>
          <w:szCs w:val="24"/>
          <w:lang w:val="es-ES"/>
        </w:rPr>
      </w:pPr>
    </w:p>
    <w:p w:rsidR="00EA4A75" w:rsidRDefault="00EA4A75" w:rsidP="00EA4A75">
      <w:pPr>
        <w:spacing w:line="360" w:lineRule="auto"/>
        <w:rPr>
          <w:rFonts w:cs="Arial"/>
          <w:szCs w:val="24"/>
        </w:rPr>
      </w:pPr>
      <w:r>
        <w:rPr>
          <w:rFonts w:cs="Arial"/>
          <w:szCs w:val="24"/>
        </w:rPr>
        <w:t>Kevin Ricardo</w:t>
      </w:r>
    </w:p>
    <w:p w:rsidR="00EA4A75" w:rsidRDefault="00EA4A75" w:rsidP="00EA4A75">
      <w:pPr>
        <w:spacing w:line="360" w:lineRule="auto"/>
        <w:rPr>
          <w:rFonts w:cs="Arial"/>
          <w:szCs w:val="24"/>
        </w:rPr>
      </w:pPr>
      <w:r>
        <w:rPr>
          <w:rFonts w:cs="Arial"/>
          <w:szCs w:val="24"/>
        </w:rPr>
        <w:t>Gatica Diaz</w:t>
      </w:r>
    </w:p>
    <w:sdt>
      <w:sdtPr>
        <w:rPr>
          <w:rFonts w:ascii="Arial" w:eastAsiaTheme="minorHAnsi" w:hAnsi="Arial" w:cstheme="minorBidi"/>
          <w:color w:val="auto"/>
          <w:sz w:val="24"/>
          <w:szCs w:val="22"/>
          <w:lang w:val="es-ES" w:eastAsia="en-US"/>
        </w:rPr>
        <w:id w:val="-1017616649"/>
        <w:docPartObj>
          <w:docPartGallery w:val="Table of Contents"/>
          <w:docPartUnique/>
        </w:docPartObj>
      </w:sdtPr>
      <w:sdtEndPr>
        <w:rPr>
          <w:b/>
          <w:bCs/>
        </w:rPr>
      </w:sdtEndPr>
      <w:sdtContent>
        <w:p w:rsidR="00EA4A75" w:rsidRDefault="00EA4A75">
          <w:pPr>
            <w:pStyle w:val="TtuloTDC"/>
          </w:pPr>
          <w:r>
            <w:rPr>
              <w:lang w:val="es-ES"/>
            </w:rPr>
            <w:t>Contenido</w:t>
          </w:r>
        </w:p>
        <w:p w:rsidR="00EA4A75" w:rsidRDefault="00EA4A75">
          <w:pPr>
            <w:pStyle w:val="TDC1"/>
            <w:tabs>
              <w:tab w:val="right" w:leader="dot" w:pos="8828"/>
            </w:tabs>
            <w:rPr>
              <w:noProof/>
            </w:rPr>
          </w:pPr>
          <w:r>
            <w:fldChar w:fldCharType="begin"/>
          </w:r>
          <w:r>
            <w:instrText xml:space="preserve"> TOC \o "1-3" \h \z \u </w:instrText>
          </w:r>
          <w:r>
            <w:fldChar w:fldCharType="separate"/>
          </w:r>
          <w:hyperlink w:anchor="_Toc70489956" w:history="1">
            <w:r w:rsidRPr="005449DD">
              <w:rPr>
                <w:rStyle w:val="Hipervnculo"/>
                <w:noProof/>
                <w:lang w:val="es-ES"/>
              </w:rPr>
              <w:t>Familia e Injusticia Social</w:t>
            </w:r>
            <w:r>
              <w:rPr>
                <w:noProof/>
                <w:webHidden/>
              </w:rPr>
              <w:tab/>
            </w:r>
            <w:r>
              <w:rPr>
                <w:noProof/>
                <w:webHidden/>
              </w:rPr>
              <w:fldChar w:fldCharType="begin"/>
            </w:r>
            <w:r>
              <w:rPr>
                <w:noProof/>
                <w:webHidden/>
              </w:rPr>
              <w:instrText xml:space="preserve"> PAGEREF _Toc70489956 \h </w:instrText>
            </w:r>
            <w:r>
              <w:rPr>
                <w:noProof/>
                <w:webHidden/>
              </w:rPr>
            </w:r>
            <w:r>
              <w:rPr>
                <w:noProof/>
                <w:webHidden/>
              </w:rPr>
              <w:fldChar w:fldCharType="separate"/>
            </w:r>
            <w:r>
              <w:rPr>
                <w:noProof/>
                <w:webHidden/>
              </w:rPr>
              <w:t>1</w:t>
            </w:r>
            <w:r>
              <w:rPr>
                <w:noProof/>
                <w:webHidden/>
              </w:rPr>
              <w:fldChar w:fldCharType="end"/>
            </w:r>
          </w:hyperlink>
        </w:p>
        <w:p w:rsidR="00EA4A75" w:rsidRDefault="00EA4A75">
          <w:r>
            <w:rPr>
              <w:b/>
              <w:bCs/>
              <w:lang w:val="es-ES"/>
            </w:rPr>
            <w:fldChar w:fldCharType="end"/>
          </w:r>
        </w:p>
      </w:sdtContent>
    </w:sdt>
    <w:p w:rsidR="00575F94" w:rsidRDefault="00575F94">
      <w:pPr>
        <w:sectPr w:rsidR="00575F94">
          <w:pgSz w:w="12240" w:h="15840"/>
          <w:pgMar w:top="1417" w:right="1701" w:bottom="1417" w:left="1701" w:header="708" w:footer="708" w:gutter="0"/>
          <w:cols w:space="708"/>
          <w:docGrid w:linePitch="360"/>
        </w:sectPr>
      </w:pPr>
    </w:p>
    <w:p w:rsidR="0044796D" w:rsidRPr="0044796D" w:rsidRDefault="0044796D" w:rsidP="0044796D">
      <w:pPr>
        <w:pStyle w:val="Ttulo1"/>
        <w:rPr>
          <w:rFonts w:eastAsia="Times New Roman"/>
          <w:lang w:eastAsia="es-GT"/>
        </w:rPr>
      </w:pPr>
      <w:r w:rsidRPr="0044796D">
        <w:rPr>
          <w:rFonts w:eastAsia="Times New Roman"/>
          <w:bdr w:val="none" w:sz="0" w:space="0" w:color="auto" w:frame="1"/>
          <w:lang w:eastAsia="es-GT"/>
        </w:rPr>
        <w:lastRenderedPageBreak/>
        <w:t>Familia</w:t>
      </w:r>
    </w:p>
    <w:p w:rsidR="0044796D" w:rsidRPr="0044796D" w:rsidRDefault="0044796D" w:rsidP="0044796D">
      <w:pPr>
        <w:rPr>
          <w:lang w:eastAsia="es-GT"/>
        </w:rPr>
      </w:pPr>
      <w:r w:rsidRPr="0044796D">
        <w:rPr>
          <w:lang w:eastAsia="es-GT"/>
        </w:rPr>
        <w:t>Existe una intención de preservar la familia o los grupos familiares. Desde que Lucie viaja a encontrase con su padre, el casamiento de Lucy con Charles y su lucha por mantener unida la familia, o la sentencia de muerte o sacrificio personales para que la familia no se mire afectada.  </w:t>
      </w:r>
    </w:p>
    <w:p w:rsidR="0044796D" w:rsidRDefault="002507B9" w:rsidP="0044796D">
      <w:pPr>
        <w:rPr>
          <w:lang w:eastAsia="es-GT"/>
        </w:rPr>
      </w:pPr>
      <w:r>
        <w:rPr>
          <w:lang w:eastAsia="es-GT"/>
        </w:rPr>
        <w:t>Para ser una familia no es necesario compartir sangre, una familia puede ser un conjunto de personas con las que te puedes sentir seguro, expresarte libremente o necesariamente tiene que ser un grupo de personas grandes, pueden ser pocos, aunque esté en discusión el tema de “Tu familia te apoya económicamente y gracias a ellos puedes salir adelante”, no es necesario eso, puedo buscar la manera de poder independizarme y quitarles una carga enorme a mis padres pagando mis propios estudios pero en países como Guatemala es complicado poder conseguir un trabajo que pueda acoplarse al estilo de vida de una persona.</w:t>
      </w:r>
    </w:p>
    <w:p w:rsidR="002507B9" w:rsidRPr="0044796D" w:rsidRDefault="002507B9" w:rsidP="0044796D">
      <w:pPr>
        <w:rPr>
          <w:lang w:eastAsia="es-GT"/>
        </w:rPr>
      </w:pPr>
      <w:r>
        <w:rPr>
          <w:lang w:eastAsia="es-GT"/>
        </w:rPr>
        <w:t xml:space="preserve">Retomando el tema de la familia, la familia no debe ajustarse a los estándares que la sociedad impone, ya que claro está, que hay comunidades mal vistas ante los ojos de la sociedad, pero hablaremos de ello en el tema siguiente, </w:t>
      </w:r>
      <w:r w:rsidR="00AF671C">
        <w:rPr>
          <w:lang w:eastAsia="es-GT"/>
        </w:rPr>
        <w:t xml:space="preserve">pero no debe resumirse a “Padre – Madre y de ellos dos, los hijos”, esto puede ser abiertamente libre, desde un conjunto de dos padres o dos madres en el mismo, claro está que hay leyes biológicas que impiden que tengan hijos propios pero aquí se vuelve a tocar el “El que compartamos sangre no nos convierte en familia”, el adoptar es una increíble idea que puede alegrar el día a cualquier niño o niña, también las familias que son conformadas por “Mamá – Papá” pueden adoptar de igual manera, no se necesita tener ideales o gustos específicos para poder darle una nueva vida a un niño o niña, estos mismos estarán asustados, confundidos por lo que descubrirán, pero teniendo una familia unida y deseo por poder criar a alguien, </w:t>
      </w:r>
      <w:r w:rsidR="00B15A53">
        <w:rPr>
          <w:lang w:eastAsia="es-GT"/>
        </w:rPr>
        <w:t>se puede tener una familia unida y feliz.</w:t>
      </w:r>
    </w:p>
    <w:p w:rsidR="0044796D" w:rsidRPr="0044796D" w:rsidRDefault="0044796D" w:rsidP="0044796D">
      <w:pPr>
        <w:pStyle w:val="Ttulo1"/>
        <w:rPr>
          <w:rFonts w:eastAsia="Times New Roman"/>
          <w:lang w:eastAsia="es-GT"/>
        </w:rPr>
      </w:pPr>
      <w:r w:rsidRPr="0044796D">
        <w:rPr>
          <w:rFonts w:eastAsia="Times New Roman"/>
          <w:bdr w:val="none" w:sz="0" w:space="0" w:color="auto" w:frame="1"/>
          <w:lang w:eastAsia="es-GT"/>
        </w:rPr>
        <w:t>Injusticia social</w:t>
      </w:r>
    </w:p>
    <w:p w:rsidR="0044796D" w:rsidRDefault="0044796D" w:rsidP="0044796D">
      <w:pPr>
        <w:rPr>
          <w:lang w:eastAsia="es-GT"/>
        </w:rPr>
      </w:pPr>
      <w:r w:rsidRPr="0044796D">
        <w:rPr>
          <w:lang w:eastAsia="es-GT"/>
        </w:rPr>
        <w:t>En la Revolución Francesa, el grupo que siente los efectos negativos de la INJUSTICIA comienza a luchar contra ella.  Dickens sí estaba a favor del malestar, pero en contra de resultados violentos o irracionales que se dieron.  El maltrato aristocrático si se refleja al largo del libro, especialmente en la clase trabajadora y hace relación de esta en Inglaterra.</w:t>
      </w:r>
    </w:p>
    <w:p w:rsidR="001C4C42" w:rsidRDefault="001C4C42" w:rsidP="0044796D">
      <w:pPr>
        <w:rPr>
          <w:lang w:eastAsia="es-GT"/>
        </w:rPr>
      </w:pPr>
      <w:r>
        <w:rPr>
          <w:lang w:eastAsia="es-GT"/>
        </w:rPr>
        <w:t>Las injusticias sociales han existido en todo el tiempo, desde los tiempos antiguos, no soy un experto en historia, pero tengo la idea de que siempre ha existido la injusticia social, jerarquías entre las personas, juzgar a los demás por cómo visten, cómo viven, qué tono de piel tienen, son temas delicados y muy conocidos por casi cualquier persona con los conocimientos necesarios o bien, la experiencia misma.</w:t>
      </w:r>
    </w:p>
    <w:p w:rsidR="001C4C42" w:rsidRPr="001C4C42" w:rsidRDefault="001C4C42" w:rsidP="001C4C42">
      <w:pPr>
        <w:pStyle w:val="Citadestacada"/>
        <w:rPr>
          <w:rFonts w:cs="Arial"/>
          <w:color w:val="404040"/>
          <w:shd w:val="clear" w:color="auto" w:fill="FAFAFA"/>
        </w:rPr>
      </w:pPr>
      <w:r>
        <w:rPr>
          <w:rFonts w:cs="Arial"/>
          <w:color w:val="404040"/>
          <w:shd w:val="clear" w:color="auto" w:fill="FAFAFA"/>
        </w:rPr>
        <w:lastRenderedPageBreak/>
        <w:t xml:space="preserve">La injusticia social sucede cuando no existe una justicia moral, siendo la moral un modelo en el que concuerdan todos en una sociedad como el bien. En este sentido, sin moral no existe justicia, por lo </w:t>
      </w:r>
      <w:r>
        <w:rPr>
          <w:rFonts w:cs="Arial"/>
          <w:color w:val="404040"/>
          <w:shd w:val="clear" w:color="auto" w:fill="FAFAFA"/>
        </w:rPr>
        <w:t>tanto,</w:t>
      </w:r>
      <w:r>
        <w:rPr>
          <w:rFonts w:cs="Arial"/>
          <w:color w:val="404040"/>
          <w:shd w:val="clear" w:color="auto" w:fill="FAFAFA"/>
        </w:rPr>
        <w:t xml:space="preserve"> la injusticia social es la falta de moral social.</w:t>
      </w:r>
      <w:r>
        <w:rPr>
          <w:rFonts w:cs="Arial"/>
          <w:color w:val="404040"/>
          <w:shd w:val="clear" w:color="auto" w:fill="FAFAFA"/>
        </w:rPr>
        <w:br/>
      </w:r>
      <w:sdt>
        <w:sdtPr>
          <w:rPr>
            <w:rFonts w:cs="Arial"/>
            <w:color w:val="404040"/>
            <w:shd w:val="clear" w:color="auto" w:fill="FAFAFA"/>
          </w:rPr>
          <w:id w:val="-1995787510"/>
          <w:citation/>
        </w:sdtPr>
        <w:sdtContent>
          <w:r>
            <w:rPr>
              <w:rFonts w:cs="Arial"/>
              <w:color w:val="404040"/>
              <w:shd w:val="clear" w:color="auto" w:fill="FAFAFA"/>
            </w:rPr>
            <w:fldChar w:fldCharType="begin"/>
          </w:r>
          <w:r>
            <w:rPr>
              <w:rFonts w:cs="Arial"/>
              <w:color w:val="404040"/>
              <w:shd w:val="clear" w:color="auto" w:fill="FAFAFA"/>
              <w:lang w:val="es-ES"/>
            </w:rPr>
            <w:instrText xml:space="preserve"> CITATION Sig21 \l 3082 </w:instrText>
          </w:r>
          <w:r>
            <w:rPr>
              <w:rFonts w:cs="Arial"/>
              <w:color w:val="404040"/>
              <w:shd w:val="clear" w:color="auto" w:fill="FAFAFA"/>
            </w:rPr>
            <w:fldChar w:fldCharType="separate"/>
          </w:r>
          <w:r w:rsidRPr="001C4C42">
            <w:rPr>
              <w:rFonts w:cs="Arial"/>
              <w:noProof/>
              <w:color w:val="404040"/>
              <w:shd w:val="clear" w:color="auto" w:fill="FAFAFA"/>
              <w:lang w:val="es-ES"/>
            </w:rPr>
            <w:t>(Significados.com, 2021)</w:t>
          </w:r>
          <w:r>
            <w:rPr>
              <w:rFonts w:cs="Arial"/>
              <w:color w:val="404040"/>
              <w:shd w:val="clear" w:color="auto" w:fill="FAFAFA"/>
            </w:rPr>
            <w:fldChar w:fldCharType="end"/>
          </w:r>
        </w:sdtContent>
      </w:sdt>
    </w:p>
    <w:p w:rsidR="001C4C42" w:rsidRPr="001C4C42" w:rsidRDefault="001C4C42" w:rsidP="001C4C42">
      <w:r>
        <w:t>A nivel social, también se refleja en leyes discriminatorias que benefician a algunos y perjudican a otros.</w:t>
      </w:r>
    </w:p>
    <w:p w:rsidR="0044796D" w:rsidRPr="0044796D" w:rsidRDefault="0044796D" w:rsidP="0044796D">
      <w:pPr>
        <w:rPr>
          <w:lang w:eastAsia="es-GT"/>
        </w:rPr>
      </w:pPr>
      <w:r w:rsidRPr="0044796D">
        <w:rPr>
          <w:lang w:eastAsia="es-GT"/>
        </w:rPr>
        <w:t> </w:t>
      </w:r>
    </w:p>
    <w:p w:rsidR="0044796D" w:rsidRDefault="0044796D" w:rsidP="0044796D">
      <w:pPr>
        <w:pStyle w:val="Prrafodelista"/>
        <w:numPr>
          <w:ilvl w:val="0"/>
          <w:numId w:val="2"/>
        </w:numPr>
        <w:rPr>
          <w:lang w:eastAsia="es-GT"/>
        </w:rPr>
      </w:pPr>
      <w:r w:rsidRPr="0044796D">
        <w:rPr>
          <w:lang w:eastAsia="es-GT"/>
        </w:rPr>
        <w:t>¿Qué injusticias sociales conoces? </w:t>
      </w:r>
    </w:p>
    <w:p w:rsidR="0044796D" w:rsidRDefault="001C4C42" w:rsidP="001C4C42">
      <w:pPr>
        <w:pStyle w:val="Prrafodelista"/>
        <w:numPr>
          <w:ilvl w:val="0"/>
          <w:numId w:val="3"/>
        </w:numPr>
        <w:rPr>
          <w:lang w:eastAsia="es-GT"/>
        </w:rPr>
      </w:pPr>
      <w:r>
        <w:rPr>
          <w:lang w:eastAsia="es-GT"/>
        </w:rPr>
        <w:t>Discriminación</w:t>
      </w:r>
    </w:p>
    <w:p w:rsidR="001C4C42" w:rsidRDefault="001C4C42" w:rsidP="001C4C42">
      <w:pPr>
        <w:pStyle w:val="Prrafodelista"/>
        <w:numPr>
          <w:ilvl w:val="0"/>
          <w:numId w:val="3"/>
        </w:numPr>
        <w:rPr>
          <w:lang w:eastAsia="es-GT"/>
        </w:rPr>
      </w:pPr>
      <w:r>
        <w:rPr>
          <w:lang w:eastAsia="es-GT"/>
        </w:rPr>
        <w:t>Desigualdad</w:t>
      </w:r>
    </w:p>
    <w:p w:rsidR="001C4C42" w:rsidRDefault="001C4C42" w:rsidP="001C4C42">
      <w:pPr>
        <w:pStyle w:val="Prrafodelista"/>
        <w:numPr>
          <w:ilvl w:val="0"/>
          <w:numId w:val="3"/>
        </w:numPr>
        <w:rPr>
          <w:lang w:eastAsia="es-GT"/>
        </w:rPr>
      </w:pPr>
      <w:r>
        <w:rPr>
          <w:lang w:eastAsia="es-GT"/>
        </w:rPr>
        <w:t>Violencia de Género</w:t>
      </w:r>
    </w:p>
    <w:p w:rsidR="001C4C42" w:rsidRDefault="001C4C42" w:rsidP="001C4C42">
      <w:pPr>
        <w:pStyle w:val="Prrafodelista"/>
        <w:numPr>
          <w:ilvl w:val="0"/>
          <w:numId w:val="3"/>
        </w:numPr>
        <w:rPr>
          <w:lang w:eastAsia="es-GT"/>
        </w:rPr>
      </w:pPr>
      <w:r>
        <w:rPr>
          <w:lang w:eastAsia="es-GT"/>
        </w:rPr>
        <w:t>Trata de personas</w:t>
      </w:r>
    </w:p>
    <w:p w:rsidR="001C4C42" w:rsidRDefault="001C4C42" w:rsidP="001C4C42">
      <w:pPr>
        <w:pStyle w:val="Prrafodelista"/>
        <w:numPr>
          <w:ilvl w:val="0"/>
          <w:numId w:val="3"/>
        </w:numPr>
        <w:rPr>
          <w:lang w:eastAsia="es-GT"/>
        </w:rPr>
      </w:pPr>
      <w:r>
        <w:rPr>
          <w:lang w:eastAsia="es-GT"/>
        </w:rPr>
        <w:t>Explotación Laboral</w:t>
      </w:r>
    </w:p>
    <w:p w:rsidR="001C4C42" w:rsidRDefault="001C4C42" w:rsidP="001C4C42">
      <w:pPr>
        <w:pStyle w:val="Prrafodelista"/>
        <w:numPr>
          <w:ilvl w:val="0"/>
          <w:numId w:val="3"/>
        </w:numPr>
        <w:rPr>
          <w:lang w:eastAsia="es-GT"/>
        </w:rPr>
      </w:pPr>
      <w:r>
        <w:rPr>
          <w:lang w:eastAsia="es-GT"/>
        </w:rPr>
        <w:t>Uso militar de Niños</w:t>
      </w:r>
    </w:p>
    <w:p w:rsidR="001C4C42" w:rsidRPr="0044796D" w:rsidRDefault="001C4C42" w:rsidP="001C4C42">
      <w:pPr>
        <w:pStyle w:val="Prrafodelista"/>
        <w:numPr>
          <w:ilvl w:val="0"/>
          <w:numId w:val="3"/>
        </w:numPr>
        <w:rPr>
          <w:lang w:eastAsia="es-GT"/>
        </w:rPr>
      </w:pPr>
      <w:r>
        <w:rPr>
          <w:lang w:eastAsia="es-GT"/>
        </w:rPr>
        <w:t>Violación de derechos humanos</w:t>
      </w:r>
    </w:p>
    <w:p w:rsidR="0044796D" w:rsidRDefault="0044796D" w:rsidP="0044796D">
      <w:pPr>
        <w:pStyle w:val="Prrafodelista"/>
        <w:numPr>
          <w:ilvl w:val="0"/>
          <w:numId w:val="2"/>
        </w:numPr>
        <w:rPr>
          <w:lang w:eastAsia="es-GT"/>
        </w:rPr>
      </w:pPr>
      <w:r w:rsidRPr="0044796D">
        <w:rPr>
          <w:lang w:eastAsia="es-GT"/>
        </w:rPr>
        <w:t>¿Qué es lo que te molestan de ellas y cómo las puedes solucionar? </w:t>
      </w:r>
    </w:p>
    <w:p w:rsidR="0044796D" w:rsidRPr="0044796D" w:rsidRDefault="001C4C42" w:rsidP="001C4C42">
      <w:pPr>
        <w:ind w:left="708"/>
        <w:rPr>
          <w:lang w:eastAsia="es-GT"/>
        </w:rPr>
      </w:pPr>
      <w:r>
        <w:rPr>
          <w:lang w:eastAsia="es-GT"/>
        </w:rPr>
        <w:t xml:space="preserve">En general, todo se reduce a uno solo, que es la trata de personas, el cómo se llega a tratar a los demás por su forma de ser, su estilo de vida, por </w:t>
      </w:r>
      <w:r w:rsidR="00FE6CB8">
        <w:rPr>
          <w:lang w:eastAsia="es-GT"/>
        </w:rPr>
        <w:t>cómo</w:t>
      </w:r>
      <w:r>
        <w:rPr>
          <w:lang w:eastAsia="es-GT"/>
        </w:rPr>
        <w:t xml:space="preserve"> es físicamente</w:t>
      </w:r>
      <w:r w:rsidR="00FE6CB8">
        <w:rPr>
          <w:lang w:eastAsia="es-GT"/>
        </w:rPr>
        <w:t>, todo esto debe ser erradico para poder vivir como una sociedad unida, sin importar el cómo sean los demás y como soluciones veo muy difícil el ver una solución clara en este momento, ya que no es algo que propongo y al día siguiente ya se aplica y se empieza el cambio en la sociedad, todo lleva un proceso y sinceramente ya no se puede decir el “Empieza a ver a los demás como te gustarían que te vieran a ti”, esta extraña frase se puede llegar a malinterpretar si se llegue a sacar conclusiones a cada frase. El cambio está en que uno descubra por experiencia misma el cómo es el trato de las demás personas, lamentablemente la única manera existente hasta el momento es que las personas tomen conciencia de sus acciones luego de sufrir por las mismas.</w:t>
      </w:r>
    </w:p>
    <w:p w:rsidR="0044796D" w:rsidRDefault="0044796D" w:rsidP="0044796D">
      <w:pPr>
        <w:pStyle w:val="Prrafodelista"/>
        <w:numPr>
          <w:ilvl w:val="0"/>
          <w:numId w:val="2"/>
        </w:numPr>
        <w:rPr>
          <w:lang w:eastAsia="es-GT"/>
        </w:rPr>
      </w:pPr>
      <w:r w:rsidRPr="0044796D">
        <w:rPr>
          <w:lang w:eastAsia="es-GT"/>
        </w:rPr>
        <w:t>¿Participas en alguna actividad que ayuda a la comunidad?</w:t>
      </w:r>
    </w:p>
    <w:p w:rsidR="0044796D" w:rsidRPr="0044796D" w:rsidRDefault="006B4BDD" w:rsidP="006B4BDD">
      <w:pPr>
        <w:ind w:left="708"/>
        <w:rPr>
          <w:lang w:eastAsia="es-GT"/>
        </w:rPr>
      </w:pPr>
      <w:r>
        <w:rPr>
          <w:lang w:eastAsia="es-GT"/>
        </w:rPr>
        <w:t>No he logrado participar en alguna actividad relacionada con la ayuda a la comunidad.</w:t>
      </w:r>
    </w:p>
    <w:p w:rsidR="006B4BDD" w:rsidRDefault="0044796D" w:rsidP="006B4BDD">
      <w:pPr>
        <w:pStyle w:val="Prrafodelista"/>
        <w:numPr>
          <w:ilvl w:val="0"/>
          <w:numId w:val="2"/>
        </w:numPr>
        <w:rPr>
          <w:lang w:eastAsia="es-GT"/>
        </w:rPr>
      </w:pPr>
      <w:r w:rsidRPr="0044796D">
        <w:rPr>
          <w:lang w:eastAsia="es-GT"/>
        </w:rPr>
        <w:t>¿Cómo te integras a la juventud guatemalteca?</w:t>
      </w:r>
    </w:p>
    <w:p w:rsidR="006B4BDD" w:rsidRDefault="006B4BDD" w:rsidP="006B4BDD">
      <w:pPr>
        <w:ind w:left="708"/>
        <w:rPr>
          <w:lang w:eastAsia="es-GT"/>
        </w:rPr>
      </w:pPr>
      <w:r>
        <w:rPr>
          <w:lang w:eastAsia="es-GT"/>
        </w:rPr>
        <w:t>Seré sincero, no soy una persona que guste de estar en contacto o socialización con las demás personas.</w:t>
      </w:r>
      <w:bookmarkStart w:id="2" w:name="_GoBack"/>
      <w:bookmarkEnd w:id="2"/>
    </w:p>
    <w:sectPr w:rsidR="006B4BDD">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74F" w:rsidRDefault="00C6374F" w:rsidP="00575F94">
      <w:pPr>
        <w:spacing w:after="0" w:line="240" w:lineRule="auto"/>
      </w:pPr>
      <w:r>
        <w:separator/>
      </w:r>
    </w:p>
  </w:endnote>
  <w:endnote w:type="continuationSeparator" w:id="0">
    <w:p w:rsidR="00C6374F" w:rsidRDefault="00C6374F" w:rsidP="0057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934427"/>
      <w:docPartObj>
        <w:docPartGallery w:val="Page Numbers (Bottom of Page)"/>
        <w:docPartUnique/>
      </w:docPartObj>
    </w:sdtPr>
    <w:sdtEndPr/>
    <w:sdtContent>
      <w:p w:rsidR="00575F94" w:rsidRDefault="00575F94">
        <w:pPr>
          <w:pStyle w:val="Piedepgina"/>
          <w:jc w:val="right"/>
        </w:pPr>
        <w:r>
          <w:fldChar w:fldCharType="begin"/>
        </w:r>
        <w:r>
          <w:instrText>PAGE   \* MERGEFORMAT</w:instrText>
        </w:r>
        <w:r>
          <w:fldChar w:fldCharType="separate"/>
        </w:r>
        <w:r w:rsidR="006B4BDD" w:rsidRPr="006B4BDD">
          <w:rPr>
            <w:noProof/>
            <w:lang w:val="es-ES"/>
          </w:rPr>
          <w:t>4</w:t>
        </w:r>
        <w:r>
          <w:fldChar w:fldCharType="end"/>
        </w:r>
      </w:p>
    </w:sdtContent>
  </w:sdt>
  <w:p w:rsidR="00575F94" w:rsidRDefault="00575F9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74F" w:rsidRDefault="00C6374F" w:rsidP="00575F94">
      <w:pPr>
        <w:spacing w:after="0" w:line="240" w:lineRule="auto"/>
      </w:pPr>
      <w:r>
        <w:separator/>
      </w:r>
    </w:p>
  </w:footnote>
  <w:footnote w:type="continuationSeparator" w:id="0">
    <w:p w:rsidR="00C6374F" w:rsidRDefault="00C6374F" w:rsidP="00575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77AB4"/>
    <w:multiLevelType w:val="multilevel"/>
    <w:tmpl w:val="5C90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E3B126C"/>
    <w:multiLevelType w:val="hybridMultilevel"/>
    <w:tmpl w:val="EA9270EA"/>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2" w15:restartNumberingAfterBreak="0">
    <w:nsid w:val="531B7185"/>
    <w:multiLevelType w:val="hybridMultilevel"/>
    <w:tmpl w:val="735CF33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A75"/>
    <w:rsid w:val="001C4C42"/>
    <w:rsid w:val="002507B9"/>
    <w:rsid w:val="0044796D"/>
    <w:rsid w:val="00575F94"/>
    <w:rsid w:val="006B4BDD"/>
    <w:rsid w:val="00782802"/>
    <w:rsid w:val="00880561"/>
    <w:rsid w:val="00AF671C"/>
    <w:rsid w:val="00B15A53"/>
    <w:rsid w:val="00C6374F"/>
    <w:rsid w:val="00E819E1"/>
    <w:rsid w:val="00EA4A75"/>
    <w:rsid w:val="00FE6CB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6211"/>
  <w15:chartTrackingRefBased/>
  <w15:docId w15:val="{98F83D10-E1D7-46A4-AA73-372B37DC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A75"/>
    <w:pPr>
      <w:spacing w:line="256" w:lineRule="auto"/>
      <w:jc w:val="both"/>
    </w:pPr>
    <w:rPr>
      <w:rFonts w:ascii="Arial" w:hAnsi="Arial"/>
      <w:sz w:val="24"/>
    </w:rPr>
  </w:style>
  <w:style w:type="paragraph" w:styleId="Ttulo1">
    <w:name w:val="heading 1"/>
    <w:basedOn w:val="Normal"/>
    <w:next w:val="Normal"/>
    <w:link w:val="Ttulo1Car"/>
    <w:uiPriority w:val="9"/>
    <w:qFormat/>
    <w:rsid w:val="00EA4A75"/>
    <w:pPr>
      <w:keepNext/>
      <w:keepLines/>
      <w:spacing w:before="240" w:after="0"/>
      <w:outlineLvl w:val="0"/>
    </w:pPr>
    <w:rPr>
      <w:rFonts w:eastAsiaTheme="majorEastAsia" w:cstheme="majorBidi"/>
      <w:color w:val="2F5496" w:themeColor="accent1" w:themeShade="BF"/>
      <w:sz w:val="36"/>
      <w:szCs w:val="32"/>
    </w:rPr>
  </w:style>
  <w:style w:type="paragraph" w:styleId="Ttulo2">
    <w:name w:val="heading 2"/>
    <w:basedOn w:val="Normal"/>
    <w:next w:val="Normal"/>
    <w:link w:val="Ttulo2Car"/>
    <w:uiPriority w:val="9"/>
    <w:semiHidden/>
    <w:unhideWhenUsed/>
    <w:qFormat/>
    <w:rsid w:val="00EA4A75"/>
    <w:pPr>
      <w:keepNext/>
      <w:keepLines/>
      <w:spacing w:before="40" w:after="0"/>
      <w:outlineLvl w:val="1"/>
    </w:pPr>
    <w:rPr>
      <w:rFonts w:eastAsiaTheme="majorEastAsia" w:cstheme="majorBidi"/>
      <w:color w:val="2F5496" w:themeColor="accent1" w:themeShade="BF"/>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EA4A75"/>
    <w:rPr>
      <w:rFonts w:ascii="Arial" w:eastAsiaTheme="majorEastAsia" w:hAnsi="Arial" w:cstheme="majorBidi"/>
      <w:color w:val="2F5496" w:themeColor="accent1" w:themeShade="BF"/>
      <w:sz w:val="28"/>
      <w:szCs w:val="26"/>
    </w:rPr>
  </w:style>
  <w:style w:type="character" w:customStyle="1" w:styleId="Ttulo1Car">
    <w:name w:val="Título 1 Car"/>
    <w:basedOn w:val="Fuentedeprrafopredeter"/>
    <w:link w:val="Ttulo1"/>
    <w:uiPriority w:val="9"/>
    <w:rsid w:val="00EA4A75"/>
    <w:rPr>
      <w:rFonts w:ascii="Arial" w:eastAsiaTheme="majorEastAsia" w:hAnsi="Arial" w:cstheme="majorBidi"/>
      <w:color w:val="2F5496" w:themeColor="accent1" w:themeShade="BF"/>
      <w:sz w:val="36"/>
      <w:szCs w:val="32"/>
    </w:rPr>
  </w:style>
  <w:style w:type="paragraph" w:styleId="TtuloTDC">
    <w:name w:val="TOC Heading"/>
    <w:basedOn w:val="Ttulo1"/>
    <w:next w:val="Normal"/>
    <w:uiPriority w:val="39"/>
    <w:unhideWhenUsed/>
    <w:qFormat/>
    <w:rsid w:val="00EA4A75"/>
    <w:pPr>
      <w:spacing w:line="259" w:lineRule="auto"/>
      <w:jc w:val="left"/>
      <w:outlineLvl w:val="9"/>
    </w:pPr>
    <w:rPr>
      <w:rFonts w:asciiTheme="majorHAnsi" w:hAnsiTheme="majorHAnsi"/>
      <w:sz w:val="32"/>
      <w:lang w:eastAsia="es-GT"/>
    </w:rPr>
  </w:style>
  <w:style w:type="paragraph" w:styleId="TDC1">
    <w:name w:val="toc 1"/>
    <w:basedOn w:val="Normal"/>
    <w:next w:val="Normal"/>
    <w:autoRedefine/>
    <w:uiPriority w:val="39"/>
    <w:unhideWhenUsed/>
    <w:rsid w:val="00EA4A75"/>
    <w:pPr>
      <w:spacing w:after="100"/>
    </w:pPr>
  </w:style>
  <w:style w:type="character" w:styleId="Hipervnculo">
    <w:name w:val="Hyperlink"/>
    <w:basedOn w:val="Fuentedeprrafopredeter"/>
    <w:uiPriority w:val="99"/>
    <w:unhideWhenUsed/>
    <w:rsid w:val="00EA4A75"/>
    <w:rPr>
      <w:color w:val="0563C1" w:themeColor="hyperlink"/>
      <w:u w:val="single"/>
    </w:rPr>
  </w:style>
  <w:style w:type="paragraph" w:styleId="Encabezado">
    <w:name w:val="header"/>
    <w:basedOn w:val="Normal"/>
    <w:link w:val="EncabezadoCar"/>
    <w:uiPriority w:val="99"/>
    <w:unhideWhenUsed/>
    <w:rsid w:val="00575F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5F94"/>
    <w:rPr>
      <w:rFonts w:ascii="Arial" w:hAnsi="Arial"/>
      <w:sz w:val="24"/>
    </w:rPr>
  </w:style>
  <w:style w:type="paragraph" w:styleId="Piedepgina">
    <w:name w:val="footer"/>
    <w:basedOn w:val="Normal"/>
    <w:link w:val="PiedepginaCar"/>
    <w:uiPriority w:val="99"/>
    <w:unhideWhenUsed/>
    <w:rsid w:val="00575F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5F94"/>
    <w:rPr>
      <w:rFonts w:ascii="Arial" w:hAnsi="Arial"/>
      <w:sz w:val="24"/>
    </w:rPr>
  </w:style>
  <w:style w:type="paragraph" w:styleId="NormalWeb">
    <w:name w:val="Normal (Web)"/>
    <w:basedOn w:val="Normal"/>
    <w:uiPriority w:val="99"/>
    <w:semiHidden/>
    <w:unhideWhenUsed/>
    <w:rsid w:val="0044796D"/>
    <w:pPr>
      <w:spacing w:before="100" w:beforeAutospacing="1" w:after="100" w:afterAutospacing="1" w:line="240" w:lineRule="auto"/>
      <w:jc w:val="left"/>
    </w:pPr>
    <w:rPr>
      <w:rFonts w:ascii="Times New Roman" w:eastAsia="Times New Roman" w:hAnsi="Times New Roman" w:cs="Times New Roman"/>
      <w:szCs w:val="24"/>
      <w:lang w:eastAsia="es-GT"/>
    </w:rPr>
  </w:style>
  <w:style w:type="character" w:styleId="Textoennegrita">
    <w:name w:val="Strong"/>
    <w:basedOn w:val="Fuentedeprrafopredeter"/>
    <w:uiPriority w:val="22"/>
    <w:qFormat/>
    <w:rsid w:val="0044796D"/>
    <w:rPr>
      <w:b/>
      <w:bCs/>
    </w:rPr>
  </w:style>
  <w:style w:type="paragraph" w:styleId="Prrafodelista">
    <w:name w:val="List Paragraph"/>
    <w:basedOn w:val="Normal"/>
    <w:uiPriority w:val="34"/>
    <w:qFormat/>
    <w:rsid w:val="0044796D"/>
    <w:pPr>
      <w:ind w:left="720"/>
      <w:contextualSpacing/>
    </w:pPr>
  </w:style>
  <w:style w:type="paragraph" w:styleId="Citadestacada">
    <w:name w:val="Intense Quote"/>
    <w:basedOn w:val="Normal"/>
    <w:next w:val="Normal"/>
    <w:link w:val="CitadestacadaCar"/>
    <w:uiPriority w:val="30"/>
    <w:qFormat/>
    <w:rsid w:val="001C4C4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1C4C42"/>
    <w:rPr>
      <w:rFonts w:ascii="Arial" w:hAnsi="Arial"/>
      <w:i/>
      <w:iCs/>
      <w:color w:val="4472C4"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865884">
      <w:bodyDiv w:val="1"/>
      <w:marLeft w:val="0"/>
      <w:marRight w:val="0"/>
      <w:marTop w:val="0"/>
      <w:marBottom w:val="0"/>
      <w:divBdr>
        <w:top w:val="none" w:sz="0" w:space="0" w:color="auto"/>
        <w:left w:val="none" w:sz="0" w:space="0" w:color="auto"/>
        <w:bottom w:val="none" w:sz="0" w:space="0" w:color="auto"/>
        <w:right w:val="none" w:sz="0" w:space="0" w:color="auto"/>
      </w:divBdr>
    </w:div>
    <w:div w:id="1355962072">
      <w:bodyDiv w:val="1"/>
      <w:marLeft w:val="0"/>
      <w:marRight w:val="0"/>
      <w:marTop w:val="0"/>
      <w:marBottom w:val="0"/>
      <w:divBdr>
        <w:top w:val="none" w:sz="0" w:space="0" w:color="auto"/>
        <w:left w:val="none" w:sz="0" w:space="0" w:color="auto"/>
        <w:bottom w:val="none" w:sz="0" w:space="0" w:color="auto"/>
        <w:right w:val="none" w:sz="0" w:space="0" w:color="auto"/>
      </w:divBdr>
    </w:div>
    <w:div w:id="19348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Sig21</b:Tag>
    <b:SourceType>InternetSite</b:SourceType>
    <b:Guid>{174580A0-8046-4457-B093-E3997AE4DFF4}</b:Guid>
    <b:Author>
      <b:Author>
        <b:Corporate>Significados.com</b:Corporate>
      </b:Author>
    </b:Author>
    <b:InternetSiteTitle>Significados.com</b:InternetSiteTitle>
    <b:Year>2021</b:Year>
    <b:Month>Abril</b:Month>
    <b:Day>29</b:Day>
    <b:URL>https://www.significados.com/injusticia-social/ </b:URL>
    <b:RefOrder>1</b:RefOrder>
  </b:Source>
</b:Sources>
</file>

<file path=customXml/itemProps1.xml><?xml version="1.0" encoding="utf-8"?>
<ds:datastoreItem xmlns:ds="http://schemas.openxmlformats.org/officeDocument/2006/customXml" ds:itemID="{1A9DF695-81BC-4BC6-8FD0-83DB3060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764</Words>
  <Characters>4204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7</cp:revision>
  <dcterms:created xsi:type="dcterms:W3CDTF">2021-04-28T14:11:00Z</dcterms:created>
  <dcterms:modified xsi:type="dcterms:W3CDTF">2021-04-29T23:24:00Z</dcterms:modified>
</cp:coreProperties>
</file>