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DF4" w:rsidRDefault="00AE4DF4">
      <w:pPr>
        <w:pStyle w:val="p1"/>
      </w:pPr>
      <w:r>
        <w:rPr>
          <w:rStyle w:val="s1"/>
        </w:rPr>
        <w:t>Primero responde a las siguientes preguntas:</w:t>
      </w:r>
    </w:p>
    <w:p w:rsidR="00AE4DF4" w:rsidRDefault="00AE4DF4">
      <w:pPr>
        <w:pStyle w:val="p2"/>
      </w:pPr>
    </w:p>
    <w:p w:rsidR="00AE4DF4" w:rsidRDefault="00AE4DF4">
      <w:pPr>
        <w:pStyle w:val="p1"/>
      </w:pPr>
      <w:r>
        <w:rPr>
          <w:rStyle w:val="s1"/>
        </w:rPr>
        <w:t>¿Qué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pasó con las negociaciones del Tratado de Límites con México?</w:t>
      </w:r>
    </w:p>
    <w:p w:rsidR="00AE4DF4" w:rsidRDefault="00AE4DF4">
      <w:pPr>
        <w:pStyle w:val="p2"/>
      </w:pPr>
    </w:p>
    <w:p w:rsidR="00AE4DF4" w:rsidRDefault="00AE4DF4">
      <w:pPr>
        <w:pStyle w:val="p1"/>
      </w:pPr>
      <w:r>
        <w:rPr>
          <w:rStyle w:val="s1"/>
        </w:rPr>
        <w:t>Mexico cedió el 55% de su territorio, incluyendo partes que hoy en dia son Arizona, California, Nuevo México, Texas, Colorado, Nevada, y Utah, a los Estados Unidos.</w:t>
      </w:r>
      <w:r>
        <w:rPr>
          <w:rStyle w:val="apple-converted-space"/>
          <w:rFonts w:ascii="UICTFontTextStyleBody" w:hAnsi="UICTFontTextStyleBody"/>
        </w:rPr>
        <w:t> </w:t>
      </w:r>
    </w:p>
    <w:p w:rsidR="00AE4DF4" w:rsidRDefault="00AE4DF4">
      <w:pPr>
        <w:pStyle w:val="p2"/>
      </w:pPr>
    </w:p>
    <w:p w:rsidR="00AE4DF4" w:rsidRDefault="00AE4DF4">
      <w:pPr>
        <w:pStyle w:val="p2"/>
      </w:pPr>
    </w:p>
    <w:p w:rsidR="00AE4DF4" w:rsidRDefault="00AE4DF4">
      <w:pPr>
        <w:pStyle w:val="p1"/>
      </w:pPr>
      <w:r>
        <w:rPr>
          <w:rStyle w:val="s1"/>
        </w:rPr>
        <w:t>¿Quiénes fueron los protagonistas?</w:t>
      </w:r>
    </w:p>
    <w:p w:rsidR="00AE4DF4" w:rsidRDefault="00AE4DF4">
      <w:pPr>
        <w:pStyle w:val="p1"/>
      </w:pPr>
      <w:r>
        <w:rPr>
          <w:rStyle w:val="s1"/>
        </w:rPr>
        <w:t>Tratado de Guadalupe Hidalgo</w:t>
      </w:r>
    </w:p>
    <w:p w:rsidR="00AE4DF4" w:rsidRDefault="00AE4DF4">
      <w:pPr>
        <w:pStyle w:val="p2"/>
      </w:pPr>
    </w:p>
    <w:p w:rsidR="00AE4DF4" w:rsidRDefault="00AE4DF4">
      <w:pPr>
        <w:pStyle w:val="p2"/>
      </w:pPr>
    </w:p>
    <w:p w:rsidR="00AE4DF4" w:rsidRDefault="00AE4DF4">
      <w:pPr>
        <w:pStyle w:val="p1"/>
      </w:pPr>
      <w:r>
        <w:rPr>
          <w:rStyle w:val="s1"/>
        </w:rPr>
        <w:t>¿Cómo se resolvió?</w:t>
      </w:r>
    </w:p>
    <w:p w:rsidR="00AE4DF4" w:rsidRDefault="00AE4DF4">
      <w:pPr>
        <w:pStyle w:val="p1"/>
      </w:pPr>
      <w:r>
        <w:rPr>
          <w:rStyle w:val="apple-converted-space"/>
          <w:rFonts w:ascii="UICTFontTextStyleBody" w:hAnsi="UICTFontTextStyleBody"/>
        </w:rPr>
        <w:t> </w:t>
      </w:r>
      <w:r>
        <w:rPr>
          <w:rStyle w:val="s1"/>
        </w:rPr>
        <w:t>La nación renunció para siempre a los territorios de Chiapas y Soconusco.</w:t>
      </w:r>
    </w:p>
    <w:p w:rsidR="00AE4DF4" w:rsidRDefault="00AE4DF4">
      <w:pPr>
        <w:pStyle w:val="p2"/>
      </w:pPr>
    </w:p>
    <w:p w:rsidR="00AE4DF4" w:rsidRDefault="00AE4DF4">
      <w:pPr>
        <w:pStyle w:val="p2"/>
      </w:pPr>
    </w:p>
    <w:p w:rsidR="00AE4DF4" w:rsidRDefault="00AE4DF4">
      <w:pPr>
        <w:pStyle w:val="p1"/>
      </w:pPr>
      <w:r>
        <w:rPr>
          <w:rStyle w:val="s1"/>
        </w:rPr>
        <w:t>¿A qué país favoreció este Tratado?</w:t>
      </w:r>
    </w:p>
    <w:p w:rsidR="00AE4DF4" w:rsidRDefault="00BA28C5">
      <w:pPr>
        <w:pStyle w:val="p2"/>
      </w:pPr>
      <w:r>
        <w:t>A mexico</w:t>
      </w:r>
    </w:p>
    <w:p w:rsidR="00AE4DF4" w:rsidRDefault="00AE4DF4">
      <w:pPr>
        <w:pStyle w:val="p2"/>
      </w:pPr>
    </w:p>
    <w:p w:rsidR="00AE4DF4" w:rsidRDefault="00AE4DF4">
      <w:pPr>
        <w:pStyle w:val="p1"/>
        <w:rPr>
          <w:rStyle w:val="s1"/>
        </w:rPr>
      </w:pPr>
      <w:r>
        <w:rPr>
          <w:rStyle w:val="s1"/>
        </w:rPr>
        <w:t>¿Cómo se ha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desarrollado el tema territorial de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 xml:space="preserve">Belice? 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Elabora un resumen</w:t>
      </w:r>
    </w:p>
    <w:p w:rsidR="00BB71D0" w:rsidRDefault="00BB71D0">
      <w:pPr>
        <w:pStyle w:val="p1"/>
      </w:pPr>
    </w:p>
    <w:p w:rsidR="00CA264C" w:rsidRPr="00CA264C" w:rsidRDefault="00CA264C" w:rsidP="00CA264C">
      <w:pPr>
        <w:divId w:val="2096703154"/>
        <w:rPr>
          <w:rFonts w:eastAsia="Times New Roman" w:cs="Aldhabi"/>
          <w:color w:val="000000" w:themeColor="text1"/>
          <w:sz w:val="26"/>
          <w:szCs w:val="26"/>
        </w:rPr>
      </w:pPr>
      <w:r w:rsidRPr="00CA264C">
        <w:rPr>
          <w:rFonts w:eastAsia="Times New Roman" w:cs="Aldhabi"/>
          <w:color w:val="000000" w:themeColor="text1"/>
          <w:sz w:val="26"/>
          <w:szCs w:val="26"/>
          <w:shd w:val="clear" w:color="auto" w:fill="FDFDFD"/>
        </w:rPr>
        <w:t>Originalmente el territorio fue ocupado por la civilización maya que construyó decenas de centros ceremoniales. Algunos, miles de años después, permanecen sin explorar</w:t>
      </w:r>
    </w:p>
    <w:p w:rsidR="00AE4DF4" w:rsidRPr="00BB71D0" w:rsidRDefault="00AE4DF4">
      <w:pPr>
        <w:pStyle w:val="p2"/>
        <w:rPr>
          <w:rFonts w:asciiTheme="minorHAnsi" w:hAnsiTheme="minorHAnsi" w:cs="Aldhabi"/>
          <w:sz w:val="26"/>
          <w:szCs w:val="26"/>
        </w:rPr>
      </w:pPr>
    </w:p>
    <w:p w:rsidR="00AE4DF4" w:rsidRDefault="00AE4DF4" w:rsidP="00E939E6">
      <w:pPr>
        <w:pStyle w:val="p1"/>
        <w:rPr>
          <w:rStyle w:val="s1"/>
        </w:rPr>
      </w:pPr>
      <w:r>
        <w:rPr>
          <w:rStyle w:val="s1"/>
        </w:rPr>
        <w:t>¿Cuánto territorio tomaron los ingleses además del que les concedió España?</w:t>
      </w:r>
    </w:p>
    <w:p w:rsidR="00BB71D0" w:rsidRDefault="00BB71D0" w:rsidP="00E939E6">
      <w:pPr>
        <w:pStyle w:val="p1"/>
      </w:pPr>
    </w:p>
    <w:p w:rsidR="00E939E6" w:rsidRPr="00E939E6" w:rsidRDefault="00E939E6" w:rsidP="00E939E6">
      <w:pPr>
        <w:divId w:val="1639456285"/>
        <w:rPr>
          <w:rFonts w:ascii="Times New Roman" w:eastAsia="Times New Roman" w:hAnsi="Times New Roman" w:cs="Times New Roman"/>
          <w:sz w:val="24"/>
          <w:szCs w:val="24"/>
        </w:rPr>
      </w:pPr>
      <w:r w:rsidRPr="00E939E6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Los </w:t>
      </w:r>
      <w:r w:rsidRPr="00E939E6">
        <w:rPr>
          <w:rFonts w:ascii="Arial" w:eastAsia="Times New Roman" w:hAnsi="Arial" w:cs="Arial"/>
          <w:color w:val="202124"/>
          <w:sz w:val="24"/>
          <w:szCs w:val="24"/>
        </w:rPr>
        <w:t>territorios</w:t>
      </w:r>
      <w:r w:rsidRPr="00E939E6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</w:rPr>
        <w:t> actuales de Guyana, Belice, Canadá, Estados Unidos, Islas Malvinas, Anguila, Antigua y Barbuda, Jamaica</w:t>
      </w:r>
    </w:p>
    <w:p w:rsidR="00E939E6" w:rsidRDefault="00E939E6" w:rsidP="00E939E6">
      <w:pPr>
        <w:pStyle w:val="p1"/>
      </w:pPr>
    </w:p>
    <w:p w:rsidR="00BB71D0" w:rsidRDefault="00BB71D0" w:rsidP="00E939E6">
      <w:pPr>
        <w:pStyle w:val="p1"/>
      </w:pPr>
    </w:p>
    <w:p w:rsidR="00BB71D0" w:rsidRDefault="00BB71D0" w:rsidP="00E939E6">
      <w:pPr>
        <w:pStyle w:val="p1"/>
      </w:pPr>
    </w:p>
    <w:p w:rsidR="00BB71D0" w:rsidRDefault="00BB71D0" w:rsidP="00E939E6">
      <w:pPr>
        <w:pStyle w:val="p1"/>
      </w:pPr>
    </w:p>
    <w:p w:rsidR="00D7117F" w:rsidRPr="00D7117F" w:rsidRDefault="00D7117F">
      <w:pPr>
        <w:pStyle w:val="p1"/>
        <w:divId w:val="432282331"/>
      </w:pPr>
      <w:r w:rsidRPr="00D7117F">
        <w:rPr>
          <w:rStyle w:val="s1"/>
        </w:rPr>
        <w:lastRenderedPageBreak/>
        <w:t>De igual modo, la capitanía General de Guatemala suele ser llamada tam</w:t>
      </w:r>
      <w:r w:rsidR="00970620">
        <w:rPr>
          <w:rStyle w:val="s1"/>
        </w:rPr>
        <w:t xml:space="preserve">bien </w:t>
      </w:r>
      <w:r w:rsidRPr="00D7117F">
        <w:rPr>
          <w:rStyle w:val="s1"/>
        </w:rPr>
        <w:t xml:space="preserve">aunque este último es un órgano o tribunal de justicia, cuyo distrito jurisdiccional correspondía al de la capitanía General o Reino de Guatemala. La Real Audiencia de Guatemala califica de a lo que denominó en el </w:t>
      </w:r>
      <w:r w:rsidR="00970620">
        <w:rPr>
          <w:rStyle w:val="s1"/>
        </w:rPr>
        <w:t>,</w:t>
      </w:r>
      <w:r w:rsidRPr="00D7117F">
        <w:rPr>
          <w:rStyle w:val="s1"/>
        </w:rPr>
        <w:t xml:space="preserve"> que definía a una audiencia gobernadora cuya jurisdicción coincidía con la de una capitanía general, definida en su momento por razones geopolíticas ante la disputa que las potencias europeas hacían a España en la </w:t>
      </w:r>
      <w:r w:rsidR="00970620">
        <w:rPr>
          <w:rStyle w:val="s1"/>
        </w:rPr>
        <w:t>.</w:t>
      </w:r>
    </w:p>
    <w:p w:rsidR="00D7117F" w:rsidRPr="00D7117F" w:rsidRDefault="00D7117F">
      <w:pPr>
        <w:pStyle w:val="p1"/>
        <w:divId w:val="432282331"/>
      </w:pPr>
      <w:r w:rsidRPr="00D7117F">
        <w:rPr>
          <w:rStyle w:val="s1"/>
        </w:rPr>
        <w:t xml:space="preserve">El título de de fue otorgado en 1527 por el rey, quien a su vez lo nombra como de y de, títulos que ostentó hasta su muerte en; luego al promulgarse las de, se constituyó la como la máxima autoridad con funciones de gobierno y justicia, del territorio denominado Reino de Guatemala, posteriormente, capitanía General de Guatemala, dependiente económicamente del, hasta que, por del de, autorizara la fundación de la </w:t>
      </w:r>
      <w:r w:rsidR="00B4782A">
        <w:rPr>
          <w:rStyle w:val="s1"/>
        </w:rPr>
        <w:t xml:space="preserve">evónimo acción , </w:t>
      </w:r>
      <w:r w:rsidRPr="00D7117F">
        <w:rPr>
          <w:rStyle w:val="s1"/>
        </w:rPr>
        <w:t>para comenzar a acuñar las monedas propias en dicha en el año 1733, pudiendo así incrementar más su autonomía en lo económico.</w:t>
      </w:r>
    </w:p>
    <w:p w:rsidR="00BB71D0" w:rsidRDefault="00BB71D0" w:rsidP="00E939E6">
      <w:pPr>
        <w:pStyle w:val="p1"/>
      </w:pPr>
    </w:p>
    <w:sectPr w:rsidR="00BB7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F4"/>
    <w:rsid w:val="006529C3"/>
    <w:rsid w:val="00970620"/>
    <w:rsid w:val="00AE4DF4"/>
    <w:rsid w:val="00B4782A"/>
    <w:rsid w:val="00BA28C5"/>
    <w:rsid w:val="00BB71D0"/>
    <w:rsid w:val="00CA264C"/>
    <w:rsid w:val="00D7117F"/>
    <w:rsid w:val="00DE3B41"/>
    <w:rsid w:val="00E1759E"/>
    <w:rsid w:val="00E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002C97"/>
  <w15:chartTrackingRefBased/>
  <w15:docId w15:val="{95AFBF09-1348-4D48-B4F4-7A536585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AE4DF4"/>
    <w:rPr>
      <w:rFonts w:ascii=".AppleSystemUIFont" w:hAnsi=".AppleSystemUIFont" w:cs="Times New Roman"/>
      <w:sz w:val="32"/>
      <w:szCs w:val="32"/>
    </w:rPr>
  </w:style>
  <w:style w:type="paragraph" w:customStyle="1" w:styleId="p2">
    <w:name w:val="p2"/>
    <w:basedOn w:val="Normal"/>
    <w:rsid w:val="00AE4DF4"/>
    <w:rPr>
      <w:rFonts w:ascii=".AppleSystemUIFont" w:hAnsi=".AppleSystemUIFont" w:cs="Times New Roman"/>
      <w:sz w:val="32"/>
      <w:szCs w:val="32"/>
    </w:rPr>
  </w:style>
  <w:style w:type="character" w:customStyle="1" w:styleId="s1">
    <w:name w:val="s1"/>
    <w:basedOn w:val="Fuentedeprrafopredeter"/>
    <w:rsid w:val="00AE4DF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Fuentedeprrafopredeter"/>
    <w:rsid w:val="00AE4DF4"/>
  </w:style>
  <w:style w:type="character" w:styleId="Hipervnculo">
    <w:name w:val="Hyperlink"/>
    <w:basedOn w:val="Fuentedeprrafopredeter"/>
    <w:uiPriority w:val="99"/>
    <w:semiHidden/>
    <w:unhideWhenUsed/>
    <w:rsid w:val="00D7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Estrada</dc:creator>
  <cp:keywords/>
  <dc:description/>
  <cp:lastModifiedBy>Eunice Estrada</cp:lastModifiedBy>
  <cp:revision>2</cp:revision>
  <dcterms:created xsi:type="dcterms:W3CDTF">2022-01-25T15:36:00Z</dcterms:created>
  <dcterms:modified xsi:type="dcterms:W3CDTF">2022-01-25T15:36:00Z</dcterms:modified>
</cp:coreProperties>
</file>