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3A6" w:rsidRDefault="006D3AE6">
      <w:pPr>
        <w:rPr>
          <w:noProof/>
          <w:lang w:eastAsia="es-GT"/>
        </w:rPr>
      </w:pPr>
      <w:r>
        <w:rPr>
          <w:noProof/>
          <w:lang w:eastAsia="es-GT"/>
        </w:rPr>
        <mc:AlternateContent>
          <mc:Choice Requires="wps">
            <w:drawing>
              <wp:anchor distT="0" distB="0" distL="114300" distR="114300" simplePos="0" relativeHeight="251661312" behindDoc="0" locked="0" layoutInCell="1" allowOverlap="1">
                <wp:simplePos x="0" y="0"/>
                <wp:positionH relativeFrom="page">
                  <wp:posOffset>3829050</wp:posOffset>
                </wp:positionH>
                <wp:positionV relativeFrom="paragraph">
                  <wp:posOffset>7891780</wp:posOffset>
                </wp:positionV>
                <wp:extent cx="3505200" cy="10287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3505200" cy="1028700"/>
                        </a:xfrm>
                        <a:prstGeom prst="rect">
                          <a:avLst/>
                        </a:prstGeom>
                        <a:solidFill>
                          <a:srgbClr val="D2A578"/>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04EC" w:rsidRPr="006D3AE6" w:rsidRDefault="00F804EC">
                            <w:pPr>
                              <w:rPr>
                                <w14:textOutline w14:w="3175" w14:cap="rnd" w14:cmpd="sng" w14:algn="ctr">
                                  <w14:solidFill>
                                    <w14:srgbClr w14:val="000000"/>
                                  </w14:solidFill>
                                  <w14:prstDash w14:val="solid"/>
                                  <w14:bevel/>
                                </w14:textOutline>
                              </w:rPr>
                            </w:pPr>
                            <w:r w:rsidRPr="006D3AE6">
                              <w:rPr>
                                <w:b/>
                                <w14:textOutline w14:w="3175" w14:cap="rnd" w14:cmpd="sng" w14:algn="ctr">
                                  <w14:solidFill>
                                    <w14:srgbClr w14:val="000000"/>
                                  </w14:solidFill>
                                  <w14:prstDash w14:val="solid"/>
                                  <w14:bevel/>
                                </w14:textOutline>
                              </w:rPr>
                              <w:t>NOMBRE:</w:t>
                            </w:r>
                            <w:r>
                              <w:rPr>
                                <w:b/>
                                <w14:textOutline w14:w="3175" w14:cap="rnd" w14:cmpd="sng" w14:algn="ctr">
                                  <w14:solidFill>
                                    <w14:srgbClr w14:val="000000"/>
                                  </w14:solidFill>
                                  <w14:prstDash w14:val="solid"/>
                                  <w14:bevel/>
                                </w14:textOutline>
                              </w:rPr>
                              <w:t xml:space="preserve"> </w:t>
                            </w:r>
                            <w:r>
                              <w:rPr>
                                <w14:textOutline w14:w="3175" w14:cap="rnd" w14:cmpd="sng" w14:algn="ctr">
                                  <w14:solidFill>
                                    <w14:srgbClr w14:val="000000"/>
                                  </w14:solidFill>
                                  <w14:prstDash w14:val="solid"/>
                                  <w14:bevel/>
                                </w14:textOutline>
                              </w:rPr>
                              <w:t xml:space="preserve">Engie Uribio </w:t>
                            </w:r>
                          </w:p>
                          <w:p w:rsidR="00F804EC" w:rsidRPr="006D3AE6" w:rsidRDefault="00F804EC">
                            <w:pPr>
                              <w:rPr>
                                <w14:textOutline w14:w="3175" w14:cap="rnd" w14:cmpd="sng" w14:algn="ctr">
                                  <w14:solidFill>
                                    <w14:srgbClr w14:val="000000"/>
                                  </w14:solidFill>
                                  <w14:prstDash w14:val="solid"/>
                                  <w14:bevel/>
                                </w14:textOutline>
                              </w:rPr>
                            </w:pPr>
                            <w:r>
                              <w:rPr>
                                <w:b/>
                                <w14:textOutline w14:w="3175" w14:cap="rnd" w14:cmpd="sng" w14:algn="ctr">
                                  <w14:solidFill>
                                    <w14:srgbClr w14:val="000000"/>
                                  </w14:solidFill>
                                  <w14:prstDash w14:val="solid"/>
                                  <w14:bevel/>
                                </w14:textOutline>
                              </w:rPr>
                              <w:t xml:space="preserve">GRADO: </w:t>
                            </w:r>
                            <w:r w:rsidRPr="006D3AE6">
                              <w:rPr>
                                <w14:textOutline w14:w="3175" w14:cap="rnd" w14:cmpd="sng" w14:algn="ctr">
                                  <w14:solidFill>
                                    <w14:srgbClr w14:val="000000"/>
                                  </w14:solidFill>
                                  <w14:prstDash w14:val="solid"/>
                                  <w14:bevel/>
                                </w14:textOutline>
                              </w:rPr>
                              <w:t xml:space="preserve">4to bachillerato  </w:t>
                            </w:r>
                          </w:p>
                          <w:p w:rsidR="00F804EC" w:rsidRPr="006D3AE6" w:rsidRDefault="00F804EC">
                            <w:pPr>
                              <w:rPr>
                                <w:b/>
                                <w14:textOutline w14:w="3175" w14:cap="rnd" w14:cmpd="sng" w14:algn="ctr">
                                  <w14:solidFill>
                                    <w14:srgbClr w14:val="000000"/>
                                  </w14:solidFill>
                                  <w14:prstDash w14:val="solid"/>
                                  <w14:bevel/>
                                </w14:textOutline>
                              </w:rPr>
                            </w:pPr>
                            <w:r w:rsidRPr="006D3AE6">
                              <w:rPr>
                                <w:b/>
                                <w14:textOutline w14:w="3175" w14:cap="rnd" w14:cmpd="sng" w14:algn="ctr">
                                  <w14:solidFill>
                                    <w14:srgbClr w14:val="000000"/>
                                  </w14:solidFill>
                                  <w14:prstDash w14:val="solid"/>
                                  <w14:bevel/>
                                </w14:textOutline>
                              </w:rPr>
                              <w:t>FECHA DE ENTREGA:</w:t>
                            </w:r>
                            <w:r>
                              <w:rPr>
                                <w:b/>
                                <w14:textOutline w14:w="3175" w14:cap="rnd" w14:cmpd="sng" w14:algn="ctr">
                                  <w14:solidFill>
                                    <w14:srgbClr w14:val="000000"/>
                                  </w14:solidFill>
                                  <w14:prstDash w14:val="solid"/>
                                  <w14:bevel/>
                                </w14:textOutline>
                              </w:rPr>
                              <w:t xml:space="preserve"> </w:t>
                            </w:r>
                            <w:r w:rsidRPr="006D3AE6">
                              <w:rPr>
                                <w14:textOutline w14:w="3175" w14:cap="rnd" w14:cmpd="sng" w14:algn="ctr">
                                  <w14:solidFill>
                                    <w14:srgbClr w14:val="000000"/>
                                  </w14:solidFill>
                                  <w14:prstDash w14:val="solid"/>
                                  <w14:bevel/>
                                </w14:textOutline>
                              </w:rPr>
                              <w:t>07/05/</w:t>
                            </w:r>
                            <w:r>
                              <w:rPr>
                                <w14:textOutline w14:w="3175" w14:cap="rnd" w14:cmpd="sng" w14:algn="ctr">
                                  <w14:solidFill>
                                    <w14:srgbClr w14:val="000000"/>
                                  </w14:solidFill>
                                  <w14:prstDash w14:val="solid"/>
                                  <w14:bevel/>
                                </w14:textOutline>
                              </w:rPr>
                              <w:t>20</w:t>
                            </w:r>
                            <w:r w:rsidRPr="006D3AE6">
                              <w:rPr>
                                <w14:textOutline w14:w="3175" w14:cap="rnd" w14:cmpd="sng" w14:algn="ctr">
                                  <w14:solidFill>
                                    <w14:srgbClr w14:val="000000"/>
                                  </w14:solidFill>
                                  <w14:prstDash w14:val="solid"/>
                                  <w14:bevel/>
                                </w14:textOutline>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margin-left:301.5pt;margin-top:621.4pt;width:276pt;height:81pt;z-index:25166131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" fillcolor="#d2a578" stroked="f" strokeweight=".5pt">
                <v:textbox>
                  <w:txbxContent>
                    <w:p w:rsidR="00F804EC" w:rsidRPr="006D3AE6" w:rsidRDefault="00F804EC">
                      <w:pPr>
                        <w:rPr>
                          <w14:textOutline w14:w="3175" w14:cap="rnd" w14:cmpd="sng" w14:algn="ctr">
                            <w14:solidFill>
                              <w14:srgbClr w14:val="000000"/>
                            </w14:solidFill>
                            <w14:prstDash w14:val="solid"/>
                            <w14:bevel/>
                          </w14:textOutline>
                        </w:rPr>
                      </w:pPr>
                      <w:r w:rsidRPr="006D3AE6">
                        <w:rPr>
                          <w:b/>
                          <w14:textOutline w14:w="3175" w14:cap="rnd" w14:cmpd="sng" w14:algn="ctr">
                            <w14:solidFill>
                              <w14:srgbClr w14:val="000000"/>
                            </w14:solidFill>
                            <w14:prstDash w14:val="solid"/>
                            <w14:bevel/>
                          </w14:textOutline>
                        </w:rPr>
                        <w:t>NOMBRE:</w:t>
                      </w:r>
                      <w:r>
                        <w:rPr>
                          <w:b/>
                          <w14:textOutline w14:w="3175" w14:cap="rnd" w14:cmpd="sng" w14:algn="ctr">
                            <w14:solidFill>
                              <w14:srgbClr w14:val="000000"/>
                            </w14:solidFill>
                            <w14:prstDash w14:val="solid"/>
                            <w14:bevel/>
                          </w14:textOutline>
                        </w:rPr>
                        <w:t xml:space="preserve"> </w:t>
                      </w:r>
                      <w:r>
                        <w:rPr>
                          <w14:textOutline w14:w="3175" w14:cap="rnd" w14:cmpd="sng" w14:algn="ctr">
                            <w14:solidFill>
                              <w14:srgbClr w14:val="000000"/>
                            </w14:solidFill>
                            <w14:prstDash w14:val="solid"/>
                            <w14:bevel/>
                          </w14:textOutline>
                        </w:rPr>
                        <w:t xml:space="preserve">Engie Uribio </w:t>
                      </w:r>
                    </w:p>
                    <w:p w:rsidR="00F804EC" w:rsidRPr="006D3AE6" w:rsidRDefault="00F804EC">
                      <w:pPr>
                        <w:rPr>
                          <w14:textOutline w14:w="3175" w14:cap="rnd" w14:cmpd="sng" w14:algn="ctr">
                            <w14:solidFill>
                              <w14:srgbClr w14:val="000000"/>
                            </w14:solidFill>
                            <w14:prstDash w14:val="solid"/>
                            <w14:bevel/>
                          </w14:textOutline>
                        </w:rPr>
                      </w:pPr>
                      <w:r>
                        <w:rPr>
                          <w:b/>
                          <w14:textOutline w14:w="3175" w14:cap="rnd" w14:cmpd="sng" w14:algn="ctr">
                            <w14:solidFill>
                              <w14:srgbClr w14:val="000000"/>
                            </w14:solidFill>
                            <w14:prstDash w14:val="solid"/>
                            <w14:bevel/>
                          </w14:textOutline>
                        </w:rPr>
                        <w:t xml:space="preserve">GRADO: </w:t>
                      </w:r>
                      <w:r w:rsidRPr="006D3AE6">
                        <w:rPr>
                          <w14:textOutline w14:w="3175" w14:cap="rnd" w14:cmpd="sng" w14:algn="ctr">
                            <w14:solidFill>
                              <w14:srgbClr w14:val="000000"/>
                            </w14:solidFill>
                            <w14:prstDash w14:val="solid"/>
                            <w14:bevel/>
                          </w14:textOutline>
                        </w:rPr>
                        <w:t xml:space="preserve">4to bachillerato  </w:t>
                      </w:r>
                    </w:p>
                    <w:p w:rsidR="00F804EC" w:rsidRPr="006D3AE6" w:rsidRDefault="00F804EC">
                      <w:pPr>
                        <w:rPr>
                          <w:b/>
                          <w14:textOutline w14:w="3175" w14:cap="rnd" w14:cmpd="sng" w14:algn="ctr">
                            <w14:solidFill>
                              <w14:srgbClr w14:val="000000"/>
                            </w14:solidFill>
                            <w14:prstDash w14:val="solid"/>
                            <w14:bevel/>
                          </w14:textOutline>
                        </w:rPr>
                      </w:pPr>
                      <w:r w:rsidRPr="006D3AE6">
                        <w:rPr>
                          <w:b/>
                          <w14:textOutline w14:w="3175" w14:cap="rnd" w14:cmpd="sng" w14:algn="ctr">
                            <w14:solidFill>
                              <w14:srgbClr w14:val="000000"/>
                            </w14:solidFill>
                            <w14:prstDash w14:val="solid"/>
                            <w14:bevel/>
                          </w14:textOutline>
                        </w:rPr>
                        <w:t>FECHA DE ENTREGA:</w:t>
                      </w:r>
                      <w:r>
                        <w:rPr>
                          <w:b/>
                          <w14:textOutline w14:w="3175" w14:cap="rnd" w14:cmpd="sng" w14:algn="ctr">
                            <w14:solidFill>
                              <w14:srgbClr w14:val="000000"/>
                            </w14:solidFill>
                            <w14:prstDash w14:val="solid"/>
                            <w14:bevel/>
                          </w14:textOutline>
                        </w:rPr>
                        <w:t xml:space="preserve"> </w:t>
                      </w:r>
                      <w:r w:rsidRPr="006D3AE6">
                        <w:rPr>
                          <w14:textOutline w14:w="3175" w14:cap="rnd" w14:cmpd="sng" w14:algn="ctr">
                            <w14:solidFill>
                              <w14:srgbClr w14:val="000000"/>
                            </w14:solidFill>
                            <w14:prstDash w14:val="solid"/>
                            <w14:bevel/>
                          </w14:textOutline>
                        </w:rPr>
                        <w:t>07/05/</w:t>
                      </w:r>
                      <w:r>
                        <w:rPr>
                          <w14:textOutline w14:w="3175" w14:cap="rnd" w14:cmpd="sng" w14:algn="ctr">
                            <w14:solidFill>
                              <w14:srgbClr w14:val="000000"/>
                            </w14:solidFill>
                            <w14:prstDash w14:val="solid"/>
                            <w14:bevel/>
                          </w14:textOutline>
                        </w:rPr>
                        <w:t>20</w:t>
                      </w:r>
                      <w:r w:rsidRPr="006D3AE6">
                        <w:rPr>
                          <w14:textOutline w14:w="3175" w14:cap="rnd" w14:cmpd="sng" w14:algn="ctr">
                            <w14:solidFill>
                              <w14:srgbClr w14:val="000000"/>
                            </w14:solidFill>
                            <w14:prstDash w14:val="solid"/>
                            <w14:bevel/>
                          </w14:textOutline>
                        </w:rPr>
                        <w:t>21</w:t>
                      </w:r>
                    </w:p>
                  </w:txbxContent>
                </v:textbox>
                <w10:wrap anchorx="page"/>
              </v:shape>
            </w:pict>
          </mc:Fallback>
        </mc:AlternateContent>
      </w:r>
      <w:r>
        <w:rPr>
          <w:noProof/>
          <w:lang w:eastAsia="es-GT"/>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3291205</wp:posOffset>
                </wp:positionV>
                <wp:extent cx="5191125" cy="97155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5191125" cy="971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04EC" w:rsidRPr="006D3AE6" w:rsidRDefault="00F804EC">
                            <w:pPr>
                              <w:rPr>
                                <w:rFonts w:ascii="balloons" w:hAnsi="balloons"/>
                                <w:sz w:val="96"/>
                              </w:rPr>
                            </w:pPr>
                            <w:r>
                              <w:rPr>
                                <w:rFonts w:ascii="balloons" w:hAnsi="balloons"/>
                                <w:sz w:val="96"/>
                              </w:rPr>
                              <w:t>Aspectos tributarios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margin-left:0;margin-top:259.15pt;width:408.75pt;height:76.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" filled="f" stroked="f" strokeweight=".5pt">
                <v:textbox>
                  <w:txbxContent>
                    <w:p w:rsidR="00F804EC" w:rsidRPr="006D3AE6" w:rsidRDefault="00F804EC">
                      <w:pPr>
                        <w:rPr>
                          <w:rFonts w:ascii="balloons" w:hAnsi="balloons"/>
                          <w:sz w:val="96"/>
                        </w:rPr>
                      </w:pPr>
                      <w:r>
                        <w:rPr>
                          <w:rFonts w:ascii="balloons" w:hAnsi="balloons"/>
                          <w:sz w:val="96"/>
                        </w:rPr>
                        <w:t>Aspectos tributarios</w:t>
                      </w:r>
                    </w:p>
                  </w:txbxContent>
                </v:textbox>
                <w10:wrap anchorx="margin"/>
              </v:shape>
            </w:pict>
          </mc:Fallback>
        </mc:AlternateContent>
      </w:r>
      <w:r>
        <w:rPr>
          <w:noProof/>
          <w:lang w:eastAsia="es-GT"/>
        </w:rPr>
        <mc:AlternateContent>
          <mc:Choice Requires="wps">
            <w:drawing>
              <wp:anchor distT="0" distB="0" distL="114300" distR="114300" simplePos="0" relativeHeight="251660288" behindDoc="0" locked="0" layoutInCell="1" allowOverlap="1">
                <wp:simplePos x="0" y="0"/>
                <wp:positionH relativeFrom="column">
                  <wp:posOffset>-794385</wp:posOffset>
                </wp:positionH>
                <wp:positionV relativeFrom="paragraph">
                  <wp:posOffset>-4444</wp:posOffset>
                </wp:positionV>
                <wp:extent cx="2847975" cy="93345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847975" cy="933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04EC" w:rsidRDefault="00F804EC">
                            <w:pPr>
                              <w:rPr>
                                <w:rFonts w:ascii="Arial" w:hAnsi="Arial" w:cs="Arial"/>
                                <w:sz w:val="24"/>
                              </w:rPr>
                            </w:pPr>
                            <w:r>
                              <w:rPr>
                                <w:rFonts w:ascii="Arial" w:hAnsi="Arial" w:cs="Arial"/>
                                <w:sz w:val="24"/>
                              </w:rPr>
                              <w:t xml:space="preserve">MAETRO/A: José Monterroso </w:t>
                            </w:r>
                          </w:p>
                          <w:p w:rsidR="00F804EC" w:rsidRPr="006D3AE6" w:rsidRDefault="00F804EC">
                            <w:pPr>
                              <w:rPr>
                                <w:rFonts w:ascii="Arial" w:hAnsi="Arial" w:cs="Arial"/>
                                <w:sz w:val="24"/>
                              </w:rPr>
                            </w:pPr>
                            <w:r>
                              <w:rPr>
                                <w:rFonts w:ascii="Arial" w:hAnsi="Arial" w:cs="Arial"/>
                                <w:sz w:val="24"/>
                              </w:rPr>
                              <w:t>MATERIA: Contabilidad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3" o:spid="_x0000_s1028" type="#_x0000_t202" style="position:absolute;margin-left:-62.55pt;margin-top:-.35pt;width:224.25pt;height:7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" filled="f" stroked="f" strokeweight=".5pt">
                <v:textbox>
                  <w:txbxContent>
                    <w:p w:rsidR="00F804EC" w:rsidRDefault="00F804EC">
                      <w:pPr>
                        <w:rPr>
                          <w:rFonts w:ascii="Arial" w:hAnsi="Arial" w:cs="Arial"/>
                          <w:sz w:val="24"/>
                        </w:rPr>
                      </w:pPr>
                      <w:r>
                        <w:rPr>
                          <w:rFonts w:ascii="Arial" w:hAnsi="Arial" w:cs="Arial"/>
                          <w:sz w:val="24"/>
                        </w:rPr>
                        <w:t xml:space="preserve">MAETRO/A: José Monterroso </w:t>
                      </w:r>
                    </w:p>
                    <w:p w:rsidR="00F804EC" w:rsidRPr="006D3AE6" w:rsidRDefault="00F804EC">
                      <w:pPr>
                        <w:rPr>
                          <w:rFonts w:ascii="Arial" w:hAnsi="Arial" w:cs="Arial"/>
                          <w:sz w:val="24"/>
                        </w:rPr>
                      </w:pPr>
                      <w:r>
                        <w:rPr>
                          <w:rFonts w:ascii="Arial" w:hAnsi="Arial" w:cs="Arial"/>
                          <w:sz w:val="24"/>
                        </w:rPr>
                        <w:t>MATERIA: Contabilidad</w:t>
                      </w:r>
                    </w:p>
                  </w:txbxContent>
                </v:textbox>
              </v:shape>
            </w:pict>
          </mc:Fallback>
        </mc:AlternateContent>
      </w:r>
      <w:r>
        <w:rPr>
          <w:noProof/>
          <w:lang w:eastAsia="es-GT"/>
        </w:rPr>
        <mc:AlternateContent>
          <mc:Choice Requires="wps">
            <w:drawing>
              <wp:anchor distT="0" distB="0" distL="114300" distR="114300" simplePos="0" relativeHeight="251659264" behindDoc="0" locked="0" layoutInCell="1" allowOverlap="1">
                <wp:simplePos x="0" y="0"/>
                <wp:positionH relativeFrom="margin">
                  <wp:posOffset>-956310</wp:posOffset>
                </wp:positionH>
                <wp:positionV relativeFrom="paragraph">
                  <wp:posOffset>-699770</wp:posOffset>
                </wp:positionV>
                <wp:extent cx="7591425" cy="8572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591425"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04EC" w:rsidRPr="006D3AE6" w:rsidRDefault="00F804EC">
                            <w:pPr>
                              <w:rPr>
                                <w:rFonts w:ascii="Arial" w:hAnsi="Arial" w:cs="Arial"/>
                                <w:b/>
                                <w:sz w:val="72"/>
                                <w:szCs w:val="52"/>
                              </w:rPr>
                            </w:pPr>
                            <w:r w:rsidRPr="006D3AE6">
                              <w:rPr>
                                <w:rFonts w:ascii="Arial" w:hAnsi="Arial" w:cs="Arial"/>
                                <w:b/>
                                <w:sz w:val="72"/>
                                <w:szCs w:val="52"/>
                              </w:rPr>
                              <w:t xml:space="preserve">Colegio evangélico mixto Adonaí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2" o:spid="_x0000_s1029" type="#_x0000_t202" style="position:absolute;margin-left:-75.3pt;margin-top:-55.1pt;width:597.75pt;height:67.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" filled="f" stroked="f" strokeweight=".5pt">
                <v:textbox>
                  <w:txbxContent>
                    <w:p w:rsidR="00F804EC" w:rsidRPr="006D3AE6" w:rsidRDefault="00F804EC">
                      <w:pPr>
                        <w:rPr>
                          <w:rFonts w:ascii="Arial" w:hAnsi="Arial" w:cs="Arial"/>
                          <w:b/>
                          <w:sz w:val="72"/>
                          <w:szCs w:val="52"/>
                        </w:rPr>
                      </w:pPr>
                      <w:r w:rsidRPr="006D3AE6">
                        <w:rPr>
                          <w:rFonts w:ascii="Arial" w:hAnsi="Arial" w:cs="Arial"/>
                          <w:b/>
                          <w:sz w:val="72"/>
                          <w:szCs w:val="52"/>
                        </w:rPr>
                        <w:t xml:space="preserve">Colegio evangélico mixto Adonaí </w:t>
                      </w:r>
                    </w:p>
                  </w:txbxContent>
                </v:textbox>
                <w10:wrap anchorx="margin"/>
              </v:shape>
            </w:pict>
          </mc:Fallback>
        </mc:AlternateContent>
      </w:r>
      <w:r>
        <w:rPr>
          <w:noProof/>
          <w:lang w:eastAsia="es-GT"/>
        </w:rPr>
        <w:drawing>
          <wp:anchor distT="0" distB="0" distL="114300" distR="114300" simplePos="0" relativeHeight="251658240" behindDoc="1" locked="0" layoutInCell="1" allowOverlap="1">
            <wp:simplePos x="0" y="0"/>
            <wp:positionH relativeFrom="page">
              <wp:align>right</wp:align>
            </wp:positionH>
            <wp:positionV relativeFrom="page">
              <wp:align>top</wp:align>
            </wp:positionV>
            <wp:extent cx="7762875" cy="1003935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tos De Shareeza Chrystal En Decoraciones De Apuntes En.jpg"/>
                    <pic:cNvPicPr/>
                  </pic:nvPicPr>
                  <pic:blipFill>
                    <a:blip r:embed="rId6">
                      <a:extLst>
                        <a:ext uri="{28A0092B-C50C-407E-A947-70E740481C1C}">
                          <a14:useLocalDpi xmlns:a14="http://schemas.microsoft.com/office/drawing/2010/main" val="0"/>
                        </a:ext>
                      </a:extLst>
                    </a:blip>
                    <a:stretch>
                      <a:fillRect/>
                    </a:stretch>
                  </pic:blipFill>
                  <pic:spPr>
                    <a:xfrm>
                      <a:off x="0" y="0"/>
                      <a:ext cx="7762875" cy="10039350"/>
                    </a:xfrm>
                    <a:prstGeom prst="rect">
                      <a:avLst/>
                    </a:prstGeom>
                  </pic:spPr>
                </pic:pic>
              </a:graphicData>
            </a:graphic>
            <wp14:sizeRelH relativeFrom="margin">
              <wp14:pctWidth>0</wp14:pctWidth>
            </wp14:sizeRelH>
            <wp14:sizeRelV relativeFrom="margin">
              <wp14:pctHeight>0</wp14:pctHeight>
            </wp14:sizeRelV>
          </wp:anchor>
        </w:drawing>
      </w: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r>
        <w:rPr>
          <w:noProof/>
          <w:lang w:eastAsia="es-GT"/>
        </w:rPr>
        <w:lastRenderedPageBreak/>
        <mc:AlternateContent>
          <mc:Choice Requires="wps">
            <w:drawing>
              <wp:anchor distT="0" distB="0" distL="114300" distR="114300" simplePos="0" relativeHeight="251711488" behindDoc="0" locked="0" layoutInCell="1" allowOverlap="1">
                <wp:simplePos x="0" y="0"/>
                <wp:positionH relativeFrom="column">
                  <wp:posOffset>-260985</wp:posOffset>
                </wp:positionH>
                <wp:positionV relativeFrom="paragraph">
                  <wp:posOffset>-461645</wp:posOffset>
                </wp:positionV>
                <wp:extent cx="6172200" cy="1609725"/>
                <wp:effectExtent l="0" t="0" r="0" b="0"/>
                <wp:wrapNone/>
                <wp:docPr id="34" name="Rectángulo 34"/>
                <wp:cNvGraphicFramePr/>
                <a:graphic xmlns:a="http://schemas.openxmlformats.org/drawingml/2006/main">
                  <a:graphicData uri="http://schemas.microsoft.com/office/word/2010/wordprocessingShape">
                    <wps:wsp>
                      <wps:cNvSpPr/>
                      <wps:spPr>
                        <a:xfrm>
                          <a:off x="0" y="0"/>
                          <a:ext cx="6172200" cy="1609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804EC" w:rsidRPr="001C33A6" w:rsidRDefault="00F804EC" w:rsidP="001C33A6">
                            <w:pPr>
                              <w:jc w:val="center"/>
                              <w:rPr>
                                <w:rFonts w:ascii="Arial" w:hAnsi="Arial" w:cs="Arial"/>
                                <w:color w:val="000000" w:themeColor="text1"/>
                                <w:sz w:val="160"/>
                              </w:rPr>
                            </w:pPr>
                            <w:r w:rsidRPr="001C33A6">
                              <w:rPr>
                                <w:rFonts w:ascii="Arial" w:hAnsi="Arial" w:cs="Arial"/>
                                <w:color w:val="000000" w:themeColor="text1"/>
                                <w:sz w:val="160"/>
                              </w:rPr>
                              <w:t>Índice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34" o:spid="_x0000_s1030" style="position:absolute;margin-left:-20.55pt;margin-top:-36.35pt;width:486pt;height:126.7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" filled="f" stroked="f" strokeweight="1pt">
                <v:textbox>
                  <w:txbxContent>
                    <w:p w:rsidR="00F804EC" w:rsidRPr="001C33A6" w:rsidRDefault="00F804EC" w:rsidP="001C33A6">
                      <w:pPr>
                        <w:jc w:val="center"/>
                        <w:rPr>
                          <w:rFonts w:ascii="Arial" w:hAnsi="Arial" w:cs="Arial"/>
                          <w:color w:val="000000" w:themeColor="text1"/>
                          <w:sz w:val="160"/>
                        </w:rPr>
                      </w:pPr>
                      <w:r w:rsidRPr="001C33A6">
                        <w:rPr>
                          <w:rFonts w:ascii="Arial" w:hAnsi="Arial" w:cs="Arial"/>
                          <w:color w:val="000000" w:themeColor="text1"/>
                          <w:sz w:val="160"/>
                        </w:rPr>
                        <w:t>Índice</w:t>
                      </w:r>
                    </w:p>
                  </w:txbxContent>
                </v:textbox>
              </v:rect>
            </w:pict>
          </mc:Fallback>
        </mc:AlternateContent>
      </w:r>
      <w:r>
        <w:rPr>
          <w:noProof/>
          <w:lang w:eastAsia="es-GT"/>
        </w:rPr>
        <mc:AlternateContent>
          <mc:Choice Requires="wps">
            <w:drawing>
              <wp:anchor distT="0" distB="0" distL="114300" distR="114300" simplePos="0" relativeHeight="251710464" behindDoc="0" locked="0" layoutInCell="1" allowOverlap="1">
                <wp:simplePos x="0" y="0"/>
                <wp:positionH relativeFrom="margin">
                  <wp:posOffset>-108585</wp:posOffset>
                </wp:positionH>
                <wp:positionV relativeFrom="paragraph">
                  <wp:posOffset>1929130</wp:posOffset>
                </wp:positionV>
                <wp:extent cx="6181725" cy="6019800"/>
                <wp:effectExtent l="0" t="0" r="0" b="0"/>
                <wp:wrapNone/>
                <wp:docPr id="33" name="Cuadro de texto 33"/>
                <wp:cNvGraphicFramePr/>
                <a:graphic xmlns:a="http://schemas.openxmlformats.org/drawingml/2006/main">
                  <a:graphicData uri="http://schemas.microsoft.com/office/word/2010/wordprocessingShape">
                    <wps:wsp>
                      <wps:cNvSpPr txBox="1"/>
                      <wps:spPr>
                        <a:xfrm>
                          <a:off x="0" y="0"/>
                          <a:ext cx="6181725" cy="6019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04EC" w:rsidRPr="001C33A6" w:rsidRDefault="00F804EC" w:rsidP="001C33A6">
                            <w:pPr>
                              <w:pStyle w:val="Prrafodelista"/>
                              <w:numPr>
                                <w:ilvl w:val="0"/>
                                <w:numId w:val="11"/>
                              </w:numPr>
                              <w:spacing w:line="360" w:lineRule="auto"/>
                              <w:jc w:val="both"/>
                              <w:rPr>
                                <w:rFonts w:ascii="Arial" w:hAnsi="Arial" w:cs="Arial"/>
                                <w:sz w:val="28"/>
                                <w:lang w:eastAsia="es-GT"/>
                              </w:rPr>
                            </w:pPr>
                            <w:r w:rsidRPr="001C33A6">
                              <w:rPr>
                                <w:rFonts w:ascii="Arial" w:hAnsi="Arial" w:cs="Arial"/>
                                <w:sz w:val="28"/>
                                <w:lang w:eastAsia="es-GT"/>
                              </w:rPr>
                              <w:t>Impuesto al Valor Agregado -IVA</w:t>
                            </w:r>
                          </w:p>
                          <w:p w:rsidR="00F804EC" w:rsidRPr="001C33A6" w:rsidRDefault="00F804EC" w:rsidP="001C33A6">
                            <w:pPr>
                              <w:pStyle w:val="Prrafodelista"/>
                              <w:numPr>
                                <w:ilvl w:val="0"/>
                                <w:numId w:val="11"/>
                              </w:numPr>
                              <w:spacing w:line="360" w:lineRule="auto"/>
                              <w:jc w:val="both"/>
                              <w:rPr>
                                <w:rFonts w:ascii="Arial" w:hAnsi="Arial" w:cs="Arial"/>
                                <w:sz w:val="28"/>
                                <w:lang w:eastAsia="es-GT"/>
                              </w:rPr>
                            </w:pPr>
                            <w:r w:rsidRPr="001C33A6">
                              <w:rPr>
                                <w:rFonts w:ascii="Arial" w:hAnsi="Arial" w:cs="Arial"/>
                                <w:sz w:val="28"/>
                                <w:lang w:eastAsia="es-GT"/>
                              </w:rPr>
                              <w:t>Información General</w:t>
                            </w:r>
                          </w:p>
                          <w:p w:rsidR="00F804EC" w:rsidRPr="001C33A6" w:rsidRDefault="00F804EC" w:rsidP="001C33A6">
                            <w:pPr>
                              <w:pStyle w:val="Prrafodelista"/>
                              <w:numPr>
                                <w:ilvl w:val="0"/>
                                <w:numId w:val="11"/>
                              </w:numPr>
                              <w:spacing w:line="360" w:lineRule="auto"/>
                              <w:jc w:val="both"/>
                              <w:rPr>
                                <w:rFonts w:ascii="Arial" w:hAnsi="Arial" w:cs="Arial"/>
                                <w:sz w:val="28"/>
                                <w:lang w:eastAsia="es-GT"/>
                              </w:rPr>
                            </w:pPr>
                            <w:r w:rsidRPr="001C33A6">
                              <w:rPr>
                                <w:rFonts w:ascii="Arial" w:hAnsi="Arial" w:cs="Arial"/>
                                <w:sz w:val="28"/>
                                <w:lang w:eastAsia="es-GT"/>
                              </w:rPr>
                              <w:t>Aspectos más comunes del porque es generado</w:t>
                            </w:r>
                          </w:p>
                          <w:p w:rsidR="00F804EC" w:rsidRPr="001C33A6" w:rsidRDefault="00F804EC" w:rsidP="001C33A6">
                            <w:pPr>
                              <w:pStyle w:val="Prrafodelista"/>
                              <w:numPr>
                                <w:ilvl w:val="0"/>
                                <w:numId w:val="11"/>
                              </w:numPr>
                              <w:spacing w:line="360" w:lineRule="auto"/>
                              <w:jc w:val="both"/>
                              <w:rPr>
                                <w:rFonts w:ascii="Arial" w:hAnsi="Arial" w:cs="Arial"/>
                                <w:sz w:val="28"/>
                                <w:lang w:eastAsia="es-GT"/>
                              </w:rPr>
                            </w:pPr>
                            <w:r w:rsidRPr="001C33A6">
                              <w:rPr>
                                <w:rFonts w:ascii="Arial" w:hAnsi="Arial" w:cs="Arial"/>
                                <w:sz w:val="28"/>
                                <w:lang w:eastAsia="es-GT"/>
                              </w:rPr>
                              <w:t>Tarifa del impuesto</w:t>
                            </w:r>
                          </w:p>
                          <w:p w:rsidR="00F804EC" w:rsidRPr="001C33A6" w:rsidRDefault="00F804EC" w:rsidP="001C33A6">
                            <w:pPr>
                              <w:pStyle w:val="Prrafodelista"/>
                              <w:numPr>
                                <w:ilvl w:val="0"/>
                                <w:numId w:val="11"/>
                              </w:numPr>
                              <w:spacing w:line="360" w:lineRule="auto"/>
                              <w:jc w:val="both"/>
                              <w:rPr>
                                <w:rFonts w:ascii="Arial" w:hAnsi="Arial" w:cs="Arial"/>
                                <w:sz w:val="28"/>
                                <w:lang w:eastAsia="es-GT"/>
                              </w:rPr>
                            </w:pPr>
                            <w:r w:rsidRPr="001C33A6">
                              <w:rPr>
                                <w:rFonts w:ascii="Arial" w:hAnsi="Arial" w:cs="Arial"/>
                                <w:sz w:val="28"/>
                                <w:lang w:eastAsia="es-GT"/>
                              </w:rPr>
                              <w:t>Cuadro de Diferencias entre Débito y Crédito Fiscal</w:t>
                            </w:r>
                          </w:p>
                          <w:p w:rsidR="00F804EC" w:rsidRPr="001C33A6" w:rsidRDefault="00F804EC" w:rsidP="001C33A6">
                            <w:pPr>
                              <w:pStyle w:val="Prrafodelista"/>
                              <w:numPr>
                                <w:ilvl w:val="0"/>
                                <w:numId w:val="11"/>
                              </w:numPr>
                              <w:spacing w:line="360" w:lineRule="auto"/>
                              <w:jc w:val="both"/>
                              <w:rPr>
                                <w:rFonts w:ascii="Arial" w:hAnsi="Arial" w:cs="Arial"/>
                                <w:sz w:val="28"/>
                                <w:lang w:eastAsia="es-GT"/>
                              </w:rPr>
                            </w:pPr>
                            <w:r w:rsidRPr="001C33A6">
                              <w:rPr>
                                <w:rFonts w:ascii="Arial" w:hAnsi="Arial" w:cs="Arial"/>
                                <w:sz w:val="28"/>
                                <w:lang w:eastAsia="es-GT"/>
                              </w:rPr>
                              <w:t>Periodos del impuesto.</w:t>
                            </w:r>
                          </w:p>
                          <w:p w:rsidR="00F804EC" w:rsidRPr="001C33A6" w:rsidRDefault="00F804EC" w:rsidP="001C33A6">
                            <w:pPr>
                              <w:pStyle w:val="Prrafodelista"/>
                              <w:numPr>
                                <w:ilvl w:val="0"/>
                                <w:numId w:val="11"/>
                              </w:numPr>
                              <w:spacing w:line="360" w:lineRule="auto"/>
                              <w:jc w:val="both"/>
                              <w:rPr>
                                <w:rFonts w:ascii="Arial" w:hAnsi="Arial" w:cs="Arial"/>
                                <w:sz w:val="28"/>
                                <w:lang w:eastAsia="es-GT"/>
                              </w:rPr>
                            </w:pPr>
                            <w:r w:rsidRPr="001C33A6">
                              <w:rPr>
                                <w:rFonts w:ascii="Arial" w:hAnsi="Arial" w:cs="Arial"/>
                                <w:sz w:val="28"/>
                                <w:lang w:eastAsia="es-GT"/>
                              </w:rPr>
                              <w:t>Impuesto sobre la Renta - ISR</w:t>
                            </w:r>
                          </w:p>
                          <w:p w:rsidR="00F804EC" w:rsidRPr="001C33A6" w:rsidRDefault="00F804EC" w:rsidP="001C33A6">
                            <w:pPr>
                              <w:pStyle w:val="Prrafodelista"/>
                              <w:numPr>
                                <w:ilvl w:val="0"/>
                                <w:numId w:val="11"/>
                              </w:numPr>
                              <w:spacing w:line="360" w:lineRule="auto"/>
                              <w:jc w:val="both"/>
                              <w:rPr>
                                <w:rFonts w:ascii="Arial" w:hAnsi="Arial" w:cs="Arial"/>
                                <w:sz w:val="28"/>
                                <w:lang w:eastAsia="es-GT"/>
                              </w:rPr>
                            </w:pPr>
                            <w:r w:rsidRPr="001C33A6">
                              <w:rPr>
                                <w:rFonts w:ascii="Arial" w:hAnsi="Arial" w:cs="Arial"/>
                                <w:sz w:val="28"/>
                                <w:lang w:eastAsia="es-GT"/>
                              </w:rPr>
                              <w:t>Información General</w:t>
                            </w:r>
                          </w:p>
                          <w:p w:rsidR="00F804EC" w:rsidRPr="001C33A6" w:rsidRDefault="00F804EC" w:rsidP="001C33A6">
                            <w:pPr>
                              <w:pStyle w:val="Prrafodelista"/>
                              <w:numPr>
                                <w:ilvl w:val="0"/>
                                <w:numId w:val="11"/>
                              </w:numPr>
                              <w:spacing w:line="360" w:lineRule="auto"/>
                              <w:jc w:val="both"/>
                              <w:rPr>
                                <w:rFonts w:ascii="Arial" w:hAnsi="Arial" w:cs="Arial"/>
                                <w:sz w:val="28"/>
                                <w:lang w:eastAsia="es-GT"/>
                              </w:rPr>
                            </w:pPr>
                            <w:r w:rsidRPr="001C33A6">
                              <w:rPr>
                                <w:rFonts w:ascii="Arial" w:hAnsi="Arial" w:cs="Arial"/>
                                <w:sz w:val="28"/>
                                <w:lang w:eastAsia="es-GT"/>
                              </w:rPr>
                              <w:t>Clasificación de las diferentes categorías (Información de cada uno)</w:t>
                            </w:r>
                          </w:p>
                          <w:p w:rsidR="00F804EC" w:rsidRPr="001C33A6" w:rsidRDefault="00F804EC" w:rsidP="001C33A6">
                            <w:pPr>
                              <w:pStyle w:val="Prrafodelista"/>
                              <w:numPr>
                                <w:ilvl w:val="0"/>
                                <w:numId w:val="11"/>
                              </w:numPr>
                              <w:spacing w:line="360" w:lineRule="auto"/>
                              <w:jc w:val="both"/>
                              <w:rPr>
                                <w:rFonts w:ascii="Arial" w:hAnsi="Arial" w:cs="Arial"/>
                                <w:sz w:val="28"/>
                                <w:lang w:eastAsia="es-GT"/>
                              </w:rPr>
                            </w:pPr>
                            <w:proofErr w:type="spellStart"/>
                            <w:r w:rsidRPr="001C33A6">
                              <w:rPr>
                                <w:rFonts w:ascii="Arial" w:hAnsi="Arial" w:cs="Arial"/>
                                <w:sz w:val="28"/>
                                <w:lang w:eastAsia="es-GT"/>
                              </w:rPr>
                              <w:t>Clasificacion</w:t>
                            </w:r>
                            <w:proofErr w:type="spellEnd"/>
                            <w:r w:rsidRPr="001C33A6">
                              <w:rPr>
                                <w:rFonts w:ascii="Arial" w:hAnsi="Arial" w:cs="Arial"/>
                                <w:sz w:val="28"/>
                                <w:lang w:eastAsia="es-GT"/>
                              </w:rPr>
                              <w:t xml:space="preserve"> de los diferentes regímenes (Información de cada uno)</w:t>
                            </w:r>
                          </w:p>
                          <w:p w:rsidR="00F804EC" w:rsidRPr="001C33A6" w:rsidRDefault="00F804EC" w:rsidP="001C33A6">
                            <w:pPr>
                              <w:pStyle w:val="Prrafodelista"/>
                              <w:numPr>
                                <w:ilvl w:val="0"/>
                                <w:numId w:val="11"/>
                              </w:numPr>
                              <w:spacing w:line="360" w:lineRule="auto"/>
                              <w:jc w:val="both"/>
                              <w:rPr>
                                <w:rFonts w:ascii="Arial" w:hAnsi="Arial" w:cs="Arial"/>
                                <w:sz w:val="28"/>
                                <w:lang w:eastAsia="es-GT"/>
                              </w:rPr>
                            </w:pPr>
                            <w:r w:rsidRPr="001C33A6">
                              <w:rPr>
                                <w:rFonts w:ascii="Arial" w:hAnsi="Arial" w:cs="Arial"/>
                                <w:sz w:val="28"/>
                                <w:lang w:eastAsia="es-GT"/>
                              </w:rPr>
                              <w:t>Tarifas del impuesto</w:t>
                            </w:r>
                          </w:p>
                          <w:p w:rsidR="00F804EC" w:rsidRPr="001C33A6" w:rsidRDefault="00F804EC" w:rsidP="001C33A6">
                            <w:pPr>
                              <w:pStyle w:val="Prrafodelista"/>
                              <w:numPr>
                                <w:ilvl w:val="0"/>
                                <w:numId w:val="11"/>
                              </w:numPr>
                              <w:spacing w:line="360" w:lineRule="auto"/>
                              <w:jc w:val="both"/>
                              <w:rPr>
                                <w:rFonts w:ascii="Arial" w:hAnsi="Arial" w:cs="Arial"/>
                                <w:sz w:val="28"/>
                                <w:lang w:eastAsia="es-GT"/>
                              </w:rPr>
                            </w:pPr>
                            <w:r w:rsidRPr="001C33A6">
                              <w:rPr>
                                <w:rFonts w:ascii="Arial" w:hAnsi="Arial" w:cs="Arial"/>
                                <w:sz w:val="28"/>
                                <w:lang w:eastAsia="es-GT"/>
                              </w:rPr>
                              <w:t>Periodos del impuesto.</w:t>
                            </w:r>
                          </w:p>
                          <w:p w:rsidR="00F804EC" w:rsidRPr="001C33A6" w:rsidRDefault="00F804EC" w:rsidP="001C33A6">
                            <w:pPr>
                              <w:pStyle w:val="Prrafodelista"/>
                              <w:numPr>
                                <w:ilvl w:val="0"/>
                                <w:numId w:val="11"/>
                              </w:numPr>
                              <w:spacing w:line="360" w:lineRule="auto"/>
                              <w:jc w:val="both"/>
                              <w:rPr>
                                <w:rFonts w:ascii="Arial" w:hAnsi="Arial" w:cs="Arial"/>
                                <w:sz w:val="28"/>
                                <w:lang w:eastAsia="es-GT"/>
                              </w:rPr>
                            </w:pPr>
                            <w:r w:rsidRPr="001C33A6">
                              <w:rPr>
                                <w:rFonts w:ascii="Arial" w:hAnsi="Arial" w:cs="Arial"/>
                                <w:sz w:val="28"/>
                                <w:lang w:eastAsia="es-GT"/>
                              </w:rPr>
                              <w:t>Impuesto de Solidaridad - ISO</w:t>
                            </w:r>
                          </w:p>
                          <w:p w:rsidR="00F804EC" w:rsidRPr="001C33A6" w:rsidRDefault="00F804EC" w:rsidP="001C33A6">
                            <w:pPr>
                              <w:pStyle w:val="Prrafodelista"/>
                              <w:numPr>
                                <w:ilvl w:val="0"/>
                                <w:numId w:val="11"/>
                              </w:numPr>
                              <w:spacing w:line="360" w:lineRule="auto"/>
                              <w:jc w:val="both"/>
                              <w:rPr>
                                <w:rFonts w:ascii="Arial" w:hAnsi="Arial" w:cs="Arial"/>
                                <w:sz w:val="28"/>
                                <w:lang w:eastAsia="es-GT"/>
                              </w:rPr>
                            </w:pPr>
                            <w:r w:rsidRPr="001C33A6">
                              <w:rPr>
                                <w:rFonts w:ascii="Arial" w:hAnsi="Arial" w:cs="Arial"/>
                                <w:sz w:val="28"/>
                                <w:lang w:eastAsia="es-GT"/>
                              </w:rPr>
                              <w:t>Información General</w:t>
                            </w:r>
                          </w:p>
                          <w:p w:rsidR="00F804EC" w:rsidRPr="001C33A6" w:rsidRDefault="00F804EC" w:rsidP="001C33A6">
                            <w:pPr>
                              <w:pStyle w:val="Prrafodelista"/>
                              <w:numPr>
                                <w:ilvl w:val="0"/>
                                <w:numId w:val="11"/>
                              </w:numPr>
                              <w:spacing w:line="360" w:lineRule="auto"/>
                              <w:jc w:val="both"/>
                              <w:rPr>
                                <w:rFonts w:ascii="Arial" w:hAnsi="Arial" w:cs="Arial"/>
                                <w:sz w:val="28"/>
                                <w:lang w:eastAsia="es-GT"/>
                              </w:rPr>
                            </w:pPr>
                            <w:proofErr w:type="spellStart"/>
                            <w:r w:rsidRPr="001C33A6">
                              <w:rPr>
                                <w:rFonts w:ascii="Arial" w:hAnsi="Arial" w:cs="Arial"/>
                                <w:sz w:val="28"/>
                                <w:lang w:eastAsia="es-GT"/>
                              </w:rPr>
                              <w:t>Caracteristicas</w:t>
                            </w:r>
                            <w:proofErr w:type="spellEnd"/>
                            <w:r w:rsidRPr="001C33A6">
                              <w:rPr>
                                <w:rFonts w:ascii="Arial" w:hAnsi="Arial" w:cs="Arial"/>
                                <w:sz w:val="28"/>
                                <w:lang w:eastAsia="es-GT"/>
                              </w:rPr>
                              <w:t xml:space="preserve"> Generales del impuesto</w:t>
                            </w:r>
                          </w:p>
                          <w:p w:rsidR="00F804EC" w:rsidRPr="001C33A6" w:rsidRDefault="00F804EC" w:rsidP="001C33A6">
                            <w:pPr>
                              <w:pStyle w:val="Prrafodelista"/>
                              <w:numPr>
                                <w:ilvl w:val="0"/>
                                <w:numId w:val="11"/>
                              </w:numPr>
                              <w:spacing w:line="360" w:lineRule="auto"/>
                              <w:jc w:val="both"/>
                              <w:rPr>
                                <w:rFonts w:ascii="Arial" w:hAnsi="Arial" w:cs="Arial"/>
                                <w:sz w:val="28"/>
                                <w:lang w:eastAsia="es-GT"/>
                              </w:rPr>
                            </w:pPr>
                            <w:r w:rsidRPr="001C33A6">
                              <w:rPr>
                                <w:rFonts w:ascii="Arial" w:hAnsi="Arial" w:cs="Arial"/>
                                <w:sz w:val="28"/>
                                <w:lang w:eastAsia="es-GT"/>
                              </w:rPr>
                              <w:t>Definiciones para efectos del ISO</w:t>
                            </w:r>
                          </w:p>
                          <w:p w:rsidR="00F804EC" w:rsidRPr="001C33A6" w:rsidRDefault="00F804EC" w:rsidP="001C33A6">
                            <w:pPr>
                              <w:pStyle w:val="Prrafodelista"/>
                              <w:numPr>
                                <w:ilvl w:val="0"/>
                                <w:numId w:val="11"/>
                              </w:numPr>
                              <w:spacing w:line="360" w:lineRule="auto"/>
                              <w:jc w:val="both"/>
                              <w:rPr>
                                <w:rFonts w:ascii="Arial" w:hAnsi="Arial" w:cs="Arial"/>
                                <w:sz w:val="28"/>
                                <w:lang w:eastAsia="es-GT"/>
                              </w:rPr>
                            </w:pPr>
                            <w:r w:rsidRPr="001C33A6">
                              <w:rPr>
                                <w:rFonts w:ascii="Arial" w:hAnsi="Arial" w:cs="Arial"/>
                                <w:sz w:val="28"/>
                                <w:lang w:eastAsia="es-GT"/>
                              </w:rPr>
                              <w:t>Tarifas del impuesto</w:t>
                            </w:r>
                          </w:p>
                          <w:p w:rsidR="00F804EC" w:rsidRPr="001C33A6" w:rsidRDefault="00F804EC" w:rsidP="001C33A6">
                            <w:pPr>
                              <w:pStyle w:val="Prrafodelista"/>
                              <w:numPr>
                                <w:ilvl w:val="0"/>
                                <w:numId w:val="11"/>
                              </w:numPr>
                              <w:spacing w:line="360" w:lineRule="auto"/>
                              <w:jc w:val="both"/>
                              <w:rPr>
                                <w:rFonts w:ascii="Arial" w:hAnsi="Arial" w:cs="Arial"/>
                                <w:sz w:val="28"/>
                                <w:lang w:eastAsia="es-GT"/>
                              </w:rPr>
                            </w:pPr>
                            <w:r w:rsidRPr="001C33A6">
                              <w:rPr>
                                <w:rFonts w:ascii="Arial" w:hAnsi="Arial" w:cs="Arial"/>
                                <w:sz w:val="28"/>
                                <w:lang w:eastAsia="es-GT"/>
                              </w:rPr>
                              <w:t>Periodos del impuesto</w:t>
                            </w:r>
                          </w:p>
                          <w:p w:rsidR="00F804EC" w:rsidRDefault="00F804EC" w:rsidP="001C33A6">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3" o:spid="_x0000_s1031" type="#_x0000_t202" style="position:absolute;margin-left:-8.55pt;margin-top:151.9pt;width:486.75pt;height:474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" filled="f" stroked="f" strokeweight=".5pt">
                <v:textbox>
                  <w:txbxContent>
                    <w:p w:rsidR="00F804EC" w:rsidRPr="001C33A6" w:rsidRDefault="00F804EC" w:rsidP="001C33A6">
                      <w:pPr>
                        <w:pStyle w:val="Prrafodelista"/>
                        <w:numPr>
                          <w:ilvl w:val="0"/>
                          <w:numId w:val="11"/>
                        </w:numPr>
                        <w:spacing w:line="360" w:lineRule="auto"/>
                        <w:jc w:val="both"/>
                        <w:rPr>
                          <w:rFonts w:ascii="Arial" w:hAnsi="Arial" w:cs="Arial"/>
                          <w:sz w:val="28"/>
                          <w:lang w:eastAsia="es-GT"/>
                        </w:rPr>
                      </w:pPr>
                      <w:r w:rsidRPr="001C33A6">
                        <w:rPr>
                          <w:rFonts w:ascii="Arial" w:hAnsi="Arial" w:cs="Arial"/>
                          <w:sz w:val="28"/>
                          <w:lang w:eastAsia="es-GT"/>
                        </w:rPr>
                        <w:t>Impuesto al Valor Agregado -IVA</w:t>
                      </w:r>
                    </w:p>
                    <w:p w:rsidR="00F804EC" w:rsidRPr="001C33A6" w:rsidRDefault="00F804EC" w:rsidP="001C33A6">
                      <w:pPr>
                        <w:pStyle w:val="Prrafodelista"/>
                        <w:numPr>
                          <w:ilvl w:val="0"/>
                          <w:numId w:val="11"/>
                        </w:numPr>
                        <w:spacing w:line="360" w:lineRule="auto"/>
                        <w:jc w:val="both"/>
                        <w:rPr>
                          <w:rFonts w:ascii="Arial" w:hAnsi="Arial" w:cs="Arial"/>
                          <w:sz w:val="28"/>
                          <w:lang w:eastAsia="es-GT"/>
                        </w:rPr>
                      </w:pPr>
                      <w:r w:rsidRPr="001C33A6">
                        <w:rPr>
                          <w:rFonts w:ascii="Arial" w:hAnsi="Arial" w:cs="Arial"/>
                          <w:sz w:val="28"/>
                          <w:lang w:eastAsia="es-GT"/>
                        </w:rPr>
                        <w:t>Información General</w:t>
                      </w:r>
                    </w:p>
                    <w:p w:rsidR="00F804EC" w:rsidRPr="001C33A6" w:rsidRDefault="00F804EC" w:rsidP="001C33A6">
                      <w:pPr>
                        <w:pStyle w:val="Prrafodelista"/>
                        <w:numPr>
                          <w:ilvl w:val="0"/>
                          <w:numId w:val="11"/>
                        </w:numPr>
                        <w:spacing w:line="360" w:lineRule="auto"/>
                        <w:jc w:val="both"/>
                        <w:rPr>
                          <w:rFonts w:ascii="Arial" w:hAnsi="Arial" w:cs="Arial"/>
                          <w:sz w:val="28"/>
                          <w:lang w:eastAsia="es-GT"/>
                        </w:rPr>
                      </w:pPr>
                      <w:r w:rsidRPr="001C33A6">
                        <w:rPr>
                          <w:rFonts w:ascii="Arial" w:hAnsi="Arial" w:cs="Arial"/>
                          <w:sz w:val="28"/>
                          <w:lang w:eastAsia="es-GT"/>
                        </w:rPr>
                        <w:t>Aspectos más comunes del porque es generado</w:t>
                      </w:r>
                    </w:p>
                    <w:p w:rsidR="00F804EC" w:rsidRPr="001C33A6" w:rsidRDefault="00F804EC" w:rsidP="001C33A6">
                      <w:pPr>
                        <w:pStyle w:val="Prrafodelista"/>
                        <w:numPr>
                          <w:ilvl w:val="0"/>
                          <w:numId w:val="11"/>
                        </w:numPr>
                        <w:spacing w:line="360" w:lineRule="auto"/>
                        <w:jc w:val="both"/>
                        <w:rPr>
                          <w:rFonts w:ascii="Arial" w:hAnsi="Arial" w:cs="Arial"/>
                          <w:sz w:val="28"/>
                          <w:lang w:eastAsia="es-GT"/>
                        </w:rPr>
                      </w:pPr>
                      <w:r w:rsidRPr="001C33A6">
                        <w:rPr>
                          <w:rFonts w:ascii="Arial" w:hAnsi="Arial" w:cs="Arial"/>
                          <w:sz w:val="28"/>
                          <w:lang w:eastAsia="es-GT"/>
                        </w:rPr>
                        <w:t>Tarifa del impuesto</w:t>
                      </w:r>
                    </w:p>
                    <w:p w:rsidR="00F804EC" w:rsidRPr="001C33A6" w:rsidRDefault="00F804EC" w:rsidP="001C33A6">
                      <w:pPr>
                        <w:pStyle w:val="Prrafodelista"/>
                        <w:numPr>
                          <w:ilvl w:val="0"/>
                          <w:numId w:val="11"/>
                        </w:numPr>
                        <w:spacing w:line="360" w:lineRule="auto"/>
                        <w:jc w:val="both"/>
                        <w:rPr>
                          <w:rFonts w:ascii="Arial" w:hAnsi="Arial" w:cs="Arial"/>
                          <w:sz w:val="28"/>
                          <w:lang w:eastAsia="es-GT"/>
                        </w:rPr>
                      </w:pPr>
                      <w:r w:rsidRPr="001C33A6">
                        <w:rPr>
                          <w:rFonts w:ascii="Arial" w:hAnsi="Arial" w:cs="Arial"/>
                          <w:sz w:val="28"/>
                          <w:lang w:eastAsia="es-GT"/>
                        </w:rPr>
                        <w:t>Cuadro de Diferencias entre Débito y Crédito Fiscal</w:t>
                      </w:r>
                    </w:p>
                    <w:p w:rsidR="00F804EC" w:rsidRPr="001C33A6" w:rsidRDefault="00F804EC" w:rsidP="001C33A6">
                      <w:pPr>
                        <w:pStyle w:val="Prrafodelista"/>
                        <w:numPr>
                          <w:ilvl w:val="0"/>
                          <w:numId w:val="11"/>
                        </w:numPr>
                        <w:spacing w:line="360" w:lineRule="auto"/>
                        <w:jc w:val="both"/>
                        <w:rPr>
                          <w:rFonts w:ascii="Arial" w:hAnsi="Arial" w:cs="Arial"/>
                          <w:sz w:val="28"/>
                          <w:lang w:eastAsia="es-GT"/>
                        </w:rPr>
                      </w:pPr>
                      <w:r w:rsidRPr="001C33A6">
                        <w:rPr>
                          <w:rFonts w:ascii="Arial" w:hAnsi="Arial" w:cs="Arial"/>
                          <w:sz w:val="28"/>
                          <w:lang w:eastAsia="es-GT"/>
                        </w:rPr>
                        <w:t>Periodos del impuesto.</w:t>
                      </w:r>
                    </w:p>
                    <w:p w:rsidR="00F804EC" w:rsidRPr="001C33A6" w:rsidRDefault="00F804EC" w:rsidP="001C33A6">
                      <w:pPr>
                        <w:pStyle w:val="Prrafodelista"/>
                        <w:numPr>
                          <w:ilvl w:val="0"/>
                          <w:numId w:val="11"/>
                        </w:numPr>
                        <w:spacing w:line="360" w:lineRule="auto"/>
                        <w:jc w:val="both"/>
                        <w:rPr>
                          <w:rFonts w:ascii="Arial" w:hAnsi="Arial" w:cs="Arial"/>
                          <w:sz w:val="28"/>
                          <w:lang w:eastAsia="es-GT"/>
                        </w:rPr>
                      </w:pPr>
                      <w:r w:rsidRPr="001C33A6">
                        <w:rPr>
                          <w:rFonts w:ascii="Arial" w:hAnsi="Arial" w:cs="Arial"/>
                          <w:sz w:val="28"/>
                          <w:lang w:eastAsia="es-GT"/>
                        </w:rPr>
                        <w:t>Impuesto sobre la Renta - ISR</w:t>
                      </w:r>
                    </w:p>
                    <w:p w:rsidR="00F804EC" w:rsidRPr="001C33A6" w:rsidRDefault="00F804EC" w:rsidP="001C33A6">
                      <w:pPr>
                        <w:pStyle w:val="Prrafodelista"/>
                        <w:numPr>
                          <w:ilvl w:val="0"/>
                          <w:numId w:val="11"/>
                        </w:numPr>
                        <w:spacing w:line="360" w:lineRule="auto"/>
                        <w:jc w:val="both"/>
                        <w:rPr>
                          <w:rFonts w:ascii="Arial" w:hAnsi="Arial" w:cs="Arial"/>
                          <w:sz w:val="28"/>
                          <w:lang w:eastAsia="es-GT"/>
                        </w:rPr>
                      </w:pPr>
                      <w:r w:rsidRPr="001C33A6">
                        <w:rPr>
                          <w:rFonts w:ascii="Arial" w:hAnsi="Arial" w:cs="Arial"/>
                          <w:sz w:val="28"/>
                          <w:lang w:eastAsia="es-GT"/>
                        </w:rPr>
                        <w:t>Información General</w:t>
                      </w:r>
                    </w:p>
                    <w:p w:rsidR="00F804EC" w:rsidRPr="001C33A6" w:rsidRDefault="00F804EC" w:rsidP="001C33A6">
                      <w:pPr>
                        <w:pStyle w:val="Prrafodelista"/>
                        <w:numPr>
                          <w:ilvl w:val="0"/>
                          <w:numId w:val="11"/>
                        </w:numPr>
                        <w:spacing w:line="360" w:lineRule="auto"/>
                        <w:jc w:val="both"/>
                        <w:rPr>
                          <w:rFonts w:ascii="Arial" w:hAnsi="Arial" w:cs="Arial"/>
                          <w:sz w:val="28"/>
                          <w:lang w:eastAsia="es-GT"/>
                        </w:rPr>
                      </w:pPr>
                      <w:r w:rsidRPr="001C33A6">
                        <w:rPr>
                          <w:rFonts w:ascii="Arial" w:hAnsi="Arial" w:cs="Arial"/>
                          <w:sz w:val="28"/>
                          <w:lang w:eastAsia="es-GT"/>
                        </w:rPr>
                        <w:t>Clasificación de las diferentes categorías (Información de cada uno)</w:t>
                      </w:r>
                    </w:p>
                    <w:p w:rsidR="00F804EC" w:rsidRPr="001C33A6" w:rsidRDefault="00F804EC" w:rsidP="001C33A6">
                      <w:pPr>
                        <w:pStyle w:val="Prrafodelista"/>
                        <w:numPr>
                          <w:ilvl w:val="0"/>
                          <w:numId w:val="11"/>
                        </w:numPr>
                        <w:spacing w:line="360" w:lineRule="auto"/>
                        <w:jc w:val="both"/>
                        <w:rPr>
                          <w:rFonts w:ascii="Arial" w:hAnsi="Arial" w:cs="Arial"/>
                          <w:sz w:val="28"/>
                          <w:lang w:eastAsia="es-GT"/>
                        </w:rPr>
                      </w:pPr>
                      <w:proofErr w:type="spellStart"/>
                      <w:r w:rsidRPr="001C33A6">
                        <w:rPr>
                          <w:rFonts w:ascii="Arial" w:hAnsi="Arial" w:cs="Arial"/>
                          <w:sz w:val="28"/>
                          <w:lang w:eastAsia="es-GT"/>
                        </w:rPr>
                        <w:t>Clasificacion</w:t>
                      </w:r>
                      <w:proofErr w:type="spellEnd"/>
                      <w:r w:rsidRPr="001C33A6">
                        <w:rPr>
                          <w:rFonts w:ascii="Arial" w:hAnsi="Arial" w:cs="Arial"/>
                          <w:sz w:val="28"/>
                          <w:lang w:eastAsia="es-GT"/>
                        </w:rPr>
                        <w:t xml:space="preserve"> de los diferentes regímenes (Información de cada uno)</w:t>
                      </w:r>
                    </w:p>
                    <w:p w:rsidR="00F804EC" w:rsidRPr="001C33A6" w:rsidRDefault="00F804EC" w:rsidP="001C33A6">
                      <w:pPr>
                        <w:pStyle w:val="Prrafodelista"/>
                        <w:numPr>
                          <w:ilvl w:val="0"/>
                          <w:numId w:val="11"/>
                        </w:numPr>
                        <w:spacing w:line="360" w:lineRule="auto"/>
                        <w:jc w:val="both"/>
                        <w:rPr>
                          <w:rFonts w:ascii="Arial" w:hAnsi="Arial" w:cs="Arial"/>
                          <w:sz w:val="28"/>
                          <w:lang w:eastAsia="es-GT"/>
                        </w:rPr>
                      </w:pPr>
                      <w:r w:rsidRPr="001C33A6">
                        <w:rPr>
                          <w:rFonts w:ascii="Arial" w:hAnsi="Arial" w:cs="Arial"/>
                          <w:sz w:val="28"/>
                          <w:lang w:eastAsia="es-GT"/>
                        </w:rPr>
                        <w:t>Tarifas del impuesto</w:t>
                      </w:r>
                    </w:p>
                    <w:p w:rsidR="00F804EC" w:rsidRPr="001C33A6" w:rsidRDefault="00F804EC" w:rsidP="001C33A6">
                      <w:pPr>
                        <w:pStyle w:val="Prrafodelista"/>
                        <w:numPr>
                          <w:ilvl w:val="0"/>
                          <w:numId w:val="11"/>
                        </w:numPr>
                        <w:spacing w:line="360" w:lineRule="auto"/>
                        <w:jc w:val="both"/>
                        <w:rPr>
                          <w:rFonts w:ascii="Arial" w:hAnsi="Arial" w:cs="Arial"/>
                          <w:sz w:val="28"/>
                          <w:lang w:eastAsia="es-GT"/>
                        </w:rPr>
                      </w:pPr>
                      <w:r w:rsidRPr="001C33A6">
                        <w:rPr>
                          <w:rFonts w:ascii="Arial" w:hAnsi="Arial" w:cs="Arial"/>
                          <w:sz w:val="28"/>
                          <w:lang w:eastAsia="es-GT"/>
                        </w:rPr>
                        <w:t>Periodos del impuesto.</w:t>
                      </w:r>
                    </w:p>
                    <w:p w:rsidR="00F804EC" w:rsidRPr="001C33A6" w:rsidRDefault="00F804EC" w:rsidP="001C33A6">
                      <w:pPr>
                        <w:pStyle w:val="Prrafodelista"/>
                        <w:numPr>
                          <w:ilvl w:val="0"/>
                          <w:numId w:val="11"/>
                        </w:numPr>
                        <w:spacing w:line="360" w:lineRule="auto"/>
                        <w:jc w:val="both"/>
                        <w:rPr>
                          <w:rFonts w:ascii="Arial" w:hAnsi="Arial" w:cs="Arial"/>
                          <w:sz w:val="28"/>
                          <w:lang w:eastAsia="es-GT"/>
                        </w:rPr>
                      </w:pPr>
                      <w:r w:rsidRPr="001C33A6">
                        <w:rPr>
                          <w:rFonts w:ascii="Arial" w:hAnsi="Arial" w:cs="Arial"/>
                          <w:sz w:val="28"/>
                          <w:lang w:eastAsia="es-GT"/>
                        </w:rPr>
                        <w:t>Impuesto de Solidaridad - ISO</w:t>
                      </w:r>
                    </w:p>
                    <w:p w:rsidR="00F804EC" w:rsidRPr="001C33A6" w:rsidRDefault="00F804EC" w:rsidP="001C33A6">
                      <w:pPr>
                        <w:pStyle w:val="Prrafodelista"/>
                        <w:numPr>
                          <w:ilvl w:val="0"/>
                          <w:numId w:val="11"/>
                        </w:numPr>
                        <w:spacing w:line="360" w:lineRule="auto"/>
                        <w:jc w:val="both"/>
                        <w:rPr>
                          <w:rFonts w:ascii="Arial" w:hAnsi="Arial" w:cs="Arial"/>
                          <w:sz w:val="28"/>
                          <w:lang w:eastAsia="es-GT"/>
                        </w:rPr>
                      </w:pPr>
                      <w:r w:rsidRPr="001C33A6">
                        <w:rPr>
                          <w:rFonts w:ascii="Arial" w:hAnsi="Arial" w:cs="Arial"/>
                          <w:sz w:val="28"/>
                          <w:lang w:eastAsia="es-GT"/>
                        </w:rPr>
                        <w:t>Información General</w:t>
                      </w:r>
                    </w:p>
                    <w:p w:rsidR="00F804EC" w:rsidRPr="001C33A6" w:rsidRDefault="00F804EC" w:rsidP="001C33A6">
                      <w:pPr>
                        <w:pStyle w:val="Prrafodelista"/>
                        <w:numPr>
                          <w:ilvl w:val="0"/>
                          <w:numId w:val="11"/>
                        </w:numPr>
                        <w:spacing w:line="360" w:lineRule="auto"/>
                        <w:jc w:val="both"/>
                        <w:rPr>
                          <w:rFonts w:ascii="Arial" w:hAnsi="Arial" w:cs="Arial"/>
                          <w:sz w:val="28"/>
                          <w:lang w:eastAsia="es-GT"/>
                        </w:rPr>
                      </w:pPr>
                      <w:proofErr w:type="spellStart"/>
                      <w:r w:rsidRPr="001C33A6">
                        <w:rPr>
                          <w:rFonts w:ascii="Arial" w:hAnsi="Arial" w:cs="Arial"/>
                          <w:sz w:val="28"/>
                          <w:lang w:eastAsia="es-GT"/>
                        </w:rPr>
                        <w:t>Caracteristicas</w:t>
                      </w:r>
                      <w:proofErr w:type="spellEnd"/>
                      <w:r w:rsidRPr="001C33A6">
                        <w:rPr>
                          <w:rFonts w:ascii="Arial" w:hAnsi="Arial" w:cs="Arial"/>
                          <w:sz w:val="28"/>
                          <w:lang w:eastAsia="es-GT"/>
                        </w:rPr>
                        <w:t xml:space="preserve"> Generales del impuesto</w:t>
                      </w:r>
                    </w:p>
                    <w:p w:rsidR="00F804EC" w:rsidRPr="001C33A6" w:rsidRDefault="00F804EC" w:rsidP="001C33A6">
                      <w:pPr>
                        <w:pStyle w:val="Prrafodelista"/>
                        <w:numPr>
                          <w:ilvl w:val="0"/>
                          <w:numId w:val="11"/>
                        </w:numPr>
                        <w:spacing w:line="360" w:lineRule="auto"/>
                        <w:jc w:val="both"/>
                        <w:rPr>
                          <w:rFonts w:ascii="Arial" w:hAnsi="Arial" w:cs="Arial"/>
                          <w:sz w:val="28"/>
                          <w:lang w:eastAsia="es-GT"/>
                        </w:rPr>
                      </w:pPr>
                      <w:r w:rsidRPr="001C33A6">
                        <w:rPr>
                          <w:rFonts w:ascii="Arial" w:hAnsi="Arial" w:cs="Arial"/>
                          <w:sz w:val="28"/>
                          <w:lang w:eastAsia="es-GT"/>
                        </w:rPr>
                        <w:t>Definiciones para efectos del ISO</w:t>
                      </w:r>
                    </w:p>
                    <w:p w:rsidR="00F804EC" w:rsidRPr="001C33A6" w:rsidRDefault="00F804EC" w:rsidP="001C33A6">
                      <w:pPr>
                        <w:pStyle w:val="Prrafodelista"/>
                        <w:numPr>
                          <w:ilvl w:val="0"/>
                          <w:numId w:val="11"/>
                        </w:numPr>
                        <w:spacing w:line="360" w:lineRule="auto"/>
                        <w:jc w:val="both"/>
                        <w:rPr>
                          <w:rFonts w:ascii="Arial" w:hAnsi="Arial" w:cs="Arial"/>
                          <w:sz w:val="28"/>
                          <w:lang w:eastAsia="es-GT"/>
                        </w:rPr>
                      </w:pPr>
                      <w:r w:rsidRPr="001C33A6">
                        <w:rPr>
                          <w:rFonts w:ascii="Arial" w:hAnsi="Arial" w:cs="Arial"/>
                          <w:sz w:val="28"/>
                          <w:lang w:eastAsia="es-GT"/>
                        </w:rPr>
                        <w:t>Tarifas del impuesto</w:t>
                      </w:r>
                    </w:p>
                    <w:p w:rsidR="00F804EC" w:rsidRPr="001C33A6" w:rsidRDefault="00F804EC" w:rsidP="001C33A6">
                      <w:pPr>
                        <w:pStyle w:val="Prrafodelista"/>
                        <w:numPr>
                          <w:ilvl w:val="0"/>
                          <w:numId w:val="11"/>
                        </w:numPr>
                        <w:spacing w:line="360" w:lineRule="auto"/>
                        <w:jc w:val="both"/>
                        <w:rPr>
                          <w:rFonts w:ascii="Arial" w:hAnsi="Arial" w:cs="Arial"/>
                          <w:sz w:val="28"/>
                          <w:lang w:eastAsia="es-GT"/>
                        </w:rPr>
                      </w:pPr>
                      <w:r w:rsidRPr="001C33A6">
                        <w:rPr>
                          <w:rFonts w:ascii="Arial" w:hAnsi="Arial" w:cs="Arial"/>
                          <w:sz w:val="28"/>
                          <w:lang w:eastAsia="es-GT"/>
                        </w:rPr>
                        <w:t>Periodos del impuesto</w:t>
                      </w:r>
                    </w:p>
                    <w:p w:rsidR="00F804EC" w:rsidRDefault="00F804EC" w:rsidP="001C33A6">
                      <w:pPr>
                        <w:spacing w:line="360" w:lineRule="auto"/>
                      </w:pPr>
                    </w:p>
                  </w:txbxContent>
                </v:textbox>
                <w10:wrap anchorx="margin"/>
              </v:shape>
            </w:pict>
          </mc:Fallback>
        </mc:AlternateContent>
      </w:r>
      <w:r>
        <w:rPr>
          <w:noProof/>
          <w:lang w:eastAsia="es-GT"/>
        </w:rPr>
        <w:drawing>
          <wp:anchor distT="0" distB="0" distL="114300" distR="114300" simplePos="0" relativeHeight="251709440" behindDoc="0" locked="0" layoutInCell="1" allowOverlap="1">
            <wp:simplePos x="0" y="0"/>
            <wp:positionH relativeFrom="margin">
              <wp:align>center</wp:align>
            </wp:positionH>
            <wp:positionV relativeFrom="page">
              <wp:align>top</wp:align>
            </wp:positionV>
            <wp:extent cx="7696200" cy="10048875"/>
            <wp:effectExtent l="0" t="0" r="0" b="9525"/>
            <wp:wrapSquare wrapText="bothSides"/>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reetoedit #beige #beigeaesthetic #aesthetic #followme #.jpg"/>
                    <pic:cNvPicPr/>
                  </pic:nvPicPr>
                  <pic:blipFill>
                    <a:blip r:embed="rId7">
                      <a:extLst>
                        <a:ext uri="{28A0092B-C50C-407E-A947-70E740481C1C}">
                          <a14:useLocalDpi xmlns:a14="http://schemas.microsoft.com/office/drawing/2010/main" val="0"/>
                        </a:ext>
                      </a:extLst>
                    </a:blip>
                    <a:stretch>
                      <a:fillRect/>
                    </a:stretch>
                  </pic:blipFill>
                  <pic:spPr>
                    <a:xfrm>
                      <a:off x="0" y="0"/>
                      <a:ext cx="7696200" cy="10048875"/>
                    </a:xfrm>
                    <a:prstGeom prst="rect">
                      <a:avLst/>
                    </a:prstGeom>
                  </pic:spPr>
                </pic:pic>
              </a:graphicData>
            </a:graphic>
            <wp14:sizeRelH relativeFrom="margin">
              <wp14:pctWidth>0</wp14:pctWidth>
            </wp14:sizeRelH>
            <wp14:sizeRelV relativeFrom="margin">
              <wp14:pctHeight>0</wp14:pctHeight>
            </wp14:sizeRelV>
          </wp:anchor>
        </w:drawing>
      </w:r>
    </w:p>
    <w:p w:rsidR="001C33A6" w:rsidRDefault="00F804EC">
      <w:pPr>
        <w:rPr>
          <w:noProof/>
          <w:lang w:eastAsia="es-GT"/>
        </w:rPr>
      </w:pPr>
      <w:r>
        <w:rPr>
          <w:noProof/>
          <w:lang w:eastAsia="es-GT"/>
        </w:rPr>
        <w:lastRenderedPageBreak/>
        <mc:AlternateContent>
          <mc:Choice Requires="wps">
            <w:drawing>
              <wp:anchor distT="0" distB="0" distL="114300" distR="114300" simplePos="0" relativeHeight="251714560" behindDoc="0" locked="0" layoutInCell="1" allowOverlap="1">
                <wp:simplePos x="0" y="0"/>
                <wp:positionH relativeFrom="column">
                  <wp:posOffset>262890</wp:posOffset>
                </wp:positionH>
                <wp:positionV relativeFrom="paragraph">
                  <wp:posOffset>-633095</wp:posOffset>
                </wp:positionV>
                <wp:extent cx="5334000" cy="1619250"/>
                <wp:effectExtent l="0" t="0" r="0" b="0"/>
                <wp:wrapNone/>
                <wp:docPr id="36" name="Rectángulo 36"/>
                <wp:cNvGraphicFramePr/>
                <a:graphic xmlns:a="http://schemas.openxmlformats.org/drawingml/2006/main">
                  <a:graphicData uri="http://schemas.microsoft.com/office/word/2010/wordprocessingShape">
                    <wps:wsp>
                      <wps:cNvSpPr/>
                      <wps:spPr>
                        <a:xfrm>
                          <a:off x="0" y="0"/>
                          <a:ext cx="5334000" cy="1619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804EC" w:rsidRPr="00F804EC" w:rsidRDefault="00F804EC" w:rsidP="00F804EC">
                            <w:pPr>
                              <w:jc w:val="center"/>
                              <w:rPr>
                                <w:color w:val="000000" w:themeColor="text1"/>
                                <w:sz w:val="144"/>
                              </w:rPr>
                            </w:pPr>
                            <w:r>
                              <w:rPr>
                                <w:color w:val="000000" w:themeColor="text1"/>
                                <w:sz w:val="144"/>
                              </w:rPr>
                              <w:t>Introducción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36" o:spid="_x0000_s1032" style="position:absolute;margin-left:20.7pt;margin-top:-49.85pt;width:420pt;height:127.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" filled="f" stroked="f" strokeweight="1pt">
                <v:textbox>
                  <w:txbxContent>
                    <w:p w:rsidR="00F804EC" w:rsidRPr="00F804EC" w:rsidRDefault="00F804EC" w:rsidP="00F804EC">
                      <w:pPr>
                        <w:jc w:val="center"/>
                        <w:rPr>
                          <w:color w:val="000000" w:themeColor="text1"/>
                          <w:sz w:val="144"/>
                        </w:rPr>
                      </w:pPr>
                      <w:r>
                        <w:rPr>
                          <w:color w:val="000000" w:themeColor="text1"/>
                          <w:sz w:val="144"/>
                        </w:rPr>
                        <w:t>Introducción</w:t>
                      </w:r>
                    </w:p>
                  </w:txbxContent>
                </v:textbox>
              </v:rect>
            </w:pict>
          </mc:Fallback>
        </mc:AlternateContent>
      </w:r>
      <w:bookmarkStart w:id="0" w:name="_GoBack"/>
      <w:r w:rsidR="001C33A6">
        <w:rPr>
          <w:noProof/>
          <w:lang w:eastAsia="es-GT"/>
        </w:rPr>
        <w:drawing>
          <wp:anchor distT="0" distB="0" distL="114300" distR="114300" simplePos="0" relativeHeight="251713536" behindDoc="0" locked="0" layoutInCell="1" allowOverlap="1" wp14:anchorId="10FE917C" wp14:editId="11200F73">
            <wp:simplePos x="0" y="0"/>
            <wp:positionH relativeFrom="page">
              <wp:align>right</wp:align>
            </wp:positionH>
            <wp:positionV relativeFrom="page">
              <wp:posOffset>-152400</wp:posOffset>
            </wp:positionV>
            <wp:extent cx="7781925" cy="10048875"/>
            <wp:effectExtent l="0" t="0" r="9525" b="9525"/>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reetoedit #beige #beigeaesthetic #aesthetic #followme #.jpg"/>
                    <pic:cNvPicPr/>
                  </pic:nvPicPr>
                  <pic:blipFill>
                    <a:blip r:embed="rId7">
                      <a:extLst>
                        <a:ext uri="{28A0092B-C50C-407E-A947-70E740481C1C}">
                          <a14:useLocalDpi xmlns:a14="http://schemas.microsoft.com/office/drawing/2010/main" val="0"/>
                        </a:ext>
                      </a:extLst>
                    </a:blip>
                    <a:stretch>
                      <a:fillRect/>
                    </a:stretch>
                  </pic:blipFill>
                  <pic:spPr>
                    <a:xfrm>
                      <a:off x="0" y="0"/>
                      <a:ext cx="7781925" cy="10048875"/>
                    </a:xfrm>
                    <a:prstGeom prst="rect">
                      <a:avLst/>
                    </a:prstGeom>
                  </pic:spPr>
                </pic:pic>
              </a:graphicData>
            </a:graphic>
            <wp14:sizeRelH relativeFrom="margin">
              <wp14:pctWidth>0</wp14:pctWidth>
            </wp14:sizeRelH>
            <wp14:sizeRelV relativeFrom="margin">
              <wp14:pctHeight>0</wp14:pctHeight>
            </wp14:sizeRelV>
          </wp:anchor>
        </w:drawing>
      </w:r>
      <w:bookmarkEnd w:id="0"/>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1C33A6" w:rsidRDefault="001C33A6">
      <w:pPr>
        <w:rPr>
          <w:noProof/>
          <w:lang w:eastAsia="es-GT"/>
        </w:rPr>
      </w:pPr>
    </w:p>
    <w:p w:rsidR="00696BBD" w:rsidRDefault="006D3AE6">
      <w:pPr>
        <w:rPr>
          <w:noProof/>
          <w:lang w:eastAsia="es-GT"/>
        </w:rPr>
      </w:pPr>
      <w:r>
        <w:rPr>
          <w:noProof/>
          <w:lang w:eastAsia="es-GT"/>
        </w:rPr>
        <w:t xml:space="preserve"> </w:t>
      </w: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r>
        <w:rPr>
          <w:noProof/>
          <w:lang w:eastAsia="es-GT"/>
        </w:rPr>
        <w:lastRenderedPageBreak/>
        <mc:AlternateContent>
          <mc:Choice Requires="wps">
            <w:drawing>
              <wp:anchor distT="0" distB="0" distL="114300" distR="114300" simplePos="0" relativeHeight="251666432" behindDoc="0" locked="0" layoutInCell="1" allowOverlap="1" wp14:anchorId="5B25FB22" wp14:editId="5B20356B">
                <wp:simplePos x="0" y="0"/>
                <wp:positionH relativeFrom="column">
                  <wp:posOffset>205740</wp:posOffset>
                </wp:positionH>
                <wp:positionV relativeFrom="paragraph">
                  <wp:posOffset>3291205</wp:posOffset>
                </wp:positionV>
                <wp:extent cx="5553075" cy="1685925"/>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5553075" cy="1685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04EC" w:rsidRPr="008D6094" w:rsidRDefault="00F804EC" w:rsidP="008D6094">
                            <w:pPr>
                              <w:jc w:val="center"/>
                              <w:rPr>
                                <w:rFonts w:ascii="ChrisMaster" w:hAnsi="ChrisMaster"/>
                                <w:color w:val="CC3300"/>
                                <w:sz w:val="96"/>
                              </w:rPr>
                            </w:pPr>
                            <w:r w:rsidRPr="008D6094">
                              <w:rPr>
                                <w:rFonts w:ascii="ChrisMaster" w:hAnsi="ChrisMaster"/>
                                <w:color w:val="CC3300"/>
                                <w:sz w:val="96"/>
                              </w:rPr>
                              <w:t>Impuesto al valor agregado- 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5FB22" id="Cuadro de texto 9" o:spid="_x0000_s1033" type="#_x0000_t202" style="position:absolute;margin-left:16.2pt;margin-top:259.15pt;width:437.25pt;height:13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" filled="f" stroked="f" strokeweight=".5pt">
                <v:textbox>
                  <w:txbxContent>
                    <w:p w:rsidR="00F804EC" w:rsidRPr="008D6094" w:rsidRDefault="00F804EC" w:rsidP="008D6094">
                      <w:pPr>
                        <w:jc w:val="center"/>
                        <w:rPr>
                          <w:rFonts w:ascii="ChrisMaster" w:hAnsi="ChrisMaster"/>
                          <w:color w:val="CC3300"/>
                          <w:sz w:val="96"/>
                        </w:rPr>
                      </w:pPr>
                      <w:r w:rsidRPr="008D6094">
                        <w:rPr>
                          <w:rFonts w:ascii="ChrisMaster" w:hAnsi="ChrisMaster"/>
                          <w:color w:val="CC3300"/>
                          <w:sz w:val="96"/>
                        </w:rPr>
                        <w:t>Impuesto al valor agregado- IVA</w:t>
                      </w:r>
                    </w:p>
                  </w:txbxContent>
                </v:textbox>
              </v:shape>
            </w:pict>
          </mc:Fallback>
        </mc:AlternateContent>
      </w:r>
      <w:r>
        <w:rPr>
          <w:noProof/>
          <w:lang w:eastAsia="es-GT"/>
        </w:rPr>
        <mc:AlternateContent>
          <mc:Choice Requires="wps">
            <w:drawing>
              <wp:anchor distT="0" distB="0" distL="114300" distR="114300" simplePos="0" relativeHeight="251664384" behindDoc="0" locked="0" layoutInCell="1" allowOverlap="1">
                <wp:simplePos x="0" y="0"/>
                <wp:positionH relativeFrom="column">
                  <wp:posOffset>158115</wp:posOffset>
                </wp:positionH>
                <wp:positionV relativeFrom="paragraph">
                  <wp:posOffset>3281679</wp:posOffset>
                </wp:positionV>
                <wp:extent cx="5553075" cy="1685925"/>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5553075" cy="1685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04EC" w:rsidRPr="008D6094" w:rsidRDefault="00F804EC" w:rsidP="008D6094">
                            <w:pPr>
                              <w:jc w:val="center"/>
                              <w:rPr>
                                <w:rFonts w:ascii="ChrisMaster" w:hAnsi="ChrisMaster"/>
                                <w:sz w:val="96"/>
                              </w:rPr>
                            </w:pPr>
                            <w:r>
                              <w:rPr>
                                <w:rFonts w:ascii="ChrisMaster" w:hAnsi="ChrisMaster"/>
                                <w:sz w:val="96"/>
                              </w:rPr>
                              <w:t>Impuesto al valor agregado- 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8" o:spid="_x0000_s1034" type="#_x0000_t202" style="position:absolute;margin-left:12.45pt;margin-top:258.4pt;width:437.25pt;height:13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" filled="f" stroked="f" strokeweight=".5pt">
                <v:textbox>
                  <w:txbxContent>
                    <w:p w:rsidR="00F804EC" w:rsidRPr="008D6094" w:rsidRDefault="00F804EC" w:rsidP="008D6094">
                      <w:pPr>
                        <w:jc w:val="center"/>
                        <w:rPr>
                          <w:rFonts w:ascii="ChrisMaster" w:hAnsi="ChrisMaster"/>
                          <w:sz w:val="96"/>
                        </w:rPr>
                      </w:pPr>
                      <w:r>
                        <w:rPr>
                          <w:rFonts w:ascii="ChrisMaster" w:hAnsi="ChrisMaster"/>
                          <w:sz w:val="96"/>
                        </w:rPr>
                        <w:t>Impuesto al valor agregado- IVA</w:t>
                      </w:r>
                    </w:p>
                  </w:txbxContent>
                </v:textbox>
              </v:shape>
            </w:pict>
          </mc:Fallback>
        </mc:AlternateContent>
      </w:r>
      <w:r>
        <w:rPr>
          <w:noProof/>
          <w:lang w:eastAsia="es-GT"/>
        </w:rPr>
        <w:drawing>
          <wp:anchor distT="0" distB="0" distL="114300" distR="114300" simplePos="0" relativeHeight="251663360" behindDoc="0" locked="0" layoutInCell="1" allowOverlap="1">
            <wp:simplePos x="0" y="0"/>
            <wp:positionH relativeFrom="page">
              <wp:align>left</wp:align>
            </wp:positionH>
            <wp:positionV relativeFrom="page">
              <wp:align>top</wp:align>
            </wp:positionV>
            <wp:extent cx="7753350" cy="10029825"/>
            <wp:effectExtent l="0" t="0" r="0" b="952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ortadas Aesthetic Digitales _ Fondos De Word, Dibujos.jpg"/>
                    <pic:cNvPicPr/>
                  </pic:nvPicPr>
                  <pic:blipFill>
                    <a:blip r:embed="rId8">
                      <a:extLst>
                        <a:ext uri="{28A0092B-C50C-407E-A947-70E740481C1C}">
                          <a14:useLocalDpi xmlns:a14="http://schemas.microsoft.com/office/drawing/2010/main" val="0"/>
                        </a:ext>
                      </a:extLst>
                    </a:blip>
                    <a:stretch>
                      <a:fillRect/>
                    </a:stretch>
                  </pic:blipFill>
                  <pic:spPr>
                    <a:xfrm>
                      <a:off x="0" y="0"/>
                      <a:ext cx="7753350" cy="10029825"/>
                    </a:xfrm>
                    <a:prstGeom prst="rect">
                      <a:avLst/>
                    </a:prstGeom>
                  </pic:spPr>
                </pic:pic>
              </a:graphicData>
            </a:graphic>
            <wp14:sizeRelH relativeFrom="margin">
              <wp14:pctWidth>0</wp14:pctWidth>
            </wp14:sizeRelH>
            <wp14:sizeRelV relativeFrom="margin">
              <wp14:pctHeight>0</wp14:pctHeight>
            </wp14:sizeRelV>
          </wp:anchor>
        </w:drawing>
      </w:r>
    </w:p>
    <w:p w:rsidR="008D6094" w:rsidRDefault="008D6094">
      <w:pPr>
        <w:rPr>
          <w:noProof/>
          <w:lang w:eastAsia="es-GT"/>
        </w:rPr>
      </w:pPr>
      <w:r>
        <w:rPr>
          <w:noProof/>
          <w:lang w:eastAsia="es-GT"/>
        </w:rPr>
        <w:lastRenderedPageBreak/>
        <w:drawing>
          <wp:anchor distT="0" distB="0" distL="114300" distR="114300" simplePos="0" relativeHeight="251667456" behindDoc="1" locked="0" layoutInCell="1" allowOverlap="1">
            <wp:simplePos x="0" y="0"/>
            <wp:positionH relativeFrom="page">
              <wp:align>left</wp:align>
            </wp:positionH>
            <wp:positionV relativeFrom="page">
              <wp:align>top</wp:align>
            </wp:positionV>
            <wp:extent cx="7753350" cy="10048875"/>
            <wp:effectExtent l="0" t="0" r="0"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 Fondos De Pantalla Para Celular Que Le Encantarán A Las.jpg"/>
                    <pic:cNvPicPr/>
                  </pic:nvPicPr>
                  <pic:blipFill>
                    <a:blip r:embed="rId9">
                      <a:extLst>
                        <a:ext uri="{28A0092B-C50C-407E-A947-70E740481C1C}">
                          <a14:useLocalDpi xmlns:a14="http://schemas.microsoft.com/office/drawing/2010/main" val="0"/>
                        </a:ext>
                      </a:extLst>
                    </a:blip>
                    <a:stretch>
                      <a:fillRect/>
                    </a:stretch>
                  </pic:blipFill>
                  <pic:spPr>
                    <a:xfrm>
                      <a:off x="0" y="0"/>
                      <a:ext cx="7753350" cy="10048875"/>
                    </a:xfrm>
                    <a:prstGeom prst="rect">
                      <a:avLst/>
                    </a:prstGeom>
                  </pic:spPr>
                </pic:pic>
              </a:graphicData>
            </a:graphic>
            <wp14:sizeRelH relativeFrom="margin">
              <wp14:pctWidth>0</wp14:pctWidth>
            </wp14:sizeRelH>
            <wp14:sizeRelV relativeFrom="margin">
              <wp14:pctHeight>0</wp14:pctHeight>
            </wp14:sizeRelV>
          </wp:anchor>
        </w:drawing>
      </w:r>
    </w:p>
    <w:p w:rsidR="008D6094" w:rsidRPr="006C1B47" w:rsidRDefault="008D6094" w:rsidP="006C1B47">
      <w:pPr>
        <w:pStyle w:val="Prrafodelista"/>
        <w:numPr>
          <w:ilvl w:val="0"/>
          <w:numId w:val="1"/>
        </w:numPr>
        <w:rPr>
          <w:rFonts w:ascii="Arial" w:hAnsi="Arial" w:cs="Arial"/>
          <w:b/>
          <w:noProof/>
          <w:sz w:val="24"/>
          <w:u w:val="single"/>
          <w:lang w:eastAsia="es-GT"/>
        </w:rPr>
      </w:pPr>
      <w:r w:rsidRPr="006C1B47">
        <w:rPr>
          <w:rFonts w:ascii="Arial" w:hAnsi="Arial" w:cs="Arial"/>
          <w:b/>
          <w:noProof/>
          <w:sz w:val="24"/>
          <w:u w:val="single"/>
          <w:lang w:eastAsia="es-GT"/>
        </w:rPr>
        <w:t>Información General</w:t>
      </w:r>
    </w:p>
    <w:p w:rsidR="006C1B47" w:rsidRPr="006C1B47" w:rsidRDefault="006C1B47" w:rsidP="006C1B47">
      <w:pPr>
        <w:pStyle w:val="Prrafodelista"/>
        <w:rPr>
          <w:rFonts w:ascii="Arial" w:hAnsi="Arial" w:cs="Arial"/>
          <w:noProof/>
          <w:sz w:val="24"/>
          <w:lang w:eastAsia="es-GT"/>
        </w:rPr>
      </w:pPr>
      <w:r w:rsidRPr="006C1B47">
        <w:rPr>
          <w:rFonts w:ascii="Arial" w:hAnsi="Arial" w:cs="Arial"/>
          <w:noProof/>
          <w:sz w:val="24"/>
          <w:lang w:eastAsia="es-GT"/>
        </w:rPr>
        <w:t>El IVA es el impuesto que más dinero genera para el Estado y su característica principal es que lo paga toda persona que compra algún bien o servicio. Está normado por el Decreto 27-92 del Congreso de la República y sus reformas. Las modificaciones más recientes se encuentran en los Decretos 04-2012 y 10-2012 Ley Antievasión II y Ley de Actualización Tributaria, respectivamente.</w:t>
      </w:r>
    </w:p>
    <w:p w:rsidR="006C1B47" w:rsidRPr="006C1B47" w:rsidRDefault="006C1B47" w:rsidP="006C1B47">
      <w:pPr>
        <w:pStyle w:val="Prrafodelista"/>
        <w:rPr>
          <w:rFonts w:ascii="Arial" w:hAnsi="Arial" w:cs="Arial"/>
          <w:noProof/>
          <w:sz w:val="24"/>
          <w:lang w:eastAsia="es-GT"/>
        </w:rPr>
      </w:pPr>
    </w:p>
    <w:p w:rsidR="006C1B47" w:rsidRPr="006C1B47" w:rsidRDefault="006C1B47" w:rsidP="006C1B47">
      <w:pPr>
        <w:pStyle w:val="Prrafodelista"/>
        <w:rPr>
          <w:rFonts w:ascii="Arial" w:hAnsi="Arial" w:cs="Arial"/>
          <w:noProof/>
          <w:sz w:val="24"/>
          <w:lang w:eastAsia="es-GT"/>
        </w:rPr>
      </w:pPr>
      <w:r w:rsidRPr="006C1B47">
        <w:rPr>
          <w:rFonts w:ascii="Arial" w:hAnsi="Arial" w:cs="Arial"/>
          <w:noProof/>
          <w:sz w:val="24"/>
          <w:lang w:eastAsia="es-GT"/>
        </w:rPr>
        <w:t xml:space="preserve"> </w:t>
      </w:r>
    </w:p>
    <w:p w:rsidR="006C1B47" w:rsidRDefault="006C1B47" w:rsidP="006C1B47">
      <w:pPr>
        <w:pStyle w:val="Prrafodelista"/>
        <w:rPr>
          <w:rFonts w:ascii="Arial" w:hAnsi="Arial" w:cs="Arial"/>
          <w:noProof/>
          <w:sz w:val="24"/>
          <w:lang w:eastAsia="es-GT"/>
        </w:rPr>
      </w:pPr>
      <w:r w:rsidRPr="006C1B47">
        <w:rPr>
          <w:rFonts w:ascii="Arial" w:hAnsi="Arial" w:cs="Arial"/>
          <w:noProof/>
          <w:sz w:val="24"/>
          <w:lang w:eastAsia="es-GT"/>
        </w:rPr>
        <w:t>Conocer quién debe pagarlo, cómo, cuándo y dónde nos ayuda a mantener orden en nuestras cuentas, a la vez que colaboramos para que el Estado cuente con los recursos que necesita para cumplir con su misión.</w:t>
      </w:r>
    </w:p>
    <w:p w:rsidR="006C1B47" w:rsidRDefault="006C1B47" w:rsidP="006C1B47">
      <w:pPr>
        <w:rPr>
          <w:rFonts w:ascii="Arial" w:hAnsi="Arial" w:cs="Arial"/>
          <w:noProof/>
          <w:sz w:val="24"/>
          <w:lang w:eastAsia="es-GT"/>
        </w:rPr>
      </w:pPr>
    </w:p>
    <w:p w:rsidR="008D6094" w:rsidRDefault="008D6094" w:rsidP="006C1B47">
      <w:pPr>
        <w:pStyle w:val="Prrafodelista"/>
        <w:numPr>
          <w:ilvl w:val="0"/>
          <w:numId w:val="1"/>
        </w:numPr>
        <w:rPr>
          <w:rFonts w:ascii="Arial" w:hAnsi="Arial" w:cs="Arial"/>
          <w:b/>
          <w:noProof/>
          <w:sz w:val="24"/>
          <w:u w:val="single"/>
          <w:lang w:eastAsia="es-GT"/>
        </w:rPr>
      </w:pPr>
      <w:r w:rsidRPr="006C1B47">
        <w:rPr>
          <w:rFonts w:ascii="Arial" w:hAnsi="Arial" w:cs="Arial"/>
          <w:b/>
          <w:noProof/>
          <w:sz w:val="24"/>
          <w:u w:val="single"/>
          <w:lang w:eastAsia="es-GT"/>
        </w:rPr>
        <w:t>Aspectos más comunes del porque es generado</w:t>
      </w:r>
    </w:p>
    <w:p w:rsidR="006C1B47" w:rsidRDefault="006C1B47" w:rsidP="006C1B47">
      <w:pPr>
        <w:pStyle w:val="Prrafodelista"/>
        <w:rPr>
          <w:rFonts w:ascii="Arial" w:hAnsi="Arial" w:cs="Arial"/>
          <w:b/>
          <w:noProof/>
          <w:sz w:val="24"/>
          <w:u w:val="single"/>
          <w:lang w:eastAsia="es-GT"/>
        </w:rPr>
      </w:pPr>
    </w:p>
    <w:p w:rsidR="006C1B47" w:rsidRPr="006C1B47" w:rsidRDefault="006C1B47" w:rsidP="006C1B47">
      <w:pPr>
        <w:pStyle w:val="Prrafodelista"/>
        <w:rPr>
          <w:rFonts w:ascii="Arial" w:hAnsi="Arial" w:cs="Arial"/>
          <w:noProof/>
          <w:sz w:val="24"/>
          <w:lang w:eastAsia="es-GT"/>
        </w:rPr>
      </w:pPr>
      <w:r w:rsidRPr="006C1B47">
        <w:rPr>
          <w:rFonts w:ascii="Arial" w:hAnsi="Arial" w:cs="Arial"/>
          <w:noProof/>
          <w:sz w:val="24"/>
          <w:lang w:eastAsia="es-GT"/>
        </w:rPr>
        <w:t>se genera de cada acto y contrato dentro de la cadena de producción de cualquier bien o servicio. ... Los comerciante dentro de su cadena de producción, tienden a realizar compras para luego venderlas, y al momento de vender sus productos tienen la obligación de cargar el IVA a los mismos.</w:t>
      </w:r>
    </w:p>
    <w:p w:rsidR="006C1B47" w:rsidRDefault="006C1B47" w:rsidP="006C1B47">
      <w:pPr>
        <w:rPr>
          <w:rFonts w:ascii="Arial" w:hAnsi="Arial" w:cs="Arial"/>
          <w:b/>
          <w:noProof/>
          <w:sz w:val="24"/>
          <w:u w:val="single"/>
          <w:lang w:eastAsia="es-GT"/>
        </w:rPr>
      </w:pPr>
    </w:p>
    <w:p w:rsidR="008D6094" w:rsidRDefault="006C1B47" w:rsidP="006C1B47">
      <w:pPr>
        <w:pStyle w:val="Prrafodelista"/>
        <w:numPr>
          <w:ilvl w:val="0"/>
          <w:numId w:val="1"/>
        </w:numPr>
        <w:rPr>
          <w:rFonts w:ascii="Arial" w:hAnsi="Arial" w:cs="Arial"/>
          <w:b/>
          <w:noProof/>
          <w:sz w:val="24"/>
          <w:u w:val="single"/>
          <w:lang w:eastAsia="es-GT"/>
        </w:rPr>
      </w:pPr>
      <w:r>
        <w:rPr>
          <w:rFonts w:ascii="Arial" w:hAnsi="Arial" w:cs="Arial"/>
          <w:b/>
          <w:noProof/>
          <w:sz w:val="24"/>
          <w:u w:val="single"/>
          <w:lang w:eastAsia="es-GT"/>
        </w:rPr>
        <w:t>Tarifa del impuesto</w:t>
      </w:r>
    </w:p>
    <w:p w:rsidR="006C1B47" w:rsidRDefault="006C1B47" w:rsidP="006C1B47">
      <w:pPr>
        <w:ind w:left="360"/>
        <w:rPr>
          <w:rFonts w:ascii="Arial" w:hAnsi="Arial" w:cs="Arial"/>
          <w:b/>
          <w:noProof/>
          <w:sz w:val="24"/>
          <w:u w:val="single"/>
          <w:lang w:eastAsia="es-GT"/>
        </w:rPr>
      </w:pPr>
      <w:r w:rsidRPr="006C1B47">
        <w:rPr>
          <w:rFonts w:ascii="Arial" w:hAnsi="Arial" w:cs="Arial"/>
          <w:noProof/>
          <w:sz w:val="24"/>
          <w:lang w:eastAsia="es-GT"/>
        </w:rPr>
        <w:t>La</w:t>
      </w:r>
      <w:r w:rsidRPr="006C1B47">
        <w:rPr>
          <w:rFonts w:ascii="Arial" w:hAnsi="Arial" w:cs="Arial"/>
          <w:b/>
          <w:noProof/>
          <w:sz w:val="24"/>
          <w:u w:val="single"/>
          <w:lang w:eastAsia="es-GT"/>
        </w:rPr>
        <w:t xml:space="preserve"> </w:t>
      </w:r>
      <w:r w:rsidRPr="006C1B47">
        <w:rPr>
          <w:rFonts w:ascii="Arial" w:hAnsi="Arial" w:cs="Arial"/>
          <w:noProof/>
          <w:sz w:val="24"/>
          <w:lang w:eastAsia="es-GT"/>
        </w:rPr>
        <w:t>tarifa del IVA es del 12% del valor de cada producto o servicio y está siempre incluida en los precios de todo lo que compramos. Los contribuyentes inscritos en el Régimen General están obligados a reportar mensualmente el IVA pagado en sus compras y el IVA cobrado en sus ventas</w:t>
      </w:r>
      <w:r w:rsidRPr="006C1B47">
        <w:rPr>
          <w:rFonts w:ascii="Arial" w:hAnsi="Arial" w:cs="Arial"/>
          <w:b/>
          <w:noProof/>
          <w:sz w:val="24"/>
          <w:u w:val="single"/>
          <w:lang w:eastAsia="es-GT"/>
        </w:rPr>
        <w:t>.</w:t>
      </w:r>
    </w:p>
    <w:p w:rsidR="006C1B47" w:rsidRPr="001F3B72" w:rsidRDefault="006C1B47" w:rsidP="001F3B72">
      <w:pPr>
        <w:pStyle w:val="Prrafodelista"/>
        <w:numPr>
          <w:ilvl w:val="0"/>
          <w:numId w:val="1"/>
        </w:numPr>
        <w:rPr>
          <w:rFonts w:ascii="Arial" w:hAnsi="Arial" w:cs="Arial"/>
          <w:b/>
          <w:noProof/>
          <w:sz w:val="24"/>
          <w:u w:val="single"/>
          <w:lang w:eastAsia="es-GT"/>
        </w:rPr>
      </w:pPr>
      <w:r w:rsidRPr="001F3B72">
        <w:rPr>
          <w:rFonts w:ascii="Arial" w:hAnsi="Arial" w:cs="Arial"/>
          <w:b/>
          <w:noProof/>
          <w:sz w:val="24"/>
          <w:u w:val="single"/>
          <w:lang w:eastAsia="es-GT"/>
        </w:rPr>
        <w:t>Cuadro de Diferencias entre Débito y Crédito Fiscal</w:t>
      </w:r>
    </w:p>
    <w:p w:rsidR="001F3B72" w:rsidRPr="006C1B47" w:rsidRDefault="001F3B72" w:rsidP="006C1B47">
      <w:pPr>
        <w:ind w:left="360"/>
        <w:rPr>
          <w:rFonts w:ascii="Arial" w:hAnsi="Arial" w:cs="Arial"/>
          <w:b/>
          <w:noProof/>
          <w:sz w:val="24"/>
          <w:u w:val="single"/>
          <w:lang w:eastAsia="es-GT"/>
        </w:rPr>
      </w:pPr>
      <w:r w:rsidRPr="001F3B72">
        <w:rPr>
          <w:rFonts w:ascii="Arial" w:hAnsi="Arial" w:cs="Arial"/>
          <w:noProof/>
          <w:sz w:val="24"/>
          <w:lang w:eastAsia="es-GT"/>
        </w:rPr>
        <w:t>El débito fiscal es la suma del impuesto cargado por el contribuyente en las operaciones afectas realizadas en el período impositivo respectivo. El crédito fiscal es la suma del impuesto cargado al contribuyente por las operaciones afectas realizadas durante el mismo período</w:t>
      </w:r>
      <w:r w:rsidRPr="001F3B72">
        <w:rPr>
          <w:rFonts w:ascii="Arial" w:hAnsi="Arial" w:cs="Arial"/>
          <w:b/>
          <w:noProof/>
          <w:sz w:val="24"/>
          <w:u w:val="single"/>
          <w:lang w:eastAsia="es-GT"/>
        </w:rPr>
        <w:t>.</w:t>
      </w:r>
    </w:p>
    <w:p w:rsidR="006C1B47" w:rsidRDefault="006C1B47" w:rsidP="001F3B72">
      <w:pPr>
        <w:pStyle w:val="Prrafodelista"/>
        <w:numPr>
          <w:ilvl w:val="0"/>
          <w:numId w:val="1"/>
        </w:numPr>
        <w:rPr>
          <w:rFonts w:ascii="Arial" w:hAnsi="Arial" w:cs="Arial"/>
          <w:b/>
          <w:noProof/>
          <w:sz w:val="24"/>
          <w:u w:val="single"/>
          <w:lang w:eastAsia="es-GT"/>
        </w:rPr>
      </w:pPr>
      <w:r w:rsidRPr="001F3B72">
        <w:rPr>
          <w:rFonts w:ascii="Arial" w:hAnsi="Arial" w:cs="Arial"/>
          <w:b/>
          <w:noProof/>
          <w:sz w:val="24"/>
          <w:u w:val="single"/>
          <w:lang w:eastAsia="es-GT"/>
        </w:rPr>
        <w:t>Periodos del impuesto.</w:t>
      </w:r>
    </w:p>
    <w:p w:rsidR="001F3B72" w:rsidRDefault="001F3B72" w:rsidP="001F3B72">
      <w:pPr>
        <w:pStyle w:val="Prrafodelista"/>
        <w:rPr>
          <w:rFonts w:ascii="Arial" w:hAnsi="Arial" w:cs="Arial"/>
          <w:b/>
          <w:noProof/>
          <w:sz w:val="24"/>
          <w:u w:val="single"/>
          <w:lang w:eastAsia="es-GT"/>
        </w:rPr>
      </w:pPr>
    </w:p>
    <w:p w:rsidR="001F3B72" w:rsidRPr="001F3B72" w:rsidRDefault="001F3B72" w:rsidP="001F3B72">
      <w:pPr>
        <w:pStyle w:val="Prrafodelista"/>
        <w:rPr>
          <w:rFonts w:ascii="Arial" w:hAnsi="Arial" w:cs="Arial"/>
          <w:b/>
          <w:noProof/>
          <w:sz w:val="24"/>
          <w:lang w:eastAsia="es-GT"/>
        </w:rPr>
      </w:pPr>
      <w:r w:rsidRPr="001F3B72">
        <w:rPr>
          <w:rFonts w:ascii="Arial" w:hAnsi="Arial" w:cs="Arial"/>
          <w:b/>
          <w:noProof/>
          <w:sz w:val="24"/>
          <w:lang w:eastAsia="es-GT"/>
        </w:rPr>
        <w:t>Bimestral</w:t>
      </w:r>
    </w:p>
    <w:p w:rsidR="001F3B72" w:rsidRPr="001F3B72" w:rsidRDefault="001F3B72" w:rsidP="001F3B72">
      <w:pPr>
        <w:pStyle w:val="Prrafodelista"/>
        <w:rPr>
          <w:rFonts w:ascii="Arial" w:hAnsi="Arial" w:cs="Arial"/>
          <w:b/>
          <w:noProof/>
          <w:sz w:val="24"/>
          <w:lang w:eastAsia="es-GT"/>
        </w:rPr>
      </w:pPr>
    </w:p>
    <w:p w:rsidR="001F3B72" w:rsidRPr="001F3B72" w:rsidRDefault="001F3B72" w:rsidP="001F3B72">
      <w:pPr>
        <w:pStyle w:val="Prrafodelista"/>
        <w:rPr>
          <w:rFonts w:ascii="Arial" w:hAnsi="Arial" w:cs="Arial"/>
          <w:b/>
          <w:noProof/>
          <w:sz w:val="24"/>
          <w:lang w:eastAsia="es-GT"/>
        </w:rPr>
      </w:pPr>
      <w:r w:rsidRPr="001F3B72">
        <w:rPr>
          <w:rFonts w:ascii="Arial" w:hAnsi="Arial" w:cs="Arial"/>
          <w:b/>
          <w:noProof/>
          <w:sz w:val="24"/>
          <w:lang w:eastAsia="es-GT"/>
        </w:rPr>
        <w:t xml:space="preserve"> </w:t>
      </w:r>
    </w:p>
    <w:p w:rsidR="001F3B72" w:rsidRPr="001F3B72" w:rsidRDefault="001F3B72" w:rsidP="001F3B72">
      <w:pPr>
        <w:pStyle w:val="Prrafodelista"/>
        <w:rPr>
          <w:rFonts w:ascii="Arial" w:hAnsi="Arial" w:cs="Arial"/>
          <w:b/>
          <w:noProof/>
          <w:sz w:val="24"/>
          <w:lang w:eastAsia="es-GT"/>
        </w:rPr>
      </w:pPr>
    </w:p>
    <w:p w:rsidR="001F3B72" w:rsidRPr="001F3B72" w:rsidRDefault="001F3B72" w:rsidP="001F3B72">
      <w:pPr>
        <w:pStyle w:val="Prrafodelista"/>
        <w:rPr>
          <w:rFonts w:ascii="Arial" w:hAnsi="Arial" w:cs="Arial"/>
          <w:noProof/>
          <w:sz w:val="24"/>
          <w:lang w:eastAsia="es-GT"/>
        </w:rPr>
      </w:pPr>
      <w:r w:rsidRPr="001F3B72">
        <w:rPr>
          <w:rFonts w:ascii="Arial" w:hAnsi="Arial" w:cs="Arial"/>
          <w:noProof/>
          <w:sz w:val="24"/>
          <w:lang w:eastAsia="es-GT"/>
        </w:rPr>
        <w:drawing>
          <wp:anchor distT="0" distB="0" distL="114300" distR="114300" simplePos="0" relativeHeight="251679744" behindDoc="1" locked="0" layoutInCell="1" allowOverlap="1" wp14:anchorId="33721896" wp14:editId="3B25FE78">
            <wp:simplePos x="0" y="0"/>
            <wp:positionH relativeFrom="page">
              <wp:align>right</wp:align>
            </wp:positionH>
            <wp:positionV relativeFrom="page">
              <wp:align>top</wp:align>
            </wp:positionV>
            <wp:extent cx="7753350" cy="10048875"/>
            <wp:effectExtent l="0" t="0" r="0" b="952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 Fondos De Pantalla Para Celular Que Le Encantarán A Las.jpg"/>
                    <pic:cNvPicPr/>
                  </pic:nvPicPr>
                  <pic:blipFill>
                    <a:blip r:embed="rId9">
                      <a:extLst>
                        <a:ext uri="{28A0092B-C50C-407E-A947-70E740481C1C}">
                          <a14:useLocalDpi xmlns:a14="http://schemas.microsoft.com/office/drawing/2010/main" val="0"/>
                        </a:ext>
                      </a:extLst>
                    </a:blip>
                    <a:stretch>
                      <a:fillRect/>
                    </a:stretch>
                  </pic:blipFill>
                  <pic:spPr>
                    <a:xfrm>
                      <a:off x="0" y="0"/>
                      <a:ext cx="7753350" cy="10048875"/>
                    </a:xfrm>
                    <a:prstGeom prst="rect">
                      <a:avLst/>
                    </a:prstGeom>
                  </pic:spPr>
                </pic:pic>
              </a:graphicData>
            </a:graphic>
            <wp14:sizeRelH relativeFrom="margin">
              <wp14:pctWidth>0</wp14:pctWidth>
            </wp14:sizeRelH>
            <wp14:sizeRelV relativeFrom="margin">
              <wp14:pctHeight>0</wp14:pctHeight>
            </wp14:sizeRelV>
          </wp:anchor>
        </w:drawing>
      </w:r>
      <w:r w:rsidRPr="001F3B72">
        <w:rPr>
          <w:rFonts w:ascii="Arial" w:hAnsi="Arial" w:cs="Arial"/>
          <w:noProof/>
          <w:sz w:val="24"/>
          <w:lang w:eastAsia="es-GT"/>
        </w:rPr>
        <w:t>T</w:t>
      </w:r>
    </w:p>
    <w:tbl>
      <w:tblPr>
        <w:tblStyle w:val="Tablaconcuadrcula"/>
        <w:tblW w:w="0" w:type="auto"/>
        <w:tblInd w:w="720" w:type="dxa"/>
        <w:tblLook w:val="04A0" w:firstRow="1" w:lastRow="0" w:firstColumn="1" w:lastColumn="0" w:noHBand="0" w:noVBand="1"/>
      </w:tblPr>
      <w:tblGrid>
        <w:gridCol w:w="8108"/>
      </w:tblGrid>
      <w:tr w:rsidR="001F3B72" w:rsidRPr="001F3B72" w:rsidTr="001F3B72">
        <w:tc>
          <w:tcPr>
            <w:tcW w:w="8828" w:type="dxa"/>
          </w:tcPr>
          <w:p w:rsidR="001F3B72" w:rsidRPr="001F3B72" w:rsidRDefault="001F3B72" w:rsidP="00D83B7C">
            <w:pPr>
              <w:pStyle w:val="Prrafodelista"/>
              <w:ind w:left="0"/>
              <w:rPr>
                <w:rFonts w:ascii="Arial" w:hAnsi="Arial" w:cs="Arial"/>
                <w:noProof/>
                <w:sz w:val="24"/>
                <w:lang w:eastAsia="es-GT"/>
              </w:rPr>
            </w:pPr>
            <w:r w:rsidRPr="001F3B72">
              <w:rPr>
                <w:rFonts w:ascii="Arial" w:hAnsi="Arial" w:cs="Arial"/>
                <w:noProof/>
                <w:sz w:val="24"/>
                <w:lang w:eastAsia="es-GT"/>
              </w:rPr>
              <w:lastRenderedPageBreak/>
              <w:t>odos aquellos responsables del impuesto a las ventas, grandes contribuyentes y aquellas personas jurídicas y naturales cuyos ingresos brutos al 31 de diciembre del año gravable anterior sean iguales o superiores a 92.000 UVT.</w:t>
            </w:r>
          </w:p>
        </w:tc>
      </w:tr>
      <w:tr w:rsidR="001F3B72" w:rsidRPr="001F3B72" w:rsidTr="001F3B72">
        <w:tc>
          <w:tcPr>
            <w:tcW w:w="8828" w:type="dxa"/>
          </w:tcPr>
          <w:p w:rsidR="001F3B72" w:rsidRPr="001F3B72" w:rsidRDefault="001F3B72" w:rsidP="00D83B7C">
            <w:pPr>
              <w:pStyle w:val="Prrafodelista"/>
              <w:ind w:left="0"/>
              <w:rPr>
                <w:rFonts w:ascii="Arial" w:hAnsi="Arial" w:cs="Arial"/>
                <w:noProof/>
                <w:sz w:val="24"/>
                <w:lang w:eastAsia="es-GT"/>
              </w:rPr>
            </w:pPr>
          </w:p>
        </w:tc>
      </w:tr>
      <w:tr w:rsidR="001F3B72" w:rsidRPr="001F3B72" w:rsidTr="001F3B72">
        <w:tc>
          <w:tcPr>
            <w:tcW w:w="8828" w:type="dxa"/>
          </w:tcPr>
          <w:p w:rsidR="001F3B72" w:rsidRPr="001F3B72" w:rsidRDefault="001F3B72" w:rsidP="00D83B7C">
            <w:pPr>
              <w:pStyle w:val="Prrafodelista"/>
              <w:ind w:left="0"/>
              <w:rPr>
                <w:rFonts w:ascii="Arial" w:hAnsi="Arial" w:cs="Arial"/>
                <w:noProof/>
                <w:sz w:val="24"/>
                <w:lang w:eastAsia="es-GT"/>
              </w:rPr>
            </w:pPr>
            <w:r w:rsidRPr="001F3B72">
              <w:rPr>
                <w:rFonts w:ascii="Arial" w:hAnsi="Arial" w:cs="Arial"/>
                <w:noProof/>
                <w:sz w:val="24"/>
                <w:lang w:eastAsia="es-GT"/>
              </w:rPr>
              <w:t xml:space="preserve"> </w:t>
            </w:r>
          </w:p>
        </w:tc>
      </w:tr>
      <w:tr w:rsidR="001F3B72" w:rsidRPr="001F3B72" w:rsidTr="001F3B72">
        <w:tc>
          <w:tcPr>
            <w:tcW w:w="8828" w:type="dxa"/>
          </w:tcPr>
          <w:p w:rsidR="001F3B72" w:rsidRPr="001F3B72" w:rsidRDefault="001F3B72" w:rsidP="00D83B7C">
            <w:pPr>
              <w:pStyle w:val="Prrafodelista"/>
              <w:ind w:left="0"/>
              <w:rPr>
                <w:rFonts w:ascii="Arial" w:hAnsi="Arial" w:cs="Arial"/>
                <w:noProof/>
                <w:sz w:val="24"/>
                <w:lang w:eastAsia="es-GT"/>
              </w:rPr>
            </w:pPr>
          </w:p>
        </w:tc>
      </w:tr>
      <w:tr w:rsidR="001F3B72" w:rsidRPr="001F3B72" w:rsidTr="001F3B72">
        <w:tc>
          <w:tcPr>
            <w:tcW w:w="8828" w:type="dxa"/>
          </w:tcPr>
          <w:p w:rsidR="001F3B72" w:rsidRPr="001F3B72" w:rsidRDefault="001F3B72" w:rsidP="00D83B7C">
            <w:pPr>
              <w:pStyle w:val="Prrafodelista"/>
              <w:ind w:left="0"/>
              <w:rPr>
                <w:rFonts w:ascii="Arial" w:hAnsi="Arial" w:cs="Arial"/>
                <w:noProof/>
                <w:sz w:val="24"/>
                <w:lang w:eastAsia="es-GT"/>
              </w:rPr>
            </w:pPr>
            <w:r w:rsidRPr="001F3B72">
              <w:rPr>
                <w:rFonts w:ascii="Arial" w:hAnsi="Arial" w:cs="Arial"/>
                <w:noProof/>
                <w:sz w:val="24"/>
                <w:lang w:eastAsia="es-GT"/>
              </w:rPr>
              <w:t>Enero - Febrero</w:t>
            </w:r>
          </w:p>
        </w:tc>
      </w:tr>
      <w:tr w:rsidR="001F3B72" w:rsidRPr="001F3B72" w:rsidTr="001F3B72">
        <w:tc>
          <w:tcPr>
            <w:tcW w:w="8828" w:type="dxa"/>
          </w:tcPr>
          <w:p w:rsidR="001F3B72" w:rsidRPr="001F3B72" w:rsidRDefault="001F3B72" w:rsidP="00D83B7C">
            <w:pPr>
              <w:pStyle w:val="Prrafodelista"/>
              <w:ind w:left="0"/>
              <w:rPr>
                <w:rFonts w:ascii="Arial" w:hAnsi="Arial" w:cs="Arial"/>
                <w:noProof/>
                <w:sz w:val="24"/>
                <w:lang w:eastAsia="es-GT"/>
              </w:rPr>
            </w:pPr>
          </w:p>
        </w:tc>
      </w:tr>
      <w:tr w:rsidR="001F3B72" w:rsidRPr="001F3B72" w:rsidTr="001F3B72">
        <w:tc>
          <w:tcPr>
            <w:tcW w:w="8828" w:type="dxa"/>
          </w:tcPr>
          <w:p w:rsidR="001F3B72" w:rsidRPr="001F3B72" w:rsidRDefault="001F3B72" w:rsidP="00D83B7C">
            <w:pPr>
              <w:pStyle w:val="Prrafodelista"/>
              <w:ind w:left="0"/>
              <w:rPr>
                <w:rFonts w:ascii="Arial" w:hAnsi="Arial" w:cs="Arial"/>
                <w:noProof/>
                <w:sz w:val="24"/>
                <w:lang w:eastAsia="es-GT"/>
              </w:rPr>
            </w:pPr>
            <w:r w:rsidRPr="001F3B72">
              <w:rPr>
                <w:rFonts w:ascii="Arial" w:hAnsi="Arial" w:cs="Arial"/>
                <w:noProof/>
                <w:sz w:val="24"/>
                <w:lang w:eastAsia="es-GT"/>
              </w:rPr>
              <w:t>Marzo - Abril</w:t>
            </w:r>
          </w:p>
        </w:tc>
      </w:tr>
      <w:tr w:rsidR="001F3B72" w:rsidRPr="001F3B72" w:rsidTr="001F3B72">
        <w:tc>
          <w:tcPr>
            <w:tcW w:w="8828" w:type="dxa"/>
          </w:tcPr>
          <w:p w:rsidR="001F3B72" w:rsidRPr="001F3B72" w:rsidRDefault="001F3B72" w:rsidP="00D83B7C">
            <w:pPr>
              <w:pStyle w:val="Prrafodelista"/>
              <w:ind w:left="0"/>
              <w:rPr>
                <w:rFonts w:ascii="Arial" w:hAnsi="Arial" w:cs="Arial"/>
                <w:noProof/>
                <w:sz w:val="24"/>
                <w:lang w:eastAsia="es-GT"/>
              </w:rPr>
            </w:pPr>
          </w:p>
        </w:tc>
      </w:tr>
      <w:tr w:rsidR="001F3B72" w:rsidRPr="001F3B72" w:rsidTr="001F3B72">
        <w:tc>
          <w:tcPr>
            <w:tcW w:w="8828" w:type="dxa"/>
          </w:tcPr>
          <w:p w:rsidR="001F3B72" w:rsidRPr="001F3B72" w:rsidRDefault="001F3B72" w:rsidP="00D83B7C">
            <w:pPr>
              <w:pStyle w:val="Prrafodelista"/>
              <w:ind w:left="0"/>
              <w:rPr>
                <w:rFonts w:ascii="Arial" w:hAnsi="Arial" w:cs="Arial"/>
                <w:noProof/>
                <w:sz w:val="24"/>
                <w:lang w:eastAsia="es-GT"/>
              </w:rPr>
            </w:pPr>
            <w:r w:rsidRPr="001F3B72">
              <w:rPr>
                <w:rFonts w:ascii="Arial" w:hAnsi="Arial" w:cs="Arial"/>
                <w:noProof/>
                <w:sz w:val="24"/>
                <w:lang w:eastAsia="es-GT"/>
              </w:rPr>
              <w:t>Mayo - Junio</w:t>
            </w:r>
          </w:p>
        </w:tc>
      </w:tr>
      <w:tr w:rsidR="001F3B72" w:rsidRPr="001F3B72" w:rsidTr="001F3B72">
        <w:tc>
          <w:tcPr>
            <w:tcW w:w="8828" w:type="dxa"/>
          </w:tcPr>
          <w:p w:rsidR="001F3B72" w:rsidRPr="001F3B72" w:rsidRDefault="001F3B72" w:rsidP="00D83B7C">
            <w:pPr>
              <w:pStyle w:val="Prrafodelista"/>
              <w:ind w:left="0"/>
              <w:rPr>
                <w:rFonts w:ascii="Arial" w:hAnsi="Arial" w:cs="Arial"/>
                <w:noProof/>
                <w:sz w:val="24"/>
                <w:lang w:eastAsia="es-GT"/>
              </w:rPr>
            </w:pPr>
          </w:p>
        </w:tc>
      </w:tr>
      <w:tr w:rsidR="001F3B72" w:rsidRPr="001F3B72" w:rsidTr="001F3B72">
        <w:tc>
          <w:tcPr>
            <w:tcW w:w="8828" w:type="dxa"/>
          </w:tcPr>
          <w:p w:rsidR="001F3B72" w:rsidRPr="001F3B72" w:rsidRDefault="001F3B72" w:rsidP="00D83B7C">
            <w:pPr>
              <w:pStyle w:val="Prrafodelista"/>
              <w:ind w:left="0"/>
              <w:rPr>
                <w:rFonts w:ascii="Arial" w:hAnsi="Arial" w:cs="Arial"/>
                <w:noProof/>
                <w:sz w:val="24"/>
                <w:lang w:eastAsia="es-GT"/>
              </w:rPr>
            </w:pPr>
            <w:r w:rsidRPr="001F3B72">
              <w:rPr>
                <w:rFonts w:ascii="Arial" w:hAnsi="Arial" w:cs="Arial"/>
                <w:noProof/>
                <w:sz w:val="24"/>
                <w:lang w:eastAsia="es-GT"/>
              </w:rPr>
              <w:t>Julio - Agosto</w:t>
            </w:r>
          </w:p>
        </w:tc>
      </w:tr>
      <w:tr w:rsidR="001F3B72" w:rsidRPr="001F3B72" w:rsidTr="001F3B72">
        <w:tc>
          <w:tcPr>
            <w:tcW w:w="8828" w:type="dxa"/>
          </w:tcPr>
          <w:p w:rsidR="001F3B72" w:rsidRPr="001F3B72" w:rsidRDefault="001F3B72" w:rsidP="00D83B7C">
            <w:pPr>
              <w:pStyle w:val="Prrafodelista"/>
              <w:ind w:left="0"/>
              <w:rPr>
                <w:rFonts w:ascii="Arial" w:hAnsi="Arial" w:cs="Arial"/>
                <w:noProof/>
                <w:sz w:val="24"/>
                <w:lang w:eastAsia="es-GT"/>
              </w:rPr>
            </w:pPr>
          </w:p>
        </w:tc>
      </w:tr>
      <w:tr w:rsidR="001F3B72" w:rsidRPr="001F3B72" w:rsidTr="001F3B72">
        <w:tc>
          <w:tcPr>
            <w:tcW w:w="8828" w:type="dxa"/>
          </w:tcPr>
          <w:p w:rsidR="001F3B72" w:rsidRPr="001F3B72" w:rsidRDefault="001F3B72" w:rsidP="00D83B7C">
            <w:pPr>
              <w:pStyle w:val="Prrafodelista"/>
              <w:ind w:left="0"/>
              <w:rPr>
                <w:rFonts w:ascii="Arial" w:hAnsi="Arial" w:cs="Arial"/>
                <w:noProof/>
                <w:sz w:val="24"/>
                <w:lang w:eastAsia="es-GT"/>
              </w:rPr>
            </w:pPr>
            <w:r w:rsidRPr="001F3B72">
              <w:rPr>
                <w:rFonts w:ascii="Arial" w:hAnsi="Arial" w:cs="Arial"/>
                <w:noProof/>
                <w:sz w:val="24"/>
                <w:lang w:eastAsia="es-GT"/>
              </w:rPr>
              <w:t>Septiembre - Octubre</w:t>
            </w:r>
          </w:p>
        </w:tc>
      </w:tr>
      <w:tr w:rsidR="001F3B72" w:rsidRPr="001F3B72" w:rsidTr="001F3B72">
        <w:tc>
          <w:tcPr>
            <w:tcW w:w="8828" w:type="dxa"/>
          </w:tcPr>
          <w:p w:rsidR="001F3B72" w:rsidRPr="001F3B72" w:rsidRDefault="001F3B72" w:rsidP="00D83B7C">
            <w:pPr>
              <w:pStyle w:val="Prrafodelista"/>
              <w:ind w:left="0"/>
              <w:rPr>
                <w:rFonts w:ascii="Arial" w:hAnsi="Arial" w:cs="Arial"/>
                <w:noProof/>
                <w:sz w:val="24"/>
                <w:lang w:eastAsia="es-GT"/>
              </w:rPr>
            </w:pPr>
          </w:p>
        </w:tc>
      </w:tr>
      <w:tr w:rsidR="001F3B72" w:rsidRPr="001F3B72" w:rsidTr="001F3B72">
        <w:tc>
          <w:tcPr>
            <w:tcW w:w="8828" w:type="dxa"/>
          </w:tcPr>
          <w:p w:rsidR="001F3B72" w:rsidRPr="001F3B72" w:rsidRDefault="001F3B72" w:rsidP="00D83B7C">
            <w:pPr>
              <w:pStyle w:val="Prrafodelista"/>
              <w:ind w:left="0"/>
              <w:rPr>
                <w:rFonts w:ascii="Arial" w:hAnsi="Arial" w:cs="Arial"/>
                <w:noProof/>
                <w:sz w:val="24"/>
                <w:lang w:eastAsia="es-GT"/>
              </w:rPr>
            </w:pPr>
            <w:r w:rsidRPr="001F3B72">
              <w:rPr>
                <w:rFonts w:ascii="Arial" w:hAnsi="Arial" w:cs="Arial"/>
                <w:noProof/>
                <w:sz w:val="24"/>
                <w:lang w:eastAsia="es-GT"/>
              </w:rPr>
              <w:t>Noviembre - Diciembre</w:t>
            </w:r>
          </w:p>
        </w:tc>
      </w:tr>
      <w:tr w:rsidR="001F3B72" w:rsidRPr="001F3B72" w:rsidTr="001F3B72">
        <w:tc>
          <w:tcPr>
            <w:tcW w:w="8828" w:type="dxa"/>
          </w:tcPr>
          <w:p w:rsidR="001F3B72" w:rsidRPr="001F3B72" w:rsidRDefault="001F3B72" w:rsidP="00D83B7C">
            <w:pPr>
              <w:pStyle w:val="Prrafodelista"/>
              <w:ind w:left="0"/>
              <w:rPr>
                <w:rFonts w:ascii="Arial" w:hAnsi="Arial" w:cs="Arial"/>
                <w:noProof/>
                <w:sz w:val="24"/>
                <w:lang w:eastAsia="es-GT"/>
              </w:rPr>
            </w:pPr>
          </w:p>
        </w:tc>
      </w:tr>
      <w:tr w:rsidR="001F3B72" w:rsidRPr="001F3B72" w:rsidTr="001F3B72">
        <w:tc>
          <w:tcPr>
            <w:tcW w:w="8828" w:type="dxa"/>
          </w:tcPr>
          <w:p w:rsidR="001F3B72" w:rsidRPr="001F3B72" w:rsidRDefault="001F3B72" w:rsidP="00D83B7C">
            <w:pPr>
              <w:pStyle w:val="Prrafodelista"/>
              <w:ind w:left="0"/>
              <w:rPr>
                <w:rFonts w:ascii="Arial" w:hAnsi="Arial" w:cs="Arial"/>
                <w:noProof/>
                <w:sz w:val="24"/>
                <w:lang w:eastAsia="es-GT"/>
              </w:rPr>
            </w:pPr>
            <w:r w:rsidRPr="001F3B72">
              <w:rPr>
                <w:rFonts w:ascii="Arial" w:hAnsi="Arial" w:cs="Arial"/>
                <w:noProof/>
                <w:sz w:val="24"/>
                <w:lang w:eastAsia="es-GT"/>
              </w:rPr>
              <w:t xml:space="preserve"> </w:t>
            </w:r>
          </w:p>
        </w:tc>
      </w:tr>
      <w:tr w:rsidR="001F3B72" w:rsidRPr="001F3B72" w:rsidTr="001F3B72">
        <w:tc>
          <w:tcPr>
            <w:tcW w:w="8828" w:type="dxa"/>
          </w:tcPr>
          <w:p w:rsidR="001F3B72" w:rsidRPr="001F3B72" w:rsidRDefault="001F3B72" w:rsidP="00D83B7C">
            <w:pPr>
              <w:pStyle w:val="Prrafodelista"/>
              <w:ind w:left="0"/>
              <w:rPr>
                <w:rFonts w:ascii="Arial" w:hAnsi="Arial" w:cs="Arial"/>
                <w:noProof/>
                <w:sz w:val="24"/>
                <w:lang w:eastAsia="es-GT"/>
              </w:rPr>
            </w:pPr>
          </w:p>
        </w:tc>
      </w:tr>
      <w:tr w:rsidR="001F3B72" w:rsidRPr="001F3B72" w:rsidTr="001F3B72">
        <w:tc>
          <w:tcPr>
            <w:tcW w:w="8828" w:type="dxa"/>
          </w:tcPr>
          <w:p w:rsidR="001F3B72" w:rsidRPr="001F3B72" w:rsidRDefault="001F3B72" w:rsidP="00D83B7C">
            <w:pPr>
              <w:pStyle w:val="Prrafodelista"/>
              <w:ind w:left="0"/>
              <w:rPr>
                <w:rFonts w:ascii="Arial" w:hAnsi="Arial" w:cs="Arial"/>
                <w:noProof/>
                <w:sz w:val="24"/>
                <w:lang w:eastAsia="es-GT"/>
              </w:rPr>
            </w:pPr>
            <w:r w:rsidRPr="001F3B72">
              <w:rPr>
                <w:rFonts w:ascii="Arial" w:hAnsi="Arial" w:cs="Arial"/>
                <w:noProof/>
                <w:sz w:val="24"/>
                <w:lang w:eastAsia="es-GT"/>
              </w:rPr>
              <w:t xml:space="preserve"> </w:t>
            </w:r>
          </w:p>
        </w:tc>
      </w:tr>
      <w:tr w:rsidR="001F3B72" w:rsidRPr="001F3B72" w:rsidTr="001F3B72">
        <w:tc>
          <w:tcPr>
            <w:tcW w:w="8828" w:type="dxa"/>
          </w:tcPr>
          <w:p w:rsidR="001F3B72" w:rsidRPr="001F3B72" w:rsidRDefault="001F3B72" w:rsidP="00D83B7C">
            <w:pPr>
              <w:pStyle w:val="Prrafodelista"/>
              <w:ind w:left="0"/>
              <w:rPr>
                <w:rFonts w:ascii="Arial" w:hAnsi="Arial" w:cs="Arial"/>
                <w:noProof/>
                <w:sz w:val="24"/>
                <w:lang w:eastAsia="es-GT"/>
              </w:rPr>
            </w:pPr>
          </w:p>
        </w:tc>
      </w:tr>
      <w:tr w:rsidR="001F3B72" w:rsidRPr="001F3B72" w:rsidTr="001F3B72">
        <w:tc>
          <w:tcPr>
            <w:tcW w:w="8828" w:type="dxa"/>
          </w:tcPr>
          <w:p w:rsidR="001F3B72" w:rsidRPr="001F3B72" w:rsidRDefault="001F3B72" w:rsidP="00D83B7C">
            <w:pPr>
              <w:pStyle w:val="Prrafodelista"/>
              <w:ind w:left="0"/>
              <w:rPr>
                <w:rFonts w:ascii="Arial" w:hAnsi="Arial" w:cs="Arial"/>
                <w:noProof/>
                <w:sz w:val="24"/>
                <w:lang w:eastAsia="es-GT"/>
              </w:rPr>
            </w:pPr>
            <w:r w:rsidRPr="001F3B72">
              <w:rPr>
                <w:rFonts w:ascii="Arial" w:hAnsi="Arial" w:cs="Arial"/>
                <w:noProof/>
                <w:sz w:val="24"/>
                <w:lang w:eastAsia="es-GT"/>
              </w:rPr>
              <w:t>Cuatrimestral</w:t>
            </w:r>
          </w:p>
        </w:tc>
      </w:tr>
      <w:tr w:rsidR="001F3B72" w:rsidRPr="001F3B72" w:rsidTr="001F3B72">
        <w:tc>
          <w:tcPr>
            <w:tcW w:w="8828" w:type="dxa"/>
          </w:tcPr>
          <w:p w:rsidR="001F3B72" w:rsidRPr="001F3B72" w:rsidRDefault="001F3B72" w:rsidP="00D83B7C">
            <w:pPr>
              <w:pStyle w:val="Prrafodelista"/>
              <w:ind w:left="0"/>
              <w:rPr>
                <w:rFonts w:ascii="Arial" w:hAnsi="Arial" w:cs="Arial"/>
                <w:noProof/>
                <w:sz w:val="24"/>
                <w:lang w:eastAsia="es-GT"/>
              </w:rPr>
            </w:pPr>
          </w:p>
        </w:tc>
      </w:tr>
      <w:tr w:rsidR="001F3B72" w:rsidRPr="001F3B72" w:rsidTr="001F3B72">
        <w:tc>
          <w:tcPr>
            <w:tcW w:w="8828" w:type="dxa"/>
          </w:tcPr>
          <w:p w:rsidR="001F3B72" w:rsidRPr="001F3B72" w:rsidRDefault="001F3B72" w:rsidP="00D83B7C">
            <w:pPr>
              <w:pStyle w:val="Prrafodelista"/>
              <w:ind w:left="0"/>
              <w:rPr>
                <w:rFonts w:ascii="Arial" w:hAnsi="Arial" w:cs="Arial"/>
                <w:noProof/>
                <w:sz w:val="24"/>
                <w:lang w:eastAsia="es-GT"/>
              </w:rPr>
            </w:pPr>
            <w:r w:rsidRPr="001F3B72">
              <w:rPr>
                <w:rFonts w:ascii="Arial" w:hAnsi="Arial" w:cs="Arial"/>
                <w:noProof/>
                <w:sz w:val="24"/>
                <w:lang w:eastAsia="es-GT"/>
              </w:rPr>
              <w:t xml:space="preserve"> </w:t>
            </w:r>
          </w:p>
        </w:tc>
      </w:tr>
      <w:tr w:rsidR="001F3B72" w:rsidRPr="001F3B72" w:rsidTr="001F3B72">
        <w:tc>
          <w:tcPr>
            <w:tcW w:w="8828" w:type="dxa"/>
          </w:tcPr>
          <w:p w:rsidR="001F3B72" w:rsidRPr="001F3B72" w:rsidRDefault="001F3B72" w:rsidP="00D83B7C">
            <w:pPr>
              <w:pStyle w:val="Prrafodelista"/>
              <w:ind w:left="0"/>
              <w:rPr>
                <w:rFonts w:ascii="Arial" w:hAnsi="Arial" w:cs="Arial"/>
                <w:noProof/>
                <w:sz w:val="24"/>
                <w:lang w:eastAsia="es-GT"/>
              </w:rPr>
            </w:pPr>
          </w:p>
        </w:tc>
      </w:tr>
      <w:tr w:rsidR="001F3B72" w:rsidRPr="001F3B72" w:rsidTr="001F3B72">
        <w:tc>
          <w:tcPr>
            <w:tcW w:w="8828" w:type="dxa"/>
          </w:tcPr>
          <w:p w:rsidR="001F3B72" w:rsidRPr="001F3B72" w:rsidRDefault="001F3B72" w:rsidP="00D83B7C">
            <w:pPr>
              <w:pStyle w:val="Prrafodelista"/>
              <w:ind w:left="0"/>
              <w:rPr>
                <w:rFonts w:ascii="Arial" w:hAnsi="Arial" w:cs="Arial"/>
                <w:noProof/>
                <w:sz w:val="24"/>
                <w:lang w:eastAsia="es-GT"/>
              </w:rPr>
            </w:pPr>
            <w:r w:rsidRPr="001F3B72">
              <w:rPr>
                <w:rFonts w:ascii="Arial" w:hAnsi="Arial" w:cs="Arial"/>
                <w:noProof/>
                <w:sz w:val="24"/>
                <w:lang w:eastAsia="es-GT"/>
              </w:rPr>
              <w:t>Personas naturales y jurídicas responsables de IVA que hayan obtenido ingresos brutos al 31 de diciembre del año gravable anterior inferiores a 92.000 UVT.</w:t>
            </w:r>
          </w:p>
        </w:tc>
      </w:tr>
      <w:tr w:rsidR="001F3B72" w:rsidRPr="001F3B72" w:rsidTr="001F3B72">
        <w:tc>
          <w:tcPr>
            <w:tcW w:w="8828" w:type="dxa"/>
          </w:tcPr>
          <w:p w:rsidR="001F3B72" w:rsidRPr="001F3B72" w:rsidRDefault="001F3B72" w:rsidP="00D83B7C">
            <w:pPr>
              <w:pStyle w:val="Prrafodelista"/>
              <w:ind w:left="0"/>
              <w:rPr>
                <w:rFonts w:ascii="Arial" w:hAnsi="Arial" w:cs="Arial"/>
                <w:noProof/>
                <w:sz w:val="24"/>
                <w:lang w:eastAsia="es-GT"/>
              </w:rPr>
            </w:pPr>
          </w:p>
        </w:tc>
      </w:tr>
      <w:tr w:rsidR="001F3B72" w:rsidRPr="001F3B72" w:rsidTr="001F3B72">
        <w:tc>
          <w:tcPr>
            <w:tcW w:w="8828" w:type="dxa"/>
          </w:tcPr>
          <w:p w:rsidR="001F3B72" w:rsidRPr="001F3B72" w:rsidRDefault="001F3B72" w:rsidP="00D83B7C">
            <w:pPr>
              <w:pStyle w:val="Prrafodelista"/>
              <w:ind w:left="0"/>
              <w:rPr>
                <w:rFonts w:ascii="Arial" w:hAnsi="Arial" w:cs="Arial"/>
                <w:noProof/>
                <w:sz w:val="24"/>
                <w:lang w:eastAsia="es-GT"/>
              </w:rPr>
            </w:pPr>
            <w:r w:rsidRPr="001F3B72">
              <w:rPr>
                <w:rFonts w:ascii="Arial" w:hAnsi="Arial" w:cs="Arial"/>
                <w:noProof/>
                <w:sz w:val="24"/>
                <w:lang w:eastAsia="es-GT"/>
              </w:rPr>
              <w:t xml:space="preserve"> </w:t>
            </w:r>
          </w:p>
        </w:tc>
      </w:tr>
      <w:tr w:rsidR="001F3B72" w:rsidRPr="001F3B72" w:rsidTr="001F3B72">
        <w:tc>
          <w:tcPr>
            <w:tcW w:w="8828" w:type="dxa"/>
          </w:tcPr>
          <w:p w:rsidR="001F3B72" w:rsidRPr="001F3B72" w:rsidRDefault="001F3B72" w:rsidP="00D83B7C">
            <w:pPr>
              <w:pStyle w:val="Prrafodelista"/>
              <w:ind w:left="0"/>
              <w:rPr>
                <w:rFonts w:ascii="Arial" w:hAnsi="Arial" w:cs="Arial"/>
                <w:noProof/>
                <w:sz w:val="24"/>
                <w:lang w:eastAsia="es-GT"/>
              </w:rPr>
            </w:pPr>
          </w:p>
        </w:tc>
      </w:tr>
      <w:tr w:rsidR="001F3B72" w:rsidRPr="001F3B72" w:rsidTr="001F3B72">
        <w:tc>
          <w:tcPr>
            <w:tcW w:w="8828" w:type="dxa"/>
          </w:tcPr>
          <w:p w:rsidR="001F3B72" w:rsidRPr="001F3B72" w:rsidRDefault="001F3B72" w:rsidP="00D83B7C">
            <w:pPr>
              <w:pStyle w:val="Prrafodelista"/>
              <w:ind w:left="0"/>
              <w:rPr>
                <w:rFonts w:ascii="Arial" w:hAnsi="Arial" w:cs="Arial"/>
                <w:noProof/>
                <w:sz w:val="24"/>
                <w:lang w:eastAsia="es-GT"/>
              </w:rPr>
            </w:pPr>
            <w:r w:rsidRPr="001F3B72">
              <w:rPr>
                <w:rFonts w:ascii="Arial" w:hAnsi="Arial" w:cs="Arial"/>
                <w:noProof/>
                <w:sz w:val="24"/>
                <w:lang w:eastAsia="es-GT"/>
              </w:rPr>
              <w:t>Enero - Abril</w:t>
            </w:r>
          </w:p>
        </w:tc>
      </w:tr>
      <w:tr w:rsidR="001F3B72" w:rsidRPr="001F3B72" w:rsidTr="001F3B72">
        <w:tc>
          <w:tcPr>
            <w:tcW w:w="8828" w:type="dxa"/>
          </w:tcPr>
          <w:p w:rsidR="001F3B72" w:rsidRPr="001F3B72" w:rsidRDefault="001F3B72" w:rsidP="00D83B7C">
            <w:pPr>
              <w:pStyle w:val="Prrafodelista"/>
              <w:ind w:left="0"/>
              <w:rPr>
                <w:rFonts w:ascii="Arial" w:hAnsi="Arial" w:cs="Arial"/>
                <w:noProof/>
                <w:sz w:val="24"/>
                <w:lang w:eastAsia="es-GT"/>
              </w:rPr>
            </w:pPr>
          </w:p>
        </w:tc>
      </w:tr>
      <w:tr w:rsidR="001F3B72" w:rsidRPr="001F3B72" w:rsidTr="001F3B72">
        <w:tc>
          <w:tcPr>
            <w:tcW w:w="8828" w:type="dxa"/>
          </w:tcPr>
          <w:p w:rsidR="001F3B72" w:rsidRPr="001F3B72" w:rsidRDefault="001F3B72" w:rsidP="00D83B7C">
            <w:pPr>
              <w:pStyle w:val="Prrafodelista"/>
              <w:ind w:left="0"/>
              <w:rPr>
                <w:rFonts w:ascii="Arial" w:hAnsi="Arial" w:cs="Arial"/>
                <w:noProof/>
                <w:sz w:val="24"/>
                <w:lang w:eastAsia="es-GT"/>
              </w:rPr>
            </w:pPr>
            <w:r w:rsidRPr="001F3B72">
              <w:rPr>
                <w:rFonts w:ascii="Arial" w:hAnsi="Arial" w:cs="Arial"/>
                <w:noProof/>
                <w:sz w:val="24"/>
                <w:lang w:eastAsia="es-GT"/>
              </w:rPr>
              <w:t>Mayo - Agosto</w:t>
            </w:r>
          </w:p>
        </w:tc>
      </w:tr>
      <w:tr w:rsidR="001F3B72" w:rsidRPr="001F3B72" w:rsidTr="001F3B72">
        <w:tc>
          <w:tcPr>
            <w:tcW w:w="8828" w:type="dxa"/>
          </w:tcPr>
          <w:p w:rsidR="001F3B72" w:rsidRPr="001F3B72" w:rsidRDefault="001F3B72" w:rsidP="00D83B7C">
            <w:pPr>
              <w:pStyle w:val="Prrafodelista"/>
              <w:ind w:left="0"/>
              <w:rPr>
                <w:rFonts w:ascii="Arial" w:hAnsi="Arial" w:cs="Arial"/>
                <w:noProof/>
                <w:sz w:val="24"/>
                <w:lang w:eastAsia="es-GT"/>
              </w:rPr>
            </w:pPr>
          </w:p>
        </w:tc>
      </w:tr>
      <w:tr w:rsidR="001F3B72" w:rsidRPr="001F3B72" w:rsidTr="001F3B72">
        <w:tc>
          <w:tcPr>
            <w:tcW w:w="8828" w:type="dxa"/>
          </w:tcPr>
          <w:p w:rsidR="001F3B72" w:rsidRPr="001F3B72" w:rsidRDefault="001F3B72" w:rsidP="00D83B7C">
            <w:pPr>
              <w:pStyle w:val="Prrafodelista"/>
              <w:ind w:left="0"/>
              <w:rPr>
                <w:rFonts w:ascii="Arial" w:hAnsi="Arial" w:cs="Arial"/>
                <w:noProof/>
                <w:sz w:val="24"/>
                <w:lang w:eastAsia="es-GT"/>
              </w:rPr>
            </w:pPr>
            <w:r w:rsidRPr="001F3B72">
              <w:rPr>
                <w:rFonts w:ascii="Arial" w:hAnsi="Arial" w:cs="Arial"/>
                <w:noProof/>
                <w:sz w:val="24"/>
                <w:lang w:eastAsia="es-GT"/>
              </w:rPr>
              <w:t>Septiembre - Diciembre</w:t>
            </w:r>
          </w:p>
        </w:tc>
      </w:tr>
    </w:tbl>
    <w:p w:rsidR="001F3B72" w:rsidRDefault="001F3B72" w:rsidP="006C1B47">
      <w:pPr>
        <w:ind w:left="360"/>
        <w:rPr>
          <w:rFonts w:ascii="Arial" w:hAnsi="Arial" w:cs="Arial"/>
          <w:b/>
          <w:noProof/>
          <w:sz w:val="24"/>
          <w:u w:val="single"/>
          <w:lang w:eastAsia="es-GT"/>
        </w:rPr>
      </w:pPr>
      <w:r w:rsidRPr="008D6094">
        <w:rPr>
          <w:rFonts w:ascii="Arial" w:hAnsi="Arial" w:cs="Arial"/>
          <w:noProof/>
          <w:sz w:val="24"/>
          <w:lang w:eastAsia="es-GT"/>
        </w:rPr>
        <w:drawing>
          <wp:anchor distT="0" distB="0" distL="114300" distR="114300" simplePos="0" relativeHeight="251681792" behindDoc="1" locked="0" layoutInCell="1" allowOverlap="1" wp14:anchorId="57964862" wp14:editId="3B63CDB0">
            <wp:simplePos x="0" y="0"/>
            <wp:positionH relativeFrom="page">
              <wp:align>right</wp:align>
            </wp:positionH>
            <wp:positionV relativeFrom="page">
              <wp:align>top</wp:align>
            </wp:positionV>
            <wp:extent cx="7753350" cy="1004887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 Fondos De Pantalla Para Celular Que Le Encantarán A Las.jpg"/>
                    <pic:cNvPicPr/>
                  </pic:nvPicPr>
                  <pic:blipFill>
                    <a:blip r:embed="rId9">
                      <a:extLst>
                        <a:ext uri="{28A0092B-C50C-407E-A947-70E740481C1C}">
                          <a14:useLocalDpi xmlns:a14="http://schemas.microsoft.com/office/drawing/2010/main" val="0"/>
                        </a:ext>
                      </a:extLst>
                    </a:blip>
                    <a:stretch>
                      <a:fillRect/>
                    </a:stretch>
                  </pic:blipFill>
                  <pic:spPr>
                    <a:xfrm>
                      <a:off x="0" y="0"/>
                      <a:ext cx="7753350" cy="10048875"/>
                    </a:xfrm>
                    <a:prstGeom prst="rect">
                      <a:avLst/>
                    </a:prstGeom>
                  </pic:spPr>
                </pic:pic>
              </a:graphicData>
            </a:graphic>
            <wp14:sizeRelH relativeFrom="margin">
              <wp14:pctWidth>0</wp14:pctWidth>
            </wp14:sizeRelH>
            <wp14:sizeRelV relativeFrom="margin">
              <wp14:pctHeight>0</wp14:pctHeight>
            </wp14:sizeRelV>
          </wp:anchor>
        </w:drawing>
      </w:r>
    </w:p>
    <w:p w:rsidR="006C1B47" w:rsidRDefault="006C1B47" w:rsidP="006C1B47">
      <w:pPr>
        <w:ind w:left="360"/>
        <w:rPr>
          <w:rFonts w:ascii="Arial" w:hAnsi="Arial" w:cs="Arial"/>
          <w:b/>
          <w:noProof/>
          <w:sz w:val="24"/>
          <w:u w:val="single"/>
          <w:lang w:eastAsia="es-GT"/>
        </w:rPr>
      </w:pPr>
    </w:p>
    <w:p w:rsidR="006C1B47" w:rsidRDefault="006C1B47" w:rsidP="006C1B47">
      <w:pPr>
        <w:ind w:left="360"/>
        <w:rPr>
          <w:rFonts w:ascii="Arial" w:hAnsi="Arial" w:cs="Arial"/>
          <w:b/>
          <w:noProof/>
          <w:sz w:val="24"/>
          <w:u w:val="single"/>
          <w:lang w:eastAsia="es-GT"/>
        </w:rPr>
      </w:pPr>
    </w:p>
    <w:p w:rsidR="006C1B47" w:rsidRDefault="006C1B47" w:rsidP="006C1B47">
      <w:pPr>
        <w:ind w:left="360"/>
        <w:rPr>
          <w:rFonts w:ascii="Arial" w:hAnsi="Arial" w:cs="Arial"/>
          <w:b/>
          <w:noProof/>
          <w:sz w:val="24"/>
          <w:u w:val="single"/>
          <w:lang w:eastAsia="es-GT"/>
        </w:rPr>
      </w:pPr>
    </w:p>
    <w:p w:rsidR="006C1B47" w:rsidRPr="006C1B47" w:rsidRDefault="006C1B47" w:rsidP="006C1B47">
      <w:pPr>
        <w:ind w:left="360"/>
        <w:rPr>
          <w:rFonts w:ascii="Arial" w:hAnsi="Arial" w:cs="Arial"/>
          <w:b/>
          <w:noProof/>
          <w:sz w:val="24"/>
          <w:u w:val="single"/>
          <w:lang w:eastAsia="es-GT"/>
        </w:rPr>
      </w:pPr>
    </w:p>
    <w:p w:rsidR="006C1B47" w:rsidRDefault="001F3B72" w:rsidP="006C1B47">
      <w:pPr>
        <w:rPr>
          <w:rFonts w:ascii="Arial" w:hAnsi="Arial" w:cs="Arial"/>
          <w:b/>
          <w:noProof/>
          <w:sz w:val="24"/>
          <w:u w:val="single"/>
          <w:lang w:eastAsia="es-GT"/>
        </w:rPr>
      </w:pPr>
      <w:r>
        <w:rPr>
          <w:noProof/>
          <w:lang w:eastAsia="es-GT"/>
        </w:rPr>
        <w:lastRenderedPageBreak/>
        <mc:AlternateContent>
          <mc:Choice Requires="wps">
            <w:drawing>
              <wp:anchor distT="0" distB="0" distL="114300" distR="114300" simplePos="0" relativeHeight="251687936" behindDoc="0" locked="0" layoutInCell="1" allowOverlap="1" wp14:anchorId="3B5B40AA" wp14:editId="36CC7CD2">
                <wp:simplePos x="0" y="0"/>
                <wp:positionH relativeFrom="column">
                  <wp:posOffset>167640</wp:posOffset>
                </wp:positionH>
                <wp:positionV relativeFrom="paragraph">
                  <wp:posOffset>3215005</wp:posOffset>
                </wp:positionV>
                <wp:extent cx="5553075" cy="1685925"/>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5553075" cy="1685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04EC" w:rsidRPr="001F3B72" w:rsidRDefault="00F804EC" w:rsidP="001F3B72">
                            <w:pPr>
                              <w:jc w:val="center"/>
                              <w:rPr>
                                <w:rFonts w:ascii="ChrisMaster" w:hAnsi="ChrisMaster"/>
                                <w:color w:val="CC3300"/>
                                <w:sz w:val="96"/>
                              </w:rPr>
                            </w:pPr>
                            <w:r>
                              <w:rPr>
                                <w:rFonts w:ascii="ChrisMaster" w:hAnsi="ChrisMaster"/>
                                <w:color w:val="CC3300"/>
                                <w:sz w:val="96"/>
                              </w:rPr>
                              <w:t>Impuesto Sobre la Renta- IRS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B40AA" id="Cuadro de texto 21" o:spid="_x0000_s1035" type="#_x0000_t202" style="position:absolute;margin-left:13.2pt;margin-top:253.15pt;width:437.25pt;height:13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" filled="f" stroked="f" strokeweight=".5pt">
                <v:textbox>
                  <w:txbxContent>
                    <w:p w:rsidR="00F804EC" w:rsidRPr="001F3B72" w:rsidRDefault="00F804EC" w:rsidP="001F3B72">
                      <w:pPr>
                        <w:jc w:val="center"/>
                        <w:rPr>
                          <w:rFonts w:ascii="ChrisMaster" w:hAnsi="ChrisMaster"/>
                          <w:color w:val="CC3300"/>
                          <w:sz w:val="96"/>
                        </w:rPr>
                      </w:pPr>
                      <w:r>
                        <w:rPr>
                          <w:rFonts w:ascii="ChrisMaster" w:hAnsi="ChrisMaster"/>
                          <w:color w:val="CC3300"/>
                          <w:sz w:val="96"/>
                        </w:rPr>
                        <w:t>Impuesto Sobre la Renta- IRS</w:t>
                      </w:r>
                    </w:p>
                  </w:txbxContent>
                </v:textbox>
              </v:shape>
            </w:pict>
          </mc:Fallback>
        </mc:AlternateContent>
      </w:r>
      <w:r>
        <w:rPr>
          <w:noProof/>
          <w:lang w:eastAsia="es-GT"/>
        </w:rPr>
        <mc:AlternateContent>
          <mc:Choice Requires="wps">
            <w:drawing>
              <wp:anchor distT="0" distB="0" distL="114300" distR="114300" simplePos="0" relativeHeight="251685888" behindDoc="0" locked="0" layoutInCell="1" allowOverlap="1" wp14:anchorId="44922AF7" wp14:editId="3687306E">
                <wp:simplePos x="0" y="0"/>
                <wp:positionH relativeFrom="column">
                  <wp:posOffset>129540</wp:posOffset>
                </wp:positionH>
                <wp:positionV relativeFrom="paragraph">
                  <wp:posOffset>3224530</wp:posOffset>
                </wp:positionV>
                <wp:extent cx="5553075" cy="1685925"/>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5553075" cy="1685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04EC" w:rsidRPr="001F3B72" w:rsidRDefault="00F804EC" w:rsidP="001F3B72">
                            <w:pPr>
                              <w:jc w:val="center"/>
                              <w:rPr>
                                <w:rFonts w:ascii="ChrisMaster" w:hAnsi="ChrisMaster"/>
                                <w:sz w:val="96"/>
                              </w:rPr>
                            </w:pPr>
                            <w:r>
                              <w:rPr>
                                <w:rFonts w:ascii="ChrisMaster" w:hAnsi="ChrisMaster"/>
                                <w:sz w:val="96"/>
                              </w:rPr>
                              <w:t xml:space="preserve">Impuesto Sobre la Renta- IRS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22AF7" id="Cuadro de texto 20" o:spid="_x0000_s1036" type="#_x0000_t202" style="position:absolute;margin-left:10.2pt;margin-top:253.9pt;width:437.25pt;height:13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" filled="f" stroked="f" strokeweight=".5pt">
                <v:textbox>
                  <w:txbxContent>
                    <w:p w:rsidR="00F804EC" w:rsidRPr="001F3B72" w:rsidRDefault="00F804EC" w:rsidP="001F3B72">
                      <w:pPr>
                        <w:jc w:val="center"/>
                        <w:rPr>
                          <w:rFonts w:ascii="ChrisMaster" w:hAnsi="ChrisMaster"/>
                          <w:sz w:val="96"/>
                        </w:rPr>
                      </w:pPr>
                      <w:r>
                        <w:rPr>
                          <w:rFonts w:ascii="ChrisMaster" w:hAnsi="ChrisMaster"/>
                          <w:sz w:val="96"/>
                        </w:rPr>
                        <w:t xml:space="preserve">Impuesto Sobre la Renta- IRS </w:t>
                      </w:r>
                    </w:p>
                  </w:txbxContent>
                </v:textbox>
              </v:shape>
            </w:pict>
          </mc:Fallback>
        </mc:AlternateContent>
      </w:r>
      <w:r>
        <w:rPr>
          <w:noProof/>
          <w:lang w:eastAsia="es-GT"/>
        </w:rPr>
        <w:drawing>
          <wp:anchor distT="0" distB="0" distL="114300" distR="114300" simplePos="0" relativeHeight="251683840" behindDoc="0" locked="0" layoutInCell="1" allowOverlap="1" wp14:anchorId="1DA415EC" wp14:editId="3AE9C159">
            <wp:simplePos x="0" y="0"/>
            <wp:positionH relativeFrom="page">
              <wp:align>right</wp:align>
            </wp:positionH>
            <wp:positionV relativeFrom="page">
              <wp:align>bottom</wp:align>
            </wp:positionV>
            <wp:extent cx="7753350" cy="10029825"/>
            <wp:effectExtent l="0" t="0" r="0" b="9525"/>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ortadas Aesthetic Digitales _ Fondos De Word, Dibujos.jpg"/>
                    <pic:cNvPicPr/>
                  </pic:nvPicPr>
                  <pic:blipFill>
                    <a:blip r:embed="rId8">
                      <a:extLst>
                        <a:ext uri="{28A0092B-C50C-407E-A947-70E740481C1C}">
                          <a14:useLocalDpi xmlns:a14="http://schemas.microsoft.com/office/drawing/2010/main" val="0"/>
                        </a:ext>
                      </a:extLst>
                    </a:blip>
                    <a:stretch>
                      <a:fillRect/>
                    </a:stretch>
                  </pic:blipFill>
                  <pic:spPr>
                    <a:xfrm>
                      <a:off x="0" y="0"/>
                      <a:ext cx="7753350" cy="10029825"/>
                    </a:xfrm>
                    <a:prstGeom prst="rect">
                      <a:avLst/>
                    </a:prstGeom>
                  </pic:spPr>
                </pic:pic>
              </a:graphicData>
            </a:graphic>
            <wp14:sizeRelH relativeFrom="margin">
              <wp14:pctWidth>0</wp14:pctWidth>
            </wp14:sizeRelH>
            <wp14:sizeRelV relativeFrom="margin">
              <wp14:pctHeight>0</wp14:pctHeight>
            </wp14:sizeRelV>
          </wp:anchor>
        </w:drawing>
      </w:r>
    </w:p>
    <w:p w:rsidR="001F3B72" w:rsidRDefault="001F3B72" w:rsidP="00D83B7C">
      <w:pPr>
        <w:pStyle w:val="Prrafodelista"/>
        <w:numPr>
          <w:ilvl w:val="0"/>
          <w:numId w:val="1"/>
        </w:numPr>
        <w:rPr>
          <w:rFonts w:ascii="Arial" w:hAnsi="Arial" w:cs="Arial"/>
          <w:b/>
          <w:noProof/>
          <w:sz w:val="24"/>
          <w:u w:val="single"/>
          <w:lang w:eastAsia="es-GT"/>
        </w:rPr>
      </w:pPr>
      <w:r>
        <w:rPr>
          <w:noProof/>
          <w:lang w:eastAsia="es-GT"/>
        </w:rPr>
        <w:lastRenderedPageBreak/>
        <w:drawing>
          <wp:anchor distT="0" distB="0" distL="114300" distR="114300" simplePos="0" relativeHeight="251689984" behindDoc="1" locked="0" layoutInCell="1" allowOverlap="1" wp14:anchorId="6CD1984C" wp14:editId="3FCC8D93">
            <wp:simplePos x="0" y="0"/>
            <wp:positionH relativeFrom="margin">
              <wp:align>center</wp:align>
            </wp:positionH>
            <wp:positionV relativeFrom="page">
              <wp:align>top</wp:align>
            </wp:positionV>
            <wp:extent cx="7753350" cy="10048875"/>
            <wp:effectExtent l="0" t="0" r="0" b="9525"/>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 Fondos De Pantalla Para Celular Que Le Encantarán A Las.jpg"/>
                    <pic:cNvPicPr/>
                  </pic:nvPicPr>
                  <pic:blipFill>
                    <a:blip r:embed="rId9">
                      <a:extLst>
                        <a:ext uri="{28A0092B-C50C-407E-A947-70E740481C1C}">
                          <a14:useLocalDpi xmlns:a14="http://schemas.microsoft.com/office/drawing/2010/main" val="0"/>
                        </a:ext>
                      </a:extLst>
                    </a:blip>
                    <a:stretch>
                      <a:fillRect/>
                    </a:stretch>
                  </pic:blipFill>
                  <pic:spPr>
                    <a:xfrm>
                      <a:off x="0" y="0"/>
                      <a:ext cx="7753350" cy="10048875"/>
                    </a:xfrm>
                    <a:prstGeom prst="rect">
                      <a:avLst/>
                    </a:prstGeom>
                  </pic:spPr>
                </pic:pic>
              </a:graphicData>
            </a:graphic>
            <wp14:sizeRelH relativeFrom="margin">
              <wp14:pctWidth>0</wp14:pctWidth>
            </wp14:sizeRelH>
            <wp14:sizeRelV relativeFrom="margin">
              <wp14:pctHeight>0</wp14:pctHeight>
            </wp14:sizeRelV>
          </wp:anchor>
        </w:drawing>
      </w:r>
      <w:r w:rsidRPr="00D83B7C">
        <w:rPr>
          <w:rFonts w:ascii="Arial" w:hAnsi="Arial" w:cs="Arial"/>
          <w:b/>
          <w:noProof/>
          <w:sz w:val="24"/>
          <w:u w:val="single"/>
          <w:lang w:eastAsia="es-GT"/>
        </w:rPr>
        <w:t>Información General</w:t>
      </w:r>
    </w:p>
    <w:p w:rsidR="00D83B7C" w:rsidRPr="00D83B7C" w:rsidRDefault="00D83B7C" w:rsidP="00D83B7C">
      <w:pPr>
        <w:pStyle w:val="Prrafodelista"/>
        <w:rPr>
          <w:rFonts w:ascii="Arial" w:hAnsi="Arial" w:cs="Arial"/>
          <w:noProof/>
          <w:sz w:val="24"/>
          <w:lang w:eastAsia="es-GT"/>
        </w:rPr>
      </w:pPr>
      <w:r w:rsidRPr="00D83B7C">
        <w:rPr>
          <w:rFonts w:ascii="Arial" w:hAnsi="Arial" w:cs="Arial"/>
          <w:noProof/>
          <w:sz w:val="24"/>
          <w:lang w:eastAsia="es-GT"/>
        </w:rPr>
        <w:t>El</w:t>
      </w:r>
      <w:r>
        <w:rPr>
          <w:rFonts w:ascii="Arial" w:hAnsi="Arial" w:cs="Arial"/>
          <w:noProof/>
          <w:sz w:val="24"/>
          <w:lang w:eastAsia="es-GT"/>
        </w:rPr>
        <w:t xml:space="preserve"> Servicio de Impuestos Internos</w:t>
      </w:r>
      <w:r w:rsidRPr="00D83B7C">
        <w:rPr>
          <w:rFonts w:ascii="Arial" w:hAnsi="Arial" w:cs="Arial"/>
          <w:noProof/>
          <w:sz w:val="24"/>
          <w:lang w:eastAsia="es-GT"/>
        </w:rPr>
        <w:t xml:space="preserve"> también Servicio de Rentas Internas, es la instancia federal del Gobierno de los Estados Unidos encargada de la recaudación fiscal y del cumplimiento de las leyes tributarias. Constituye una agencia encuadrada en el Departamento del Tesoro de los Estados Unidos y también es responsable de la interpretación y aplicación de las leyes fiscales de carácter federal.</w:t>
      </w:r>
    </w:p>
    <w:p w:rsidR="00D83B7C" w:rsidRPr="00D83B7C" w:rsidRDefault="00D83B7C" w:rsidP="00D83B7C">
      <w:pPr>
        <w:pStyle w:val="Prrafodelista"/>
        <w:rPr>
          <w:rFonts w:ascii="Arial" w:hAnsi="Arial" w:cs="Arial"/>
          <w:noProof/>
          <w:sz w:val="24"/>
          <w:lang w:eastAsia="es-GT"/>
        </w:rPr>
      </w:pPr>
      <w:r w:rsidRPr="00D83B7C">
        <w:rPr>
          <w:rFonts w:ascii="Arial" w:hAnsi="Arial" w:cs="Arial"/>
          <w:noProof/>
          <w:sz w:val="24"/>
          <w:lang w:eastAsia="es-GT"/>
        </w:rPr>
        <w:t xml:space="preserve"> </w:t>
      </w:r>
    </w:p>
    <w:p w:rsidR="00D83B7C" w:rsidRDefault="00D83B7C" w:rsidP="00D83B7C">
      <w:pPr>
        <w:pStyle w:val="Prrafodelista"/>
        <w:rPr>
          <w:rFonts w:ascii="Arial" w:hAnsi="Arial" w:cs="Arial"/>
          <w:noProof/>
          <w:sz w:val="24"/>
          <w:lang w:eastAsia="es-GT"/>
        </w:rPr>
      </w:pPr>
      <w:r w:rsidRPr="00D83B7C">
        <w:rPr>
          <w:rFonts w:ascii="Arial" w:hAnsi="Arial" w:cs="Arial"/>
          <w:noProof/>
          <w:sz w:val="24"/>
          <w:lang w:eastAsia="es-GT"/>
        </w:rPr>
        <w:t>En julio de 1862, durante la Guerra Civil, el Presidente Lincoln y el Congreso, crearon la Oficina del Comisionado de Impuestos Internos (Commissioner of Internal Revenue) y promulgaron una ley estableciendo un impuesto sobre la renta para pagar los gastos de guerra. La figura del Comisionado subsiste todavía hoy como máximo responsable del Servicio de Impuestos Internos (IRS)</w:t>
      </w:r>
    </w:p>
    <w:p w:rsidR="00D83B7C" w:rsidRPr="00D83B7C" w:rsidRDefault="00D83B7C" w:rsidP="00D83B7C">
      <w:pPr>
        <w:pStyle w:val="Prrafodelista"/>
        <w:rPr>
          <w:rFonts w:ascii="Arial" w:hAnsi="Arial" w:cs="Arial"/>
          <w:noProof/>
          <w:sz w:val="24"/>
          <w:lang w:eastAsia="es-GT"/>
        </w:rPr>
      </w:pPr>
    </w:p>
    <w:p w:rsidR="00D83B7C" w:rsidRPr="00D83B7C" w:rsidRDefault="00D83B7C" w:rsidP="00D83B7C">
      <w:pPr>
        <w:pStyle w:val="Prrafodelista"/>
        <w:rPr>
          <w:rFonts w:ascii="Arial" w:hAnsi="Arial" w:cs="Arial"/>
          <w:noProof/>
          <w:sz w:val="24"/>
          <w:lang w:eastAsia="es-GT"/>
        </w:rPr>
      </w:pPr>
      <w:r w:rsidRPr="00D83B7C">
        <w:rPr>
          <w:rFonts w:ascii="Arial" w:hAnsi="Arial" w:cs="Arial"/>
          <w:noProof/>
          <w:sz w:val="24"/>
          <w:lang w:eastAsia="es-GT"/>
        </w:rPr>
        <w:t>En 1918, la Oficina de Impuestos Internos (Bureau of Internal Revenue) comenzó a utilizar la denominación de «Internal Revenue Service» en un formulario de impuestos. El cambio de nombre se formalizó en 1953 por decisión del Departamento del Tesoro. Actualmente, el comisionado del IRS y Consejo principal de Asesores son elegidos por el Presidente y confirmados por el Senado de los Estados Unidos.</w:t>
      </w:r>
    </w:p>
    <w:p w:rsidR="00D83B7C" w:rsidRPr="00D83B7C" w:rsidRDefault="00D83B7C" w:rsidP="00D83B7C">
      <w:pPr>
        <w:pStyle w:val="Prrafodelista"/>
        <w:rPr>
          <w:rFonts w:ascii="Arial" w:hAnsi="Arial" w:cs="Arial"/>
          <w:b/>
          <w:noProof/>
          <w:sz w:val="24"/>
          <w:u w:val="single"/>
          <w:lang w:eastAsia="es-GT"/>
        </w:rPr>
      </w:pPr>
    </w:p>
    <w:p w:rsidR="001F3B72" w:rsidRDefault="001F3B72" w:rsidP="00D83B7C">
      <w:pPr>
        <w:pStyle w:val="Prrafodelista"/>
        <w:numPr>
          <w:ilvl w:val="0"/>
          <w:numId w:val="1"/>
        </w:numPr>
        <w:rPr>
          <w:rFonts w:ascii="Arial" w:hAnsi="Arial" w:cs="Arial"/>
          <w:b/>
          <w:noProof/>
          <w:sz w:val="24"/>
          <w:u w:val="single"/>
          <w:lang w:eastAsia="es-GT"/>
        </w:rPr>
      </w:pPr>
      <w:r w:rsidRPr="00D83B7C">
        <w:rPr>
          <w:rFonts w:ascii="Arial" w:hAnsi="Arial" w:cs="Arial"/>
          <w:b/>
          <w:noProof/>
          <w:sz w:val="24"/>
          <w:u w:val="single"/>
          <w:lang w:eastAsia="es-GT"/>
        </w:rPr>
        <w:t xml:space="preserve">Clasificación de las diferentes categorías </w:t>
      </w:r>
    </w:p>
    <w:p w:rsidR="00D83B7C" w:rsidRDefault="00D83B7C" w:rsidP="00D83B7C">
      <w:pPr>
        <w:pStyle w:val="Prrafodelista"/>
        <w:rPr>
          <w:rFonts w:ascii="Arial" w:hAnsi="Arial" w:cs="Arial"/>
          <w:noProof/>
          <w:sz w:val="24"/>
          <w:lang w:eastAsia="es-GT"/>
        </w:rPr>
      </w:pPr>
    </w:p>
    <w:p w:rsidR="00D83B7C" w:rsidRPr="00D83B7C" w:rsidRDefault="00D83B7C" w:rsidP="00D83B7C">
      <w:pPr>
        <w:pStyle w:val="Prrafodelista"/>
        <w:rPr>
          <w:rFonts w:ascii="Arial" w:hAnsi="Arial" w:cs="Arial"/>
          <w:noProof/>
          <w:sz w:val="24"/>
          <w:lang w:eastAsia="es-GT"/>
        </w:rPr>
      </w:pPr>
      <w:r w:rsidRPr="00D83B7C">
        <w:rPr>
          <w:rFonts w:ascii="Arial" w:hAnsi="Arial" w:cs="Arial"/>
          <w:noProof/>
          <w:sz w:val="24"/>
          <w:lang w:eastAsia="es-GT"/>
        </w:rPr>
        <w:t>Rentas de las actividades lucrativas</w:t>
      </w:r>
    </w:p>
    <w:p w:rsidR="00D83B7C" w:rsidRPr="00D83B7C" w:rsidRDefault="00D83B7C" w:rsidP="00D83B7C">
      <w:pPr>
        <w:pStyle w:val="Prrafodelista"/>
        <w:rPr>
          <w:rFonts w:ascii="Arial" w:hAnsi="Arial" w:cs="Arial"/>
          <w:noProof/>
          <w:sz w:val="24"/>
          <w:lang w:eastAsia="es-GT"/>
        </w:rPr>
      </w:pPr>
      <w:r w:rsidRPr="00D83B7C">
        <w:rPr>
          <w:rFonts w:ascii="Arial" w:hAnsi="Arial" w:cs="Arial"/>
          <w:noProof/>
          <w:sz w:val="24"/>
          <w:lang w:eastAsia="es-GT"/>
        </w:rPr>
        <w:t>Rentas del trabajo</w:t>
      </w:r>
    </w:p>
    <w:p w:rsidR="00D83B7C" w:rsidRPr="00D83B7C" w:rsidRDefault="00D83B7C" w:rsidP="00D83B7C">
      <w:pPr>
        <w:pStyle w:val="Prrafodelista"/>
        <w:rPr>
          <w:rFonts w:ascii="Arial" w:hAnsi="Arial" w:cs="Arial"/>
          <w:noProof/>
          <w:sz w:val="24"/>
          <w:lang w:eastAsia="es-GT"/>
        </w:rPr>
      </w:pPr>
      <w:r w:rsidRPr="00D83B7C">
        <w:rPr>
          <w:rFonts w:ascii="Arial" w:hAnsi="Arial" w:cs="Arial"/>
          <w:noProof/>
          <w:sz w:val="24"/>
          <w:lang w:eastAsia="es-GT"/>
        </w:rPr>
        <w:t>Rentas del capital</w:t>
      </w:r>
    </w:p>
    <w:p w:rsidR="00D83B7C" w:rsidRPr="00D83B7C" w:rsidRDefault="00D83B7C" w:rsidP="00D83B7C">
      <w:pPr>
        <w:pStyle w:val="Prrafodelista"/>
        <w:rPr>
          <w:rFonts w:ascii="Arial" w:hAnsi="Arial" w:cs="Arial"/>
          <w:b/>
          <w:noProof/>
          <w:sz w:val="24"/>
          <w:u w:val="single"/>
          <w:lang w:eastAsia="es-GT"/>
        </w:rPr>
      </w:pPr>
    </w:p>
    <w:p w:rsidR="001F3B72" w:rsidRDefault="001F3B72" w:rsidP="00D83B7C">
      <w:pPr>
        <w:pStyle w:val="Prrafodelista"/>
        <w:numPr>
          <w:ilvl w:val="0"/>
          <w:numId w:val="1"/>
        </w:numPr>
        <w:rPr>
          <w:rFonts w:ascii="Arial" w:hAnsi="Arial" w:cs="Arial"/>
          <w:b/>
          <w:noProof/>
          <w:sz w:val="24"/>
          <w:u w:val="single"/>
          <w:lang w:eastAsia="es-GT"/>
        </w:rPr>
      </w:pPr>
      <w:r w:rsidRPr="00D83B7C">
        <w:rPr>
          <w:rFonts w:ascii="Arial" w:hAnsi="Arial" w:cs="Arial"/>
          <w:b/>
          <w:noProof/>
          <w:sz w:val="24"/>
          <w:u w:val="single"/>
          <w:lang w:eastAsia="es-GT"/>
        </w:rPr>
        <w:t>Clasificaci</w:t>
      </w:r>
      <w:r w:rsidR="00D83B7C">
        <w:rPr>
          <w:rFonts w:ascii="Arial" w:hAnsi="Arial" w:cs="Arial"/>
          <w:b/>
          <w:noProof/>
          <w:sz w:val="24"/>
          <w:u w:val="single"/>
          <w:lang w:eastAsia="es-GT"/>
        </w:rPr>
        <w:t>on de los diferentes regímenes</w:t>
      </w:r>
    </w:p>
    <w:p w:rsidR="00D83B7C" w:rsidRDefault="00D83B7C" w:rsidP="00D83B7C">
      <w:pPr>
        <w:pStyle w:val="Prrafodelista"/>
        <w:rPr>
          <w:rFonts w:ascii="Arial" w:hAnsi="Arial" w:cs="Arial"/>
          <w:b/>
          <w:noProof/>
          <w:sz w:val="24"/>
          <w:u w:val="single"/>
          <w:lang w:eastAsia="es-GT"/>
        </w:rPr>
      </w:pPr>
    </w:p>
    <w:p w:rsidR="00D83B7C" w:rsidRDefault="00D83B7C" w:rsidP="00D83B7C">
      <w:pPr>
        <w:pStyle w:val="Prrafodelista"/>
        <w:numPr>
          <w:ilvl w:val="0"/>
          <w:numId w:val="4"/>
        </w:numPr>
        <w:rPr>
          <w:rFonts w:ascii="Arial" w:hAnsi="Arial" w:cs="Arial"/>
          <w:noProof/>
          <w:sz w:val="24"/>
          <w:lang w:eastAsia="es-GT"/>
        </w:rPr>
      </w:pPr>
      <w:r w:rsidRPr="00D83B7C">
        <w:rPr>
          <w:rFonts w:ascii="Arial" w:hAnsi="Arial" w:cs="Arial"/>
          <w:noProof/>
          <w:sz w:val="24"/>
          <w:lang w:eastAsia="es-GT"/>
        </w:rPr>
        <w:t>El régimen general</w:t>
      </w:r>
    </w:p>
    <w:p w:rsidR="00D83B7C" w:rsidRDefault="00D83B7C" w:rsidP="00D83B7C">
      <w:pPr>
        <w:pStyle w:val="Prrafodelista"/>
        <w:numPr>
          <w:ilvl w:val="0"/>
          <w:numId w:val="4"/>
        </w:numPr>
        <w:rPr>
          <w:rFonts w:ascii="Arial" w:hAnsi="Arial" w:cs="Arial"/>
          <w:noProof/>
          <w:sz w:val="24"/>
          <w:lang w:eastAsia="es-GT"/>
        </w:rPr>
      </w:pPr>
      <w:r w:rsidRPr="00D83B7C">
        <w:rPr>
          <w:rFonts w:ascii="Arial" w:hAnsi="Arial" w:cs="Arial"/>
          <w:noProof/>
          <w:sz w:val="24"/>
          <w:lang w:eastAsia="es-GT"/>
        </w:rPr>
        <w:t xml:space="preserve">“Régimen sobre las Utilidades de actividades lucrativas” y el </w:t>
      </w:r>
    </w:p>
    <w:p w:rsidR="00D83B7C" w:rsidRPr="00D83B7C" w:rsidRDefault="00D83B7C" w:rsidP="00D83B7C">
      <w:pPr>
        <w:pStyle w:val="Prrafodelista"/>
        <w:numPr>
          <w:ilvl w:val="0"/>
          <w:numId w:val="4"/>
        </w:numPr>
        <w:rPr>
          <w:rFonts w:ascii="Arial" w:hAnsi="Arial" w:cs="Arial"/>
          <w:noProof/>
          <w:sz w:val="24"/>
          <w:lang w:eastAsia="es-GT"/>
        </w:rPr>
      </w:pPr>
      <w:r w:rsidRPr="00D83B7C">
        <w:rPr>
          <w:rFonts w:ascii="Arial" w:hAnsi="Arial" w:cs="Arial"/>
          <w:noProof/>
          <w:sz w:val="24"/>
          <w:lang w:eastAsia="es-GT"/>
        </w:rPr>
        <w:t>régimen opcional “Régimen opcional simplificado sobre in</w:t>
      </w:r>
      <w:r>
        <w:rPr>
          <w:rFonts w:ascii="Arial" w:hAnsi="Arial" w:cs="Arial"/>
          <w:noProof/>
          <w:sz w:val="24"/>
          <w:lang w:eastAsia="es-GT"/>
        </w:rPr>
        <w:t>gresos de actividades lucrativas</w:t>
      </w:r>
    </w:p>
    <w:p w:rsidR="00D83B7C" w:rsidRDefault="00D83B7C" w:rsidP="00D83B7C">
      <w:pPr>
        <w:pStyle w:val="Prrafodelista"/>
        <w:rPr>
          <w:rFonts w:ascii="Arial" w:hAnsi="Arial" w:cs="Arial"/>
          <w:b/>
          <w:noProof/>
          <w:sz w:val="24"/>
          <w:u w:val="single"/>
          <w:lang w:eastAsia="es-GT"/>
        </w:rPr>
      </w:pPr>
    </w:p>
    <w:p w:rsidR="001F3B72" w:rsidRDefault="001F3B72" w:rsidP="00D83B7C">
      <w:pPr>
        <w:pStyle w:val="Prrafodelista"/>
        <w:numPr>
          <w:ilvl w:val="0"/>
          <w:numId w:val="1"/>
        </w:numPr>
        <w:rPr>
          <w:rFonts w:ascii="Arial" w:hAnsi="Arial" w:cs="Arial"/>
          <w:b/>
          <w:noProof/>
          <w:sz w:val="24"/>
          <w:u w:val="single"/>
          <w:lang w:eastAsia="es-GT"/>
        </w:rPr>
      </w:pPr>
      <w:r w:rsidRPr="00D83B7C">
        <w:rPr>
          <w:rFonts w:ascii="Arial" w:hAnsi="Arial" w:cs="Arial"/>
          <w:b/>
          <w:noProof/>
          <w:sz w:val="24"/>
          <w:u w:val="single"/>
          <w:lang w:eastAsia="es-GT"/>
        </w:rPr>
        <w:t>Tarifas del impuesto</w:t>
      </w:r>
    </w:p>
    <w:p w:rsidR="00D83B7C" w:rsidRDefault="00D83B7C" w:rsidP="00D83B7C">
      <w:pPr>
        <w:pStyle w:val="Prrafodelista"/>
        <w:rPr>
          <w:rFonts w:ascii="Arial" w:hAnsi="Arial" w:cs="Arial"/>
          <w:b/>
          <w:noProof/>
          <w:sz w:val="24"/>
          <w:u w:val="single"/>
          <w:lang w:eastAsia="es-GT"/>
        </w:rPr>
      </w:pPr>
    </w:p>
    <w:p w:rsidR="00D83B7C" w:rsidRPr="00D83B7C" w:rsidRDefault="00D83B7C" w:rsidP="00D83B7C">
      <w:pPr>
        <w:pStyle w:val="Prrafodelista"/>
        <w:rPr>
          <w:rFonts w:ascii="Arial" w:hAnsi="Arial" w:cs="Arial"/>
          <w:noProof/>
          <w:sz w:val="24"/>
          <w:lang w:eastAsia="es-GT"/>
        </w:rPr>
      </w:pPr>
      <w:r w:rsidRPr="00D83B7C">
        <w:rPr>
          <w:rFonts w:ascii="Arial" w:hAnsi="Arial" w:cs="Arial"/>
          <w:noProof/>
          <w:sz w:val="24"/>
          <w:lang w:eastAsia="es-GT"/>
        </w:rPr>
        <w:t>Para las rentas y ganancias de capital la tarifa es 10%. Para los dividendos la tarifa es 5%</w:t>
      </w:r>
    </w:p>
    <w:p w:rsidR="00D83B7C" w:rsidRDefault="00D83B7C" w:rsidP="00D83B7C">
      <w:pPr>
        <w:pStyle w:val="Prrafodelista"/>
        <w:rPr>
          <w:rFonts w:ascii="Arial" w:hAnsi="Arial" w:cs="Arial"/>
          <w:b/>
          <w:noProof/>
          <w:sz w:val="24"/>
          <w:u w:val="single"/>
          <w:lang w:eastAsia="es-GT"/>
        </w:rPr>
      </w:pPr>
    </w:p>
    <w:p w:rsidR="00D83B7C" w:rsidRPr="00D83B7C" w:rsidRDefault="00D83B7C" w:rsidP="00D83B7C">
      <w:pPr>
        <w:pStyle w:val="Prrafodelista"/>
        <w:rPr>
          <w:rFonts w:ascii="Arial" w:hAnsi="Arial" w:cs="Arial"/>
          <w:b/>
          <w:noProof/>
          <w:sz w:val="24"/>
          <w:u w:val="single"/>
          <w:lang w:eastAsia="es-GT"/>
        </w:rPr>
      </w:pPr>
    </w:p>
    <w:p w:rsidR="006C1B47" w:rsidRDefault="001F3B72" w:rsidP="00D83B7C">
      <w:pPr>
        <w:pStyle w:val="Prrafodelista"/>
        <w:numPr>
          <w:ilvl w:val="0"/>
          <w:numId w:val="1"/>
        </w:numPr>
        <w:rPr>
          <w:rFonts w:ascii="Arial" w:hAnsi="Arial" w:cs="Arial"/>
          <w:b/>
          <w:noProof/>
          <w:sz w:val="24"/>
          <w:u w:val="single"/>
          <w:lang w:eastAsia="es-GT"/>
        </w:rPr>
      </w:pPr>
      <w:r w:rsidRPr="00D83B7C">
        <w:rPr>
          <w:rFonts w:ascii="Arial" w:hAnsi="Arial" w:cs="Arial"/>
          <w:b/>
          <w:noProof/>
          <w:sz w:val="24"/>
          <w:u w:val="single"/>
          <w:lang w:eastAsia="es-GT"/>
        </w:rPr>
        <w:t>Periodos del impuesto</w:t>
      </w:r>
    </w:p>
    <w:p w:rsidR="00D83B7C" w:rsidRPr="00D83B7C" w:rsidRDefault="00D83B7C" w:rsidP="00D83B7C">
      <w:pPr>
        <w:pStyle w:val="Prrafodelista"/>
        <w:rPr>
          <w:rFonts w:ascii="Arial" w:hAnsi="Arial" w:cs="Arial"/>
          <w:noProof/>
          <w:sz w:val="24"/>
          <w:lang w:eastAsia="es-GT"/>
        </w:rPr>
      </w:pPr>
      <w:r w:rsidRPr="00D83B7C">
        <w:rPr>
          <w:rFonts w:ascii="Arial" w:hAnsi="Arial" w:cs="Arial"/>
          <w:noProof/>
          <w:sz w:val="24"/>
          <w:lang w:eastAsia="es-GT"/>
        </w:rPr>
        <w:lastRenderedPageBreak/>
        <w:t>Período de liquidación anual: principia el 01 de enero y finaliza el 31 de diciembre de cada año. 3. Forma de pago: pagos trimestrales</w:t>
      </w:r>
    </w:p>
    <w:p w:rsidR="006C1B47" w:rsidRDefault="006C1B47" w:rsidP="006C1B47">
      <w:pPr>
        <w:pStyle w:val="Prrafodelista"/>
        <w:rPr>
          <w:rFonts w:ascii="Arial" w:hAnsi="Arial" w:cs="Arial"/>
          <w:b/>
          <w:noProof/>
          <w:sz w:val="24"/>
          <w:u w:val="single"/>
          <w:lang w:eastAsia="es-GT"/>
        </w:rPr>
      </w:pPr>
    </w:p>
    <w:p w:rsidR="006C1B47" w:rsidRDefault="006C1B47" w:rsidP="006C1B47">
      <w:pPr>
        <w:rPr>
          <w:rFonts w:ascii="Arial" w:hAnsi="Arial" w:cs="Arial"/>
          <w:b/>
          <w:noProof/>
          <w:sz w:val="24"/>
          <w:u w:val="single"/>
          <w:lang w:eastAsia="es-GT"/>
        </w:rPr>
      </w:pPr>
    </w:p>
    <w:p w:rsidR="006C1B47" w:rsidRDefault="006C1B47" w:rsidP="006C1B47">
      <w:pPr>
        <w:rPr>
          <w:rFonts w:ascii="Arial" w:hAnsi="Arial" w:cs="Arial"/>
          <w:b/>
          <w:noProof/>
          <w:sz w:val="24"/>
          <w:u w:val="single"/>
          <w:lang w:eastAsia="es-GT"/>
        </w:rPr>
      </w:pPr>
    </w:p>
    <w:p w:rsidR="006C1B47" w:rsidRDefault="006C1B47" w:rsidP="006C1B47">
      <w:pPr>
        <w:rPr>
          <w:rFonts w:ascii="Arial" w:hAnsi="Arial" w:cs="Arial"/>
          <w:b/>
          <w:noProof/>
          <w:sz w:val="24"/>
          <w:u w:val="single"/>
          <w:lang w:eastAsia="es-GT"/>
        </w:rPr>
      </w:pPr>
    </w:p>
    <w:p w:rsidR="006C1B47" w:rsidRDefault="006C1B47" w:rsidP="006C1B47">
      <w:pPr>
        <w:rPr>
          <w:rFonts w:ascii="Arial" w:hAnsi="Arial" w:cs="Arial"/>
          <w:b/>
          <w:noProof/>
          <w:sz w:val="24"/>
          <w:u w:val="single"/>
          <w:lang w:eastAsia="es-GT"/>
        </w:rPr>
      </w:pPr>
    </w:p>
    <w:p w:rsidR="006C1B47" w:rsidRDefault="006C1B47" w:rsidP="006C1B47">
      <w:pPr>
        <w:rPr>
          <w:rFonts w:ascii="Arial" w:hAnsi="Arial" w:cs="Arial"/>
          <w:b/>
          <w:noProof/>
          <w:sz w:val="24"/>
          <w:u w:val="single"/>
          <w:lang w:eastAsia="es-GT"/>
        </w:rPr>
      </w:pPr>
    </w:p>
    <w:p w:rsidR="006C1B47" w:rsidRDefault="006C1B47" w:rsidP="006C1B47">
      <w:pPr>
        <w:rPr>
          <w:rFonts w:ascii="Arial" w:hAnsi="Arial" w:cs="Arial"/>
          <w:b/>
          <w:noProof/>
          <w:sz w:val="24"/>
          <w:u w:val="single"/>
          <w:lang w:eastAsia="es-GT"/>
        </w:rPr>
      </w:pPr>
    </w:p>
    <w:p w:rsidR="006C1B47" w:rsidRDefault="006C1B47" w:rsidP="006C1B47">
      <w:pPr>
        <w:rPr>
          <w:rFonts w:ascii="Arial" w:hAnsi="Arial" w:cs="Arial"/>
          <w:b/>
          <w:noProof/>
          <w:sz w:val="24"/>
          <w:u w:val="single"/>
          <w:lang w:eastAsia="es-GT"/>
        </w:rPr>
      </w:pPr>
    </w:p>
    <w:p w:rsidR="006C1B47" w:rsidRDefault="006C1B47" w:rsidP="006C1B47">
      <w:pPr>
        <w:rPr>
          <w:rFonts w:ascii="Arial" w:hAnsi="Arial" w:cs="Arial"/>
          <w:b/>
          <w:noProof/>
          <w:sz w:val="24"/>
          <w:u w:val="single"/>
          <w:lang w:eastAsia="es-GT"/>
        </w:rPr>
      </w:pPr>
    </w:p>
    <w:p w:rsidR="006C1B47" w:rsidRPr="006C1B47" w:rsidRDefault="006C1B47" w:rsidP="006C1B47">
      <w:pPr>
        <w:rPr>
          <w:rFonts w:ascii="Arial" w:hAnsi="Arial" w:cs="Arial"/>
          <w:b/>
          <w:noProof/>
          <w:sz w:val="24"/>
          <w:u w:val="single"/>
          <w:lang w:eastAsia="es-GT"/>
        </w:rPr>
      </w:pPr>
    </w:p>
    <w:p w:rsidR="008D6094" w:rsidRPr="00D83B7C" w:rsidRDefault="006C1B47">
      <w:pPr>
        <w:rPr>
          <w:rFonts w:ascii="Arial" w:hAnsi="Arial" w:cs="Arial"/>
          <w:noProof/>
          <w:sz w:val="24"/>
          <w:lang w:eastAsia="es-GT"/>
        </w:rPr>
      </w:pPr>
      <w:r w:rsidRPr="006C1B47">
        <w:rPr>
          <w:rFonts w:ascii="Arial" w:hAnsi="Arial" w:cs="Arial"/>
          <w:noProof/>
          <w:sz w:val="24"/>
          <w:lang w:eastAsia="es-GT"/>
        </w:rPr>
        <w:t>.</w:t>
      </w:r>
      <w:r w:rsidR="001F3B72" w:rsidRPr="001F3B72">
        <w:rPr>
          <w:noProof/>
          <w:lang w:eastAsia="es-GT"/>
        </w:rPr>
        <w:t xml:space="preserve"> </w:t>
      </w:r>
    </w:p>
    <w:p w:rsidR="008D6094" w:rsidRDefault="008D6094">
      <w:pPr>
        <w:rPr>
          <w:noProof/>
          <w:lang w:eastAsia="es-GT"/>
        </w:rPr>
      </w:pPr>
      <w:r>
        <w:rPr>
          <w:noProof/>
          <w:lang w:eastAsia="es-GT"/>
        </w:rPr>
        <w:drawing>
          <wp:anchor distT="0" distB="0" distL="114300" distR="114300" simplePos="0" relativeHeight="251673600" behindDoc="1" locked="0" layoutInCell="1" allowOverlap="1" wp14:anchorId="7009BEE5" wp14:editId="40ED37C6">
            <wp:simplePos x="0" y="0"/>
            <wp:positionH relativeFrom="page">
              <wp:align>right</wp:align>
            </wp:positionH>
            <wp:positionV relativeFrom="page">
              <wp:align>top</wp:align>
            </wp:positionV>
            <wp:extent cx="7753350" cy="10048875"/>
            <wp:effectExtent l="0" t="0" r="0" b="952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 Fondos De Pantalla Para Celular Que Le Encantarán A Las.jpg"/>
                    <pic:cNvPicPr/>
                  </pic:nvPicPr>
                  <pic:blipFill>
                    <a:blip r:embed="rId9">
                      <a:extLst>
                        <a:ext uri="{28A0092B-C50C-407E-A947-70E740481C1C}">
                          <a14:useLocalDpi xmlns:a14="http://schemas.microsoft.com/office/drawing/2010/main" val="0"/>
                        </a:ext>
                      </a:extLst>
                    </a:blip>
                    <a:stretch>
                      <a:fillRect/>
                    </a:stretch>
                  </pic:blipFill>
                  <pic:spPr>
                    <a:xfrm>
                      <a:off x="0" y="0"/>
                      <a:ext cx="7753350" cy="10048875"/>
                    </a:xfrm>
                    <a:prstGeom prst="rect">
                      <a:avLst/>
                    </a:prstGeom>
                  </pic:spPr>
                </pic:pic>
              </a:graphicData>
            </a:graphic>
            <wp14:sizeRelH relativeFrom="margin">
              <wp14:pctWidth>0</wp14:pctWidth>
            </wp14:sizeRelH>
            <wp14:sizeRelV relativeFrom="margin">
              <wp14:pctHeight>0</wp14:pctHeight>
            </wp14:sizeRelV>
          </wp:anchor>
        </w:drawing>
      </w: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1C33A6">
      <w:pPr>
        <w:rPr>
          <w:noProof/>
          <w:lang w:eastAsia="es-GT"/>
        </w:rPr>
      </w:pPr>
      <w:r>
        <w:rPr>
          <w:noProof/>
          <w:lang w:eastAsia="es-GT"/>
        </w:rPr>
        <w:lastRenderedPageBreak/>
        <mc:AlternateContent>
          <mc:Choice Requires="wps">
            <w:drawing>
              <wp:anchor distT="0" distB="0" distL="114300" distR="114300" simplePos="0" relativeHeight="251696128" behindDoc="0" locked="0" layoutInCell="1" allowOverlap="1" wp14:anchorId="04A12B18" wp14:editId="35FEF83C">
                <wp:simplePos x="0" y="0"/>
                <wp:positionH relativeFrom="margin">
                  <wp:posOffset>34290</wp:posOffset>
                </wp:positionH>
                <wp:positionV relativeFrom="paragraph">
                  <wp:posOffset>3091180</wp:posOffset>
                </wp:positionV>
                <wp:extent cx="5610225" cy="1685925"/>
                <wp:effectExtent l="0" t="0" r="0" b="0"/>
                <wp:wrapNone/>
                <wp:docPr id="25" name="Cuadro de texto 25"/>
                <wp:cNvGraphicFramePr/>
                <a:graphic xmlns:a="http://schemas.openxmlformats.org/drawingml/2006/main">
                  <a:graphicData uri="http://schemas.microsoft.com/office/word/2010/wordprocessingShape">
                    <wps:wsp>
                      <wps:cNvSpPr txBox="1"/>
                      <wps:spPr>
                        <a:xfrm>
                          <a:off x="0" y="0"/>
                          <a:ext cx="5610225" cy="1685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04EC" w:rsidRPr="001C33A6" w:rsidRDefault="00F804EC" w:rsidP="001C33A6">
                            <w:pPr>
                              <w:jc w:val="center"/>
                              <w:rPr>
                                <w:rFonts w:ascii="ChrisMaster" w:hAnsi="ChrisMaster"/>
                                <w:color w:val="CC3300"/>
                                <w:sz w:val="96"/>
                              </w:rPr>
                            </w:pPr>
                            <w:r w:rsidRPr="001C33A6">
                              <w:rPr>
                                <w:rFonts w:ascii="ChrisMaster" w:hAnsi="ChrisMaster"/>
                                <w:color w:val="CC3300"/>
                                <w:sz w:val="96"/>
                              </w:rPr>
                              <w:t xml:space="preserve">Impuesto de solidaridad </w:t>
                            </w:r>
                            <w:r w:rsidRPr="001C33A6">
                              <w:rPr>
                                <w:rFonts w:ascii="Times New Roman" w:hAnsi="Times New Roman" w:cs="Times New Roman"/>
                                <w:color w:val="CC3300"/>
                                <w:sz w:val="96"/>
                              </w:rPr>
                              <w:t>–</w:t>
                            </w:r>
                            <w:r w:rsidRPr="001C33A6">
                              <w:rPr>
                                <w:rFonts w:ascii="ChrisMaster" w:hAnsi="ChrisMaster"/>
                                <w:color w:val="CC3300"/>
                                <w:sz w:val="96"/>
                              </w:rPr>
                              <w:t xml:space="preserve">ISO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12B18" id="Cuadro de texto 25" o:spid="_x0000_s1037" type="#_x0000_t202" style="position:absolute;margin-left:2.7pt;margin-top:243.4pt;width:441.75pt;height:132.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" filled="f" stroked="f" strokeweight=".5pt">
                <v:textbox>
                  <w:txbxContent>
                    <w:p w:rsidR="00F804EC" w:rsidRPr="001C33A6" w:rsidRDefault="00F804EC" w:rsidP="001C33A6">
                      <w:pPr>
                        <w:jc w:val="center"/>
                        <w:rPr>
                          <w:rFonts w:ascii="ChrisMaster" w:hAnsi="ChrisMaster"/>
                          <w:color w:val="CC3300"/>
                          <w:sz w:val="96"/>
                        </w:rPr>
                      </w:pPr>
                      <w:r w:rsidRPr="001C33A6">
                        <w:rPr>
                          <w:rFonts w:ascii="ChrisMaster" w:hAnsi="ChrisMaster"/>
                          <w:color w:val="CC3300"/>
                          <w:sz w:val="96"/>
                        </w:rPr>
                        <w:t xml:space="preserve">Impuesto de solidaridad </w:t>
                      </w:r>
                      <w:r w:rsidRPr="001C33A6">
                        <w:rPr>
                          <w:rFonts w:ascii="Times New Roman" w:hAnsi="Times New Roman" w:cs="Times New Roman"/>
                          <w:color w:val="CC3300"/>
                          <w:sz w:val="96"/>
                        </w:rPr>
                        <w:t>–</w:t>
                      </w:r>
                      <w:r w:rsidRPr="001C33A6">
                        <w:rPr>
                          <w:rFonts w:ascii="ChrisMaster" w:hAnsi="ChrisMaster"/>
                          <w:color w:val="CC3300"/>
                          <w:sz w:val="96"/>
                        </w:rPr>
                        <w:t xml:space="preserve">ISO </w:t>
                      </w:r>
                    </w:p>
                  </w:txbxContent>
                </v:textbox>
                <w10:wrap anchorx="margin"/>
              </v:shape>
            </w:pict>
          </mc:Fallback>
        </mc:AlternateContent>
      </w:r>
      <w:r w:rsidR="00D83B7C">
        <w:rPr>
          <w:noProof/>
          <w:lang w:eastAsia="es-GT"/>
        </w:rPr>
        <mc:AlternateContent>
          <mc:Choice Requires="wps">
            <w:drawing>
              <wp:anchor distT="0" distB="0" distL="114300" distR="114300" simplePos="0" relativeHeight="251694080" behindDoc="0" locked="0" layoutInCell="1" allowOverlap="1" wp14:anchorId="33DE4494" wp14:editId="70F9B1A3">
                <wp:simplePos x="0" y="0"/>
                <wp:positionH relativeFrom="margin">
                  <wp:align>right</wp:align>
                </wp:positionH>
                <wp:positionV relativeFrom="paragraph">
                  <wp:posOffset>3100705</wp:posOffset>
                </wp:positionV>
                <wp:extent cx="5610225" cy="1685925"/>
                <wp:effectExtent l="0" t="0" r="0" b="0"/>
                <wp:wrapNone/>
                <wp:docPr id="24" name="Cuadro de texto 24"/>
                <wp:cNvGraphicFramePr/>
                <a:graphic xmlns:a="http://schemas.openxmlformats.org/drawingml/2006/main">
                  <a:graphicData uri="http://schemas.microsoft.com/office/word/2010/wordprocessingShape">
                    <wps:wsp>
                      <wps:cNvSpPr txBox="1"/>
                      <wps:spPr>
                        <a:xfrm>
                          <a:off x="0" y="0"/>
                          <a:ext cx="5610225" cy="1685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04EC" w:rsidRPr="001C33A6" w:rsidRDefault="00F804EC" w:rsidP="00D83B7C">
                            <w:pPr>
                              <w:jc w:val="center"/>
                              <w:rPr>
                                <w:rFonts w:ascii="ChrisMaster" w:hAnsi="ChrisMaster"/>
                                <w:color w:val="000000" w:themeColor="text1"/>
                                <w:sz w:val="96"/>
                              </w:rPr>
                            </w:pPr>
                            <w:r w:rsidRPr="001C33A6">
                              <w:rPr>
                                <w:rFonts w:ascii="ChrisMaster" w:hAnsi="ChrisMaster"/>
                                <w:color w:val="000000" w:themeColor="text1"/>
                                <w:sz w:val="96"/>
                              </w:rPr>
                              <w:t xml:space="preserve">Impuesto de solidaridad </w:t>
                            </w:r>
                            <w:r w:rsidRPr="001C33A6">
                              <w:rPr>
                                <w:rFonts w:ascii="Times New Roman" w:hAnsi="Times New Roman" w:cs="Times New Roman"/>
                                <w:color w:val="000000" w:themeColor="text1"/>
                                <w:sz w:val="96"/>
                              </w:rPr>
                              <w:t>–</w:t>
                            </w:r>
                            <w:r w:rsidRPr="001C33A6">
                              <w:rPr>
                                <w:rFonts w:ascii="ChrisMaster" w:hAnsi="ChrisMaster"/>
                                <w:color w:val="000000" w:themeColor="text1"/>
                                <w:sz w:val="96"/>
                              </w:rPr>
                              <w:t xml:space="preserve">ISO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E4494" id="Cuadro de texto 24" o:spid="_x0000_s1038" type="#_x0000_t202" style="position:absolute;margin-left:390.55pt;margin-top:244.15pt;width:441.75pt;height:132.7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" filled="f" stroked="f" strokeweight=".5pt">
                <v:textbox>
                  <w:txbxContent>
                    <w:p w:rsidR="00F804EC" w:rsidRPr="001C33A6" w:rsidRDefault="00F804EC" w:rsidP="00D83B7C">
                      <w:pPr>
                        <w:jc w:val="center"/>
                        <w:rPr>
                          <w:rFonts w:ascii="ChrisMaster" w:hAnsi="ChrisMaster"/>
                          <w:color w:val="000000" w:themeColor="text1"/>
                          <w:sz w:val="96"/>
                        </w:rPr>
                      </w:pPr>
                      <w:r w:rsidRPr="001C33A6">
                        <w:rPr>
                          <w:rFonts w:ascii="ChrisMaster" w:hAnsi="ChrisMaster"/>
                          <w:color w:val="000000" w:themeColor="text1"/>
                          <w:sz w:val="96"/>
                        </w:rPr>
                        <w:t xml:space="preserve">Impuesto de solidaridad </w:t>
                      </w:r>
                      <w:r w:rsidRPr="001C33A6">
                        <w:rPr>
                          <w:rFonts w:ascii="Times New Roman" w:hAnsi="Times New Roman" w:cs="Times New Roman"/>
                          <w:color w:val="000000" w:themeColor="text1"/>
                          <w:sz w:val="96"/>
                        </w:rPr>
                        <w:t>–</w:t>
                      </w:r>
                      <w:r w:rsidRPr="001C33A6">
                        <w:rPr>
                          <w:rFonts w:ascii="ChrisMaster" w:hAnsi="ChrisMaster"/>
                          <w:color w:val="000000" w:themeColor="text1"/>
                          <w:sz w:val="96"/>
                        </w:rPr>
                        <w:t xml:space="preserve">ISO </w:t>
                      </w:r>
                    </w:p>
                  </w:txbxContent>
                </v:textbox>
                <w10:wrap anchorx="margin"/>
              </v:shape>
            </w:pict>
          </mc:Fallback>
        </mc:AlternateContent>
      </w:r>
      <w:r w:rsidR="00D83B7C">
        <w:rPr>
          <w:noProof/>
          <w:lang w:eastAsia="es-GT"/>
        </w:rPr>
        <w:drawing>
          <wp:anchor distT="0" distB="0" distL="114300" distR="114300" simplePos="0" relativeHeight="251692032" behindDoc="0" locked="0" layoutInCell="1" allowOverlap="1" wp14:anchorId="69A1509A" wp14:editId="6C9E16C5">
            <wp:simplePos x="0" y="0"/>
            <wp:positionH relativeFrom="page">
              <wp:align>right</wp:align>
            </wp:positionH>
            <wp:positionV relativeFrom="page">
              <wp:align>bottom</wp:align>
            </wp:positionV>
            <wp:extent cx="7753350" cy="10029825"/>
            <wp:effectExtent l="0" t="0" r="0" b="9525"/>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ortadas Aesthetic Digitales _ Fondos De Word, Dibujos.jpg"/>
                    <pic:cNvPicPr/>
                  </pic:nvPicPr>
                  <pic:blipFill>
                    <a:blip r:embed="rId8">
                      <a:extLst>
                        <a:ext uri="{28A0092B-C50C-407E-A947-70E740481C1C}">
                          <a14:useLocalDpi xmlns:a14="http://schemas.microsoft.com/office/drawing/2010/main" val="0"/>
                        </a:ext>
                      </a:extLst>
                    </a:blip>
                    <a:stretch>
                      <a:fillRect/>
                    </a:stretch>
                  </pic:blipFill>
                  <pic:spPr>
                    <a:xfrm>
                      <a:off x="0" y="0"/>
                      <a:ext cx="7753350" cy="10029825"/>
                    </a:xfrm>
                    <a:prstGeom prst="rect">
                      <a:avLst/>
                    </a:prstGeom>
                  </pic:spPr>
                </pic:pic>
              </a:graphicData>
            </a:graphic>
            <wp14:sizeRelH relativeFrom="margin">
              <wp14:pctWidth>0</wp14:pctWidth>
            </wp14:sizeRelH>
            <wp14:sizeRelV relativeFrom="margin">
              <wp14:pctHeight>0</wp14:pctHeight>
            </wp14:sizeRelV>
          </wp:anchor>
        </w:drawing>
      </w:r>
    </w:p>
    <w:p w:rsidR="001C33A6" w:rsidRDefault="001C33A6" w:rsidP="001C33A6">
      <w:pPr>
        <w:pStyle w:val="Prrafodelista"/>
        <w:numPr>
          <w:ilvl w:val="0"/>
          <w:numId w:val="1"/>
        </w:numPr>
        <w:rPr>
          <w:rFonts w:ascii="Arial" w:hAnsi="Arial" w:cs="Arial"/>
          <w:b/>
          <w:noProof/>
          <w:sz w:val="24"/>
          <w:u w:val="single"/>
          <w:lang w:eastAsia="es-GT"/>
        </w:rPr>
      </w:pPr>
      <w:r w:rsidRPr="001C33A6">
        <w:rPr>
          <w:rFonts w:ascii="Arial" w:hAnsi="Arial" w:cs="Arial"/>
          <w:b/>
          <w:noProof/>
          <w:sz w:val="24"/>
          <w:lang w:eastAsia="es-GT"/>
        </w:rPr>
        <w:lastRenderedPageBreak/>
        <w:drawing>
          <wp:anchor distT="0" distB="0" distL="114300" distR="114300" simplePos="0" relativeHeight="251698176" behindDoc="1" locked="0" layoutInCell="1" allowOverlap="1" wp14:anchorId="1732A24D" wp14:editId="0C891C66">
            <wp:simplePos x="0" y="0"/>
            <wp:positionH relativeFrom="page">
              <wp:align>right</wp:align>
            </wp:positionH>
            <wp:positionV relativeFrom="page">
              <wp:align>top</wp:align>
            </wp:positionV>
            <wp:extent cx="7753350" cy="10048875"/>
            <wp:effectExtent l="0" t="0" r="0" b="9525"/>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 Fondos De Pantalla Para Celular Que Le Encantarán A Las.jpg"/>
                    <pic:cNvPicPr/>
                  </pic:nvPicPr>
                  <pic:blipFill>
                    <a:blip r:embed="rId9">
                      <a:extLst>
                        <a:ext uri="{28A0092B-C50C-407E-A947-70E740481C1C}">
                          <a14:useLocalDpi xmlns:a14="http://schemas.microsoft.com/office/drawing/2010/main" val="0"/>
                        </a:ext>
                      </a:extLst>
                    </a:blip>
                    <a:stretch>
                      <a:fillRect/>
                    </a:stretch>
                  </pic:blipFill>
                  <pic:spPr>
                    <a:xfrm>
                      <a:off x="0" y="0"/>
                      <a:ext cx="7753350" cy="10048875"/>
                    </a:xfrm>
                    <a:prstGeom prst="rect">
                      <a:avLst/>
                    </a:prstGeom>
                  </pic:spPr>
                </pic:pic>
              </a:graphicData>
            </a:graphic>
            <wp14:sizeRelH relativeFrom="margin">
              <wp14:pctWidth>0</wp14:pctWidth>
            </wp14:sizeRelH>
            <wp14:sizeRelV relativeFrom="margin">
              <wp14:pctHeight>0</wp14:pctHeight>
            </wp14:sizeRelV>
          </wp:anchor>
        </w:drawing>
      </w:r>
      <w:r w:rsidRPr="001C33A6">
        <w:rPr>
          <w:rFonts w:ascii="Arial" w:hAnsi="Arial" w:cs="Arial"/>
          <w:b/>
          <w:noProof/>
          <w:sz w:val="24"/>
          <w:u w:val="single"/>
          <w:lang w:eastAsia="es-GT"/>
        </w:rPr>
        <w:t>Información General</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Que la Constitución Política de la República obliga a observar el principio de</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solidaridad al establecer que el Estado tiene como fin supremo la realización del</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bien común de los guatemaltecos bajo el mandato de guardar conducta fraternal</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entre si, y ordena a los guatemaltecos contribuir a los gastos públicos, para hacer</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realidad que el régimen económico y social de Guatemala alcance el desarrollo,</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fundado en principios de justicia social, en un contexto de estabilidad con</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crecimiento acelerado y sostenido.</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CONSIDERANDO:</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Que para dar cumplimiento a las obligaciones que le impone al Estado la</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Constitución Política de la República de Guatemala en materia de inversión</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social, es impostergable buscar los mecanismos que mantengan y fortalezcan la</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recaudación tributaria, que permita al Estado contar con los recursos financieros</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necesarios para el financiamiento de los programas de inversión social que</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demanda la población más necesitada, en tanto se promulgue una ley de</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modernización del Impuesto Sobre la Renta.</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CONSIDERANDO:</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Que la Constitución Política de la República de Guatemala otorga con</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exclusividad, al Congreso de la República, la facultad de decretar impuestos,</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conforme a las necesidades del Estado.</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POR TANTO:</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En ejercicio de las atribuciones que le confiere el artículo 171 literales a) y c), y</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con fundamento en el artículo 239, ambos de la Constitución Política de la</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República de Guatemala,</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DECRETA:</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La siguiente:</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LEY DEL IMPUESTO DE SOLIDARIDAD</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Artículo 1. Materia del impuesto. Se establece un Impuesto de Solidaridad, a</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 xml:space="preserve">cargo de las personas individuales o jurídicas, los fideicomisos, los contratos de </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participación, las sociedades irregulares, las sociedades de hecho, el encargo de</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confianza, las sucursales, las agencias o establecimientos permanentes o</w:t>
      </w:r>
    </w:p>
    <w:p w:rsidR="001C33A6" w:rsidRPr="001C33A6" w:rsidRDefault="001C33A6" w:rsidP="001C33A6">
      <w:pPr>
        <w:pStyle w:val="Prrafodelista"/>
        <w:rPr>
          <w:rFonts w:ascii="Arial" w:hAnsi="Arial" w:cs="Arial"/>
          <w:noProof/>
          <w:sz w:val="24"/>
          <w:lang w:eastAsia="es-GT"/>
        </w:rPr>
      </w:pPr>
      <w:r w:rsidRPr="001C33A6">
        <w:rPr>
          <w:rFonts w:ascii="Arial" w:hAnsi="Arial" w:cs="Arial"/>
          <w:b/>
          <w:noProof/>
          <w:sz w:val="24"/>
          <w:lang w:eastAsia="es-GT"/>
        </w:rPr>
        <w:lastRenderedPageBreak/>
        <w:drawing>
          <wp:anchor distT="0" distB="0" distL="114300" distR="114300" simplePos="0" relativeHeight="251700224" behindDoc="1" locked="0" layoutInCell="1" allowOverlap="1" wp14:anchorId="730BE966" wp14:editId="2B05D814">
            <wp:simplePos x="0" y="0"/>
            <wp:positionH relativeFrom="page">
              <wp:align>right</wp:align>
            </wp:positionH>
            <wp:positionV relativeFrom="page">
              <wp:align>top</wp:align>
            </wp:positionV>
            <wp:extent cx="7753350" cy="10048875"/>
            <wp:effectExtent l="0" t="0" r="0" b="9525"/>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 Fondos De Pantalla Para Celular Que Le Encantarán A Las.jpg"/>
                    <pic:cNvPicPr/>
                  </pic:nvPicPr>
                  <pic:blipFill>
                    <a:blip r:embed="rId9">
                      <a:extLst>
                        <a:ext uri="{28A0092B-C50C-407E-A947-70E740481C1C}">
                          <a14:useLocalDpi xmlns:a14="http://schemas.microsoft.com/office/drawing/2010/main" val="0"/>
                        </a:ext>
                      </a:extLst>
                    </a:blip>
                    <a:stretch>
                      <a:fillRect/>
                    </a:stretch>
                  </pic:blipFill>
                  <pic:spPr>
                    <a:xfrm>
                      <a:off x="0" y="0"/>
                      <a:ext cx="7753350" cy="10048875"/>
                    </a:xfrm>
                    <a:prstGeom prst="rect">
                      <a:avLst/>
                    </a:prstGeom>
                  </pic:spPr>
                </pic:pic>
              </a:graphicData>
            </a:graphic>
            <wp14:sizeRelH relativeFrom="margin">
              <wp14:pctWidth>0</wp14:pctWidth>
            </wp14:sizeRelH>
            <wp14:sizeRelV relativeFrom="margin">
              <wp14:pctHeight>0</wp14:pctHeight>
            </wp14:sizeRelV>
          </wp:anchor>
        </w:drawing>
      </w:r>
      <w:r w:rsidRPr="001C33A6">
        <w:rPr>
          <w:rFonts w:ascii="Arial" w:hAnsi="Arial" w:cs="Arial"/>
          <w:noProof/>
          <w:sz w:val="24"/>
          <w:lang w:eastAsia="es-GT"/>
        </w:rPr>
        <w:t>temporales de personas extranjeras que operen en el país, las copropiedades, las</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comunidades de bienes, los patrimonios hereditarios indivisos y de otras formas</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de organización empresarial, que dispongan de patrimonio propio, realicen</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actividades mercantiles o agropecuarias en el territorio nacional y obtengan un</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margen bruto superior al cuatro por ciento (4%) de sus ingresos brutos.</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Artículo 2. Definiciones. Para los efectos del Impuesto de Solidaridad, se</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entenderá por:</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a) Activo neto: El monto que resulte de restar al activo total, las</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depreciaciones y amortizaciones acumuladas y la reserva para cuentas</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incobrables que haya sido constituida dentro de los límites del tres por</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ciento (3%) sobre las operaciones del giro habitual del negocio establecidos</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en la Ley del Impuesto Sobre la Renta, así como el total de los créditos</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fiscales pendientes de reintegro registrados en el balance general de</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apertura del período de liquidación definitiva anual del Impuesto Sobre la</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Renta que se encuentre en curso durante el trimestre por el que se</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determina y paga el impuesto.</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b) Créditos fiscales pendientes de reintegro: Los montos que conforme a la</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ley específica de cada impuesto, el fisco tenga la obligación de devolver al</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sujeto pasivo, declarados líquidos y exigibles por resolución y que estén</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registrados en el balance general de apertura del período de liquidación</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definitiva anual del Impuesto Sobre la Renta que se encuentre en curso</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durante el trimestre por el que se determina y paga el impuesto.</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c) Ingresos brutos: El conjunto total de rentas brutas, percibidas o</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devengadas, de toda naturaleza, habituales o no, incluyendo los ingresos</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de la venta de activos fijos obtenidos, declarados o que debieron declararse</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por el sujeto pasivo durante el período de liquidación definitiva anual del</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Impuesto Sobre la Renta inmediato anterior al que se encuentre en curso</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durante el trimestre por el que se determina y paga este impuesto. Se</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excluyen los ingresos por resarcimiento de pérdidas patrimoniales o</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personales provenientes de contratos de seguro, reaseguro y</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reafianzamiento y las primas cedidas de reaseguro y de reafianzamiento</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correspondientes al período indicado.</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d) Margen bruto: La sumatoria del total de ingresos brutos por servicios</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prestados más la diferencia entre el total de ventas y su respectivo costo de</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ventas. Los gastos de ventas y administrativos no deben incluirse como</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parte del costo de ventas.</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Artículo 3. Hecho generador. Constituye hecho generador de este impuesto la</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realización de actividades mercantiles o agropecuarias en el territorio nacional por</w:t>
      </w:r>
    </w:p>
    <w:p w:rsidR="001C33A6" w:rsidRPr="001C33A6" w:rsidRDefault="001C33A6" w:rsidP="001C33A6">
      <w:pPr>
        <w:pStyle w:val="Prrafodelista"/>
        <w:rPr>
          <w:rFonts w:ascii="Arial" w:hAnsi="Arial" w:cs="Arial"/>
          <w:noProof/>
          <w:sz w:val="24"/>
          <w:lang w:eastAsia="es-GT"/>
        </w:rPr>
      </w:pPr>
      <w:r w:rsidRPr="001C33A6">
        <w:rPr>
          <w:rFonts w:ascii="Arial" w:hAnsi="Arial" w:cs="Arial"/>
          <w:b/>
          <w:noProof/>
          <w:sz w:val="24"/>
          <w:lang w:eastAsia="es-GT"/>
        </w:rPr>
        <w:lastRenderedPageBreak/>
        <w:drawing>
          <wp:anchor distT="0" distB="0" distL="114300" distR="114300" simplePos="0" relativeHeight="251702272" behindDoc="1" locked="0" layoutInCell="1" allowOverlap="1" wp14:anchorId="730BE966" wp14:editId="2B05D814">
            <wp:simplePos x="0" y="0"/>
            <wp:positionH relativeFrom="page">
              <wp:align>right</wp:align>
            </wp:positionH>
            <wp:positionV relativeFrom="page">
              <wp:align>top</wp:align>
            </wp:positionV>
            <wp:extent cx="7753350" cy="10048875"/>
            <wp:effectExtent l="0" t="0" r="0" b="9525"/>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 Fondos De Pantalla Para Celular Que Le Encantarán A Las.jpg"/>
                    <pic:cNvPicPr/>
                  </pic:nvPicPr>
                  <pic:blipFill>
                    <a:blip r:embed="rId9">
                      <a:extLst>
                        <a:ext uri="{28A0092B-C50C-407E-A947-70E740481C1C}">
                          <a14:useLocalDpi xmlns:a14="http://schemas.microsoft.com/office/drawing/2010/main" val="0"/>
                        </a:ext>
                      </a:extLst>
                    </a:blip>
                    <a:stretch>
                      <a:fillRect/>
                    </a:stretch>
                  </pic:blipFill>
                  <pic:spPr>
                    <a:xfrm>
                      <a:off x="0" y="0"/>
                      <a:ext cx="7753350" cy="10048875"/>
                    </a:xfrm>
                    <a:prstGeom prst="rect">
                      <a:avLst/>
                    </a:prstGeom>
                  </pic:spPr>
                </pic:pic>
              </a:graphicData>
            </a:graphic>
            <wp14:sizeRelH relativeFrom="margin">
              <wp14:pctWidth>0</wp14:pctWidth>
            </wp14:sizeRelH>
            <wp14:sizeRelV relativeFrom="margin">
              <wp14:pctHeight>0</wp14:pctHeight>
            </wp14:sizeRelV>
          </wp:anchor>
        </w:drawing>
      </w:r>
      <w:r w:rsidRPr="001C33A6">
        <w:rPr>
          <w:rFonts w:ascii="Arial" w:hAnsi="Arial" w:cs="Arial"/>
          <w:noProof/>
          <w:sz w:val="24"/>
          <w:lang w:eastAsia="es-GT"/>
        </w:rPr>
        <w:t xml:space="preserve">las personas, entes o patrimonios a que se refiere el artículo 1 de esta Ley. </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Artículo 4. Exenciones. Están exentos del Impuesto de Solidaridad:</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a) Los organismos del Estado, sus entidades descentralizadas o autónomas y</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las municipalidades y sus empresas, con excepción de las personas</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jurídicas formadas por capitales mixtos.</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b) Las universidades y los centros educativos públicos y privados, legalmente</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autorizados para funcionar en el país.</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c) Los sujetos pasivos de este impuesto que inicien actividades empresariales,</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durante los primeros cuatro trimestres de operación.</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d) Las actividades mercantiles y agropecuarias realizadas por personas</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individuales o jurídicas que por ley específica o por operar dentro de los</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regímenes especiales que establecen la Ley de Fomento y Desarrollo de la</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Actividad Exportadora y de Maquila, Decreto Número 29-89 y la Ley de</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Zonas Francas, Decreto Número 65-89, ambas del Congreso de la</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República, y sus reformas, se encuentren exentas del pago del Impuesto</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Sobre la Renta, durante el plazo que gocen de la exención.</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e) Las asociaciones, fundaciones, cooperativas, federaciones, centrales de</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servicio y confederaciones de cooperativas, centros culturales,</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asociaciones deportivas, gremiales, sindicales, profesionales, los partidos</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políticos y las entidades religiosas y de servicio social o científico, que estén</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legalmente constituidas, autorizadas e inscritas en la Administración</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Tributaria, siempre que la totalidad de los ingresos que obtengan y su</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patrimonio se destinen exclusivamente a los fines de su creación y que en</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ningún caso distribuyan beneficios, utilidades o bienes entre sus</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integrantes. De lo contrario no serán sujetos de esta exención.</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f) * Las personas individuales o jurídicas y los demás entes o patrimonios</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afectos al Impuesto de Solidaridad, que paguen el Impuesto Sobre la Renta</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de conformidad con el Régimen Opcional Simplificado Sobre Ingresos de</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Actividades Lucrativas de este Impuesto."</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g) Los contribuyentes que, a partir de la vigencia del Impuesto de Solidaridad</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que establece esta Ley, incurran en pérdidas de operación durante dos</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años consecutivos. Esta exención se aplica exclusivamente para los cuatro</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períodos impositivos siguientes al segundo año en que resultaron las</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citadas pérdidas. Para que sea aplicable la exención a que se refiere esta</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literal, los contribuyentes informarán a la Administración Tributaria mediante</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declaración jurada de su situación particular, adjuntando sus estados</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financieros debidamente auditados. Dicho informe se presentará, a más</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tardar, el treinta y uno (31) de marzo del año calendario respectivo. La</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Administración Tributaria podrá efectuar las auditorías que estime</w:t>
      </w:r>
    </w:p>
    <w:p w:rsidR="001C33A6" w:rsidRPr="001C33A6" w:rsidRDefault="001C33A6" w:rsidP="001C33A6">
      <w:pPr>
        <w:pStyle w:val="Prrafodelista"/>
        <w:rPr>
          <w:rFonts w:ascii="Arial" w:hAnsi="Arial" w:cs="Arial"/>
          <w:noProof/>
          <w:sz w:val="24"/>
          <w:lang w:eastAsia="es-GT"/>
        </w:rPr>
      </w:pPr>
      <w:r w:rsidRPr="001C33A6">
        <w:rPr>
          <w:rFonts w:ascii="Arial" w:hAnsi="Arial" w:cs="Arial"/>
          <w:b/>
          <w:noProof/>
          <w:sz w:val="24"/>
          <w:lang w:eastAsia="es-GT"/>
        </w:rPr>
        <w:lastRenderedPageBreak/>
        <w:drawing>
          <wp:anchor distT="0" distB="0" distL="114300" distR="114300" simplePos="0" relativeHeight="251704320" behindDoc="1" locked="0" layoutInCell="1" allowOverlap="1" wp14:anchorId="730BE966" wp14:editId="2B05D814">
            <wp:simplePos x="0" y="0"/>
            <wp:positionH relativeFrom="page">
              <wp:align>left</wp:align>
            </wp:positionH>
            <wp:positionV relativeFrom="page">
              <wp:align>top</wp:align>
            </wp:positionV>
            <wp:extent cx="7753350" cy="10048875"/>
            <wp:effectExtent l="0" t="0" r="0" b="9525"/>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 Fondos De Pantalla Para Celular Que Le Encantarán A Las.jpg"/>
                    <pic:cNvPicPr/>
                  </pic:nvPicPr>
                  <pic:blipFill>
                    <a:blip r:embed="rId9">
                      <a:extLst>
                        <a:ext uri="{28A0092B-C50C-407E-A947-70E740481C1C}">
                          <a14:useLocalDpi xmlns:a14="http://schemas.microsoft.com/office/drawing/2010/main" val="0"/>
                        </a:ext>
                      </a:extLst>
                    </a:blip>
                    <a:stretch>
                      <a:fillRect/>
                    </a:stretch>
                  </pic:blipFill>
                  <pic:spPr>
                    <a:xfrm>
                      <a:off x="0" y="0"/>
                      <a:ext cx="7753350" cy="10048875"/>
                    </a:xfrm>
                    <a:prstGeom prst="rect">
                      <a:avLst/>
                    </a:prstGeom>
                  </pic:spPr>
                </pic:pic>
              </a:graphicData>
            </a:graphic>
            <wp14:sizeRelH relativeFrom="margin">
              <wp14:pctWidth>0</wp14:pctWidth>
            </wp14:sizeRelH>
            <wp14:sizeRelV relativeFrom="margin">
              <wp14:pctHeight>0</wp14:pctHeight>
            </wp14:sizeRelV>
          </wp:anchor>
        </w:drawing>
      </w:r>
      <w:r w:rsidRPr="001C33A6">
        <w:rPr>
          <w:rFonts w:ascii="Arial" w:hAnsi="Arial" w:cs="Arial"/>
          <w:noProof/>
          <w:sz w:val="24"/>
          <w:lang w:eastAsia="es-GT"/>
        </w:rPr>
        <w:t>convenientes para constatar la veracidad de lo declarado.</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 xml:space="preserve">* Reformado el inciso f por el Artículo 178 del Decreto Número 10-2012 del Congreso de la República. </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Artículo 5. Sujetos pasivos. Están obligadas al pago de este impuesto, las</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personas y entes referidos en el artículo 1 de esta Ley.</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Artículo 6. Período impositivo. El período impositivo es trimestral y se</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computará por trimestres calendario.</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Artículo 7. Base imponible. La base imponible de este impuesto la constituye</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la que sea mayor entre:</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a) La cuarta parte del monto del activo neto; o,</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b) La cuarta parte de los ingresos brutos.</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En el caso de los contribuyentes cuyo activo neto sea más de cuatro (4) veces sus</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ingresos brutos, aplicarán la base imponible establecida en la literal b) del párrafo</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anterior.</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Artículo 8. Tipo impositivo. El tipo impositivo de este impuesto es del uno por</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ciento (1%).</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Artículo 9. Determinación del impuesto. El impuesto se determina</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multiplicando el tipo impositivo por la base imponible establecida en el artículo 7</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de esta Ley. Si la base imponible fuere la cuarta parte del monto del activo neto,</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al impuesto determinado en cada trimestre, se le restará el Impuesto Único Sobre</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Inmuebles efectivamente pagado durante el mismo trimestre.</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En los casos de períodos menores a un trimestre, el impuesto se determina en</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proporción al número de días del trimestre que hayan transcurrido.</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Artículo 10. Pago del impuesto. El impuesto debe pagarse dentro del mes</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inmediato siguiente a la finalización de cada trimestre calendario, utilizando los</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medios que para el efecto la Administración Tributaria ponga a disposición de los</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contribuyentes.</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Artículo 11. Acreditación. El Impuesto de Solidaridad y el Impuesto Sobre la</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Renta podrán acreditarse entre sí. Los contribuyentes podrán optar por una de las</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formas siguientes:</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a) El monto del Impuesto de Solidaridad, pagado durante los cuatro trimestres</w:t>
      </w:r>
    </w:p>
    <w:p w:rsidR="001C33A6" w:rsidRPr="001C33A6" w:rsidRDefault="001C33A6" w:rsidP="001C33A6">
      <w:pPr>
        <w:pStyle w:val="Prrafodelista"/>
        <w:rPr>
          <w:rFonts w:ascii="Arial" w:hAnsi="Arial" w:cs="Arial"/>
          <w:noProof/>
          <w:sz w:val="24"/>
          <w:lang w:eastAsia="es-GT"/>
        </w:rPr>
      </w:pPr>
      <w:r w:rsidRPr="001C33A6">
        <w:rPr>
          <w:rFonts w:ascii="Arial" w:hAnsi="Arial" w:cs="Arial"/>
          <w:b/>
          <w:noProof/>
          <w:sz w:val="24"/>
          <w:lang w:eastAsia="es-GT"/>
        </w:rPr>
        <w:lastRenderedPageBreak/>
        <w:drawing>
          <wp:anchor distT="0" distB="0" distL="114300" distR="114300" simplePos="0" relativeHeight="251706368" behindDoc="1" locked="0" layoutInCell="1" allowOverlap="1" wp14:anchorId="730BE966" wp14:editId="2B05D814">
            <wp:simplePos x="0" y="0"/>
            <wp:positionH relativeFrom="page">
              <wp:align>left</wp:align>
            </wp:positionH>
            <wp:positionV relativeFrom="page">
              <wp:align>top</wp:align>
            </wp:positionV>
            <wp:extent cx="7753350" cy="10048875"/>
            <wp:effectExtent l="0" t="0" r="0" b="9525"/>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 Fondos De Pantalla Para Celular Que Le Encantarán A Las.jpg"/>
                    <pic:cNvPicPr/>
                  </pic:nvPicPr>
                  <pic:blipFill>
                    <a:blip r:embed="rId9">
                      <a:extLst>
                        <a:ext uri="{28A0092B-C50C-407E-A947-70E740481C1C}">
                          <a14:useLocalDpi xmlns:a14="http://schemas.microsoft.com/office/drawing/2010/main" val="0"/>
                        </a:ext>
                      </a:extLst>
                    </a:blip>
                    <a:stretch>
                      <a:fillRect/>
                    </a:stretch>
                  </pic:blipFill>
                  <pic:spPr>
                    <a:xfrm>
                      <a:off x="0" y="0"/>
                      <a:ext cx="7753350" cy="10048875"/>
                    </a:xfrm>
                    <a:prstGeom prst="rect">
                      <a:avLst/>
                    </a:prstGeom>
                  </pic:spPr>
                </pic:pic>
              </a:graphicData>
            </a:graphic>
            <wp14:sizeRelH relativeFrom="margin">
              <wp14:pctWidth>0</wp14:pctWidth>
            </wp14:sizeRelH>
            <wp14:sizeRelV relativeFrom="margin">
              <wp14:pctHeight>0</wp14:pctHeight>
            </wp14:sizeRelV>
          </wp:anchor>
        </w:drawing>
      </w:r>
      <w:r w:rsidRPr="001C33A6">
        <w:rPr>
          <w:rFonts w:ascii="Arial" w:hAnsi="Arial" w:cs="Arial"/>
          <w:noProof/>
          <w:sz w:val="24"/>
          <w:lang w:eastAsia="es-GT"/>
        </w:rPr>
        <w:t>del año calendario, conforme los plazos establecidos en el artículo 10 de</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esta Ley, podrá ser acreditado al pago del Impuesto Sobre la Renta hasta</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su agotamiento durante los tres años calendario inmediatos siguientes,</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tanto el que debe pagarse en forma mensual o trimestral, como el que se</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determine en la liquidación definitiva anual, según corresponda.</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b) Los pagos trimestrales del Impuesto Sobre la Renta, podrán acreditarse al</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 xml:space="preserve">pago del Impuesto de Solidaridad en el mismo año calendario. Los </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contribuyentes que se acojan a esta forma de acreditación podrán</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cambiarla únicamente con autorización de la Administración Tributaria.</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El remanente del Impuesto de Solidaridad que no sea acreditado conforme lo</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regulado en este artículo, será considerado como un gasto deducible para efectos</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del Impuesto Sobre la Renta, del período de liquidación definitiva anual en que</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concluyan los tres años a los que se refiere la literal a) de este artículo.</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Artículo 12. Infracciones y sanciones. Las infracciones a las disposiciones de</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la presente ley serán sancionadas de conformidad con lo establecido en el Código</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Tributario, Decreto Número 6-91 del Congreso de la República y sus reformas y en</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el Código Penal, Decreto Número 17-73 del Congreso de la República y sus</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reformas, según corresponda.</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Artículo 13. Órgano de administración. Corresponde a la Superintendencia de</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Administración Tributaria la administración del Impuesto de Solidaridad, que</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comprende su aplicación, recaudación, fiscalización y control.</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Artículo 14. Pago del Impuesto Extraordinario y Temporal de Apoyo a los</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Acuerdos de Paz. Los contribuyentes del Impuesto Extraordinario y Temporal de</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Apoyo a los Acuerdos de Paz deben pagar el impuesto correspondiente al</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trimestre de octubre a diciembre de 2008, conforme las disposiciones de la Ley de</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dicho impuesto. Dicha ley también será aplicable a los ajustes que la</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Administración Tributaria determine, de conformidad con el período de</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prescripción establecido en el Código Tributario, Decreto Número 6-91 del</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Congreso de la República.</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Artículo 15. Vigencia. El presente Decreto fue declarado de urgencia nacional</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con el voto favorable de más de las dos terceras partes del número total de</w:t>
      </w:r>
    </w:p>
    <w:p w:rsidR="001C33A6" w:rsidRPr="001C33A6" w:rsidRDefault="001C33A6" w:rsidP="001C33A6">
      <w:pPr>
        <w:pStyle w:val="Prrafodelista"/>
        <w:rPr>
          <w:rFonts w:ascii="Arial" w:hAnsi="Arial" w:cs="Arial"/>
          <w:noProof/>
          <w:sz w:val="24"/>
          <w:lang w:eastAsia="es-GT"/>
        </w:rPr>
      </w:pPr>
      <w:r w:rsidRPr="001C33A6">
        <w:rPr>
          <w:rFonts w:ascii="Arial" w:hAnsi="Arial" w:cs="Arial"/>
          <w:b/>
          <w:noProof/>
          <w:sz w:val="24"/>
          <w:lang w:eastAsia="es-GT"/>
        </w:rPr>
        <w:lastRenderedPageBreak/>
        <w:drawing>
          <wp:anchor distT="0" distB="0" distL="114300" distR="114300" simplePos="0" relativeHeight="251708416" behindDoc="1" locked="0" layoutInCell="1" allowOverlap="1" wp14:anchorId="730BE966" wp14:editId="2B05D814">
            <wp:simplePos x="0" y="0"/>
            <wp:positionH relativeFrom="page">
              <wp:align>left</wp:align>
            </wp:positionH>
            <wp:positionV relativeFrom="page">
              <wp:align>top</wp:align>
            </wp:positionV>
            <wp:extent cx="7753350" cy="10048875"/>
            <wp:effectExtent l="0" t="0" r="0" b="9525"/>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 Fondos De Pantalla Para Celular Que Le Encantarán A Las.jpg"/>
                    <pic:cNvPicPr/>
                  </pic:nvPicPr>
                  <pic:blipFill>
                    <a:blip r:embed="rId9">
                      <a:extLst>
                        <a:ext uri="{28A0092B-C50C-407E-A947-70E740481C1C}">
                          <a14:useLocalDpi xmlns:a14="http://schemas.microsoft.com/office/drawing/2010/main" val="0"/>
                        </a:ext>
                      </a:extLst>
                    </a:blip>
                    <a:stretch>
                      <a:fillRect/>
                    </a:stretch>
                  </pic:blipFill>
                  <pic:spPr>
                    <a:xfrm>
                      <a:off x="0" y="0"/>
                      <a:ext cx="7753350" cy="1004887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24"/>
          <w:lang w:eastAsia="es-GT"/>
        </w:rPr>
        <w:t>c</w:t>
      </w:r>
      <w:r w:rsidRPr="001C33A6">
        <w:rPr>
          <w:rFonts w:ascii="Arial" w:hAnsi="Arial" w:cs="Arial"/>
          <w:noProof/>
          <w:sz w:val="24"/>
          <w:lang w:eastAsia="es-GT"/>
        </w:rPr>
        <w:t>diputados que integran el Congreso de la República, aprobado en un solo debate,</w:t>
      </w:r>
    </w:p>
    <w:p w:rsidR="001C33A6"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entrará en vigencia el uno (1) de enero del año dos mil nueve (2009) y deberá</w:t>
      </w:r>
    </w:p>
    <w:p w:rsidR="008D6094" w:rsidRPr="001C33A6" w:rsidRDefault="001C33A6" w:rsidP="001C33A6">
      <w:pPr>
        <w:pStyle w:val="Prrafodelista"/>
        <w:rPr>
          <w:rFonts w:ascii="Arial" w:hAnsi="Arial" w:cs="Arial"/>
          <w:noProof/>
          <w:sz w:val="24"/>
          <w:lang w:eastAsia="es-GT"/>
        </w:rPr>
      </w:pPr>
      <w:r w:rsidRPr="001C33A6">
        <w:rPr>
          <w:rFonts w:ascii="Arial" w:hAnsi="Arial" w:cs="Arial"/>
          <w:noProof/>
          <w:sz w:val="24"/>
          <w:lang w:eastAsia="es-GT"/>
        </w:rPr>
        <w:t>publicarse en el Diario Oficial.</w:t>
      </w: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pPr>
        <w:rPr>
          <w:noProof/>
          <w:lang w:eastAsia="es-GT"/>
        </w:rPr>
      </w:pPr>
    </w:p>
    <w:p w:rsidR="008D6094" w:rsidRDefault="008D6094"/>
    <w:sectPr w:rsidR="008D60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lloons">
    <w:panose1 w:val="02000600000000000000"/>
    <w:charset w:val="00"/>
    <w:family w:val="auto"/>
    <w:pitch w:val="variable"/>
    <w:sig w:usb0="0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hrisMaster">
    <w:panose1 w:val="00000000000000000000"/>
    <w:charset w:val="00"/>
    <w:family w:val="auto"/>
    <w:pitch w:val="variable"/>
    <w:sig w:usb0="80000027" w:usb1="0000004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7" type="#_x0000_t75" style="width:1200pt;height:858pt" o:bullet="t">
        <v:imagedata r:id="rId1" o:title="Guia para ser aesthetic (indie kid) - ℱ𝒪𝒩𝒟𝒪𝒮 𝒫𝒜ℛ𝒜 𝒯𝒰 𝒞ℰℒ𝒰ℒ𝒜ℛ"/>
      </v:shape>
    </w:pict>
  </w:numPicBullet>
  <w:numPicBullet w:numPicBulletId="1">
    <w:pict>
      <v:shape id="_x0000_i1278" type="#_x0000_t75" style="width:999.75pt;height:999.75pt" o:bullet="t">
        <v:imagedata r:id="rId2" o:title="Burgundy peonies  Sticker by InnaPatiutko"/>
      </v:shape>
    </w:pict>
  </w:numPicBullet>
  <w:abstractNum w:abstractNumId="0" w15:restartNumberingAfterBreak="0">
    <w:nsid w:val="01E8604B"/>
    <w:multiLevelType w:val="multilevel"/>
    <w:tmpl w:val="E58A5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84474"/>
    <w:multiLevelType w:val="multilevel"/>
    <w:tmpl w:val="9698D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F70C3D"/>
    <w:multiLevelType w:val="hybridMultilevel"/>
    <w:tmpl w:val="82F20E3A"/>
    <w:lvl w:ilvl="0" w:tplc="43E623FC">
      <w:start w:val="1"/>
      <w:numFmt w:val="bullet"/>
      <w:lvlText w:val=""/>
      <w:lvlPicBulletId w:val="0"/>
      <w:lvlJc w:val="left"/>
      <w:pPr>
        <w:ind w:left="720" w:hanging="360"/>
      </w:pPr>
      <w:rPr>
        <w:rFonts w:ascii="Symbol" w:hAnsi="Symbol" w:hint="default"/>
        <w:color w:val="auto"/>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129C0E06"/>
    <w:multiLevelType w:val="multilevel"/>
    <w:tmpl w:val="75884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0C73E6"/>
    <w:multiLevelType w:val="multilevel"/>
    <w:tmpl w:val="1E305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EA3892"/>
    <w:multiLevelType w:val="hybridMultilevel"/>
    <w:tmpl w:val="1FAA42A6"/>
    <w:lvl w:ilvl="0" w:tplc="43E623FC">
      <w:start w:val="1"/>
      <w:numFmt w:val="bullet"/>
      <w:lvlText w:val=""/>
      <w:lvlPicBulletId w:val="0"/>
      <w:lvlJc w:val="left"/>
      <w:pPr>
        <w:ind w:left="720" w:hanging="360"/>
      </w:pPr>
      <w:rPr>
        <w:rFonts w:ascii="Symbol" w:hAnsi="Symbol" w:hint="default"/>
        <w:color w:val="auto"/>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35D85E22"/>
    <w:multiLevelType w:val="multilevel"/>
    <w:tmpl w:val="1B74B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D90AFC"/>
    <w:multiLevelType w:val="hybridMultilevel"/>
    <w:tmpl w:val="3D147C5C"/>
    <w:lvl w:ilvl="0" w:tplc="BD3EA414">
      <w:start w:val="1"/>
      <w:numFmt w:val="bullet"/>
      <w:lvlText w:val=""/>
      <w:lvlPicBulletId w:val="1"/>
      <w:lvlJc w:val="left"/>
      <w:pPr>
        <w:ind w:left="1440" w:hanging="360"/>
      </w:pPr>
      <w:rPr>
        <w:rFonts w:ascii="Symbol" w:hAnsi="Symbol" w:hint="default"/>
        <w:color w:val="auto"/>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8" w15:restartNumberingAfterBreak="0">
    <w:nsid w:val="50C4253A"/>
    <w:multiLevelType w:val="multilevel"/>
    <w:tmpl w:val="A1724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EF4E50"/>
    <w:multiLevelType w:val="multilevel"/>
    <w:tmpl w:val="1D0C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7D65F3"/>
    <w:multiLevelType w:val="multilevel"/>
    <w:tmpl w:val="B6824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8"/>
  </w:num>
  <w:num w:numId="4">
    <w:abstractNumId w:val="7"/>
  </w:num>
  <w:num w:numId="5">
    <w:abstractNumId w:val="4"/>
  </w:num>
  <w:num w:numId="6">
    <w:abstractNumId w:val="3"/>
  </w:num>
  <w:num w:numId="7">
    <w:abstractNumId w:val="9"/>
  </w:num>
  <w:num w:numId="8">
    <w:abstractNumId w:val="1"/>
  </w:num>
  <w:num w:numId="9">
    <w:abstractNumId w:val="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6"/>
    <w:rsid w:val="001C33A6"/>
    <w:rsid w:val="001F3B72"/>
    <w:rsid w:val="00307C8D"/>
    <w:rsid w:val="00696BBD"/>
    <w:rsid w:val="006C1B47"/>
    <w:rsid w:val="006D3AE6"/>
    <w:rsid w:val="008D6094"/>
    <w:rsid w:val="00D83B7C"/>
    <w:rsid w:val="00F804E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7CFB8-2A89-4CBE-8938-218CD1F8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1B47"/>
    <w:pPr>
      <w:ind w:left="720"/>
      <w:contextualSpacing/>
    </w:pPr>
  </w:style>
  <w:style w:type="table" w:styleId="Tablaconcuadrcula">
    <w:name w:val="Table Grid"/>
    <w:basedOn w:val="Tablanormal"/>
    <w:uiPriority w:val="39"/>
    <w:rsid w:val="001F3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58813">
      <w:bodyDiv w:val="1"/>
      <w:marLeft w:val="0"/>
      <w:marRight w:val="0"/>
      <w:marTop w:val="0"/>
      <w:marBottom w:val="0"/>
      <w:divBdr>
        <w:top w:val="none" w:sz="0" w:space="0" w:color="auto"/>
        <w:left w:val="none" w:sz="0" w:space="0" w:color="auto"/>
        <w:bottom w:val="none" w:sz="0" w:space="0" w:color="auto"/>
        <w:right w:val="none" w:sz="0" w:space="0" w:color="auto"/>
      </w:divBdr>
    </w:div>
    <w:div w:id="503131950">
      <w:bodyDiv w:val="1"/>
      <w:marLeft w:val="0"/>
      <w:marRight w:val="0"/>
      <w:marTop w:val="0"/>
      <w:marBottom w:val="0"/>
      <w:divBdr>
        <w:top w:val="none" w:sz="0" w:space="0" w:color="auto"/>
        <w:left w:val="none" w:sz="0" w:space="0" w:color="auto"/>
        <w:bottom w:val="none" w:sz="0" w:space="0" w:color="auto"/>
        <w:right w:val="none" w:sz="0" w:space="0" w:color="auto"/>
      </w:divBdr>
    </w:div>
    <w:div w:id="569314474">
      <w:bodyDiv w:val="1"/>
      <w:marLeft w:val="0"/>
      <w:marRight w:val="0"/>
      <w:marTop w:val="0"/>
      <w:marBottom w:val="0"/>
      <w:divBdr>
        <w:top w:val="none" w:sz="0" w:space="0" w:color="auto"/>
        <w:left w:val="none" w:sz="0" w:space="0" w:color="auto"/>
        <w:bottom w:val="none" w:sz="0" w:space="0" w:color="auto"/>
        <w:right w:val="none" w:sz="0" w:space="0" w:color="auto"/>
      </w:divBdr>
    </w:div>
    <w:div w:id="669261264">
      <w:bodyDiv w:val="1"/>
      <w:marLeft w:val="0"/>
      <w:marRight w:val="0"/>
      <w:marTop w:val="0"/>
      <w:marBottom w:val="0"/>
      <w:divBdr>
        <w:top w:val="none" w:sz="0" w:space="0" w:color="auto"/>
        <w:left w:val="none" w:sz="0" w:space="0" w:color="auto"/>
        <w:bottom w:val="none" w:sz="0" w:space="0" w:color="auto"/>
        <w:right w:val="none" w:sz="0" w:space="0" w:color="auto"/>
      </w:divBdr>
    </w:div>
    <w:div w:id="674263193">
      <w:bodyDiv w:val="1"/>
      <w:marLeft w:val="0"/>
      <w:marRight w:val="0"/>
      <w:marTop w:val="0"/>
      <w:marBottom w:val="0"/>
      <w:divBdr>
        <w:top w:val="none" w:sz="0" w:space="0" w:color="auto"/>
        <w:left w:val="none" w:sz="0" w:space="0" w:color="auto"/>
        <w:bottom w:val="none" w:sz="0" w:space="0" w:color="auto"/>
        <w:right w:val="none" w:sz="0" w:space="0" w:color="auto"/>
      </w:divBdr>
    </w:div>
    <w:div w:id="959801219">
      <w:bodyDiv w:val="1"/>
      <w:marLeft w:val="0"/>
      <w:marRight w:val="0"/>
      <w:marTop w:val="0"/>
      <w:marBottom w:val="0"/>
      <w:divBdr>
        <w:top w:val="none" w:sz="0" w:space="0" w:color="auto"/>
        <w:left w:val="none" w:sz="0" w:space="0" w:color="auto"/>
        <w:bottom w:val="none" w:sz="0" w:space="0" w:color="auto"/>
        <w:right w:val="none" w:sz="0" w:space="0" w:color="auto"/>
      </w:divBdr>
      <w:divsChild>
        <w:div w:id="1746024513">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992485530">
      <w:bodyDiv w:val="1"/>
      <w:marLeft w:val="0"/>
      <w:marRight w:val="0"/>
      <w:marTop w:val="0"/>
      <w:marBottom w:val="0"/>
      <w:divBdr>
        <w:top w:val="none" w:sz="0" w:space="0" w:color="auto"/>
        <w:left w:val="none" w:sz="0" w:space="0" w:color="auto"/>
        <w:bottom w:val="none" w:sz="0" w:space="0" w:color="auto"/>
        <w:right w:val="none" w:sz="0" w:space="0" w:color="auto"/>
      </w:divBdr>
    </w:div>
    <w:div w:id="1220050141">
      <w:bodyDiv w:val="1"/>
      <w:marLeft w:val="0"/>
      <w:marRight w:val="0"/>
      <w:marTop w:val="0"/>
      <w:marBottom w:val="0"/>
      <w:divBdr>
        <w:top w:val="none" w:sz="0" w:space="0" w:color="auto"/>
        <w:left w:val="none" w:sz="0" w:space="0" w:color="auto"/>
        <w:bottom w:val="none" w:sz="0" w:space="0" w:color="auto"/>
        <w:right w:val="none" w:sz="0" w:space="0" w:color="auto"/>
      </w:divBdr>
    </w:div>
    <w:div w:id="1244140720">
      <w:bodyDiv w:val="1"/>
      <w:marLeft w:val="0"/>
      <w:marRight w:val="0"/>
      <w:marTop w:val="0"/>
      <w:marBottom w:val="0"/>
      <w:divBdr>
        <w:top w:val="none" w:sz="0" w:space="0" w:color="auto"/>
        <w:left w:val="none" w:sz="0" w:space="0" w:color="auto"/>
        <w:bottom w:val="none" w:sz="0" w:space="0" w:color="auto"/>
        <w:right w:val="none" w:sz="0" w:space="0" w:color="auto"/>
      </w:divBdr>
    </w:div>
    <w:div w:id="1779258705">
      <w:bodyDiv w:val="1"/>
      <w:marLeft w:val="0"/>
      <w:marRight w:val="0"/>
      <w:marTop w:val="0"/>
      <w:marBottom w:val="0"/>
      <w:divBdr>
        <w:top w:val="none" w:sz="0" w:space="0" w:color="auto"/>
        <w:left w:val="none" w:sz="0" w:space="0" w:color="auto"/>
        <w:bottom w:val="none" w:sz="0" w:space="0" w:color="auto"/>
        <w:right w:val="none" w:sz="0" w:space="0" w:color="auto"/>
      </w:divBdr>
      <w:divsChild>
        <w:div w:id="631012700">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964311613">
      <w:bodyDiv w:val="1"/>
      <w:marLeft w:val="0"/>
      <w:marRight w:val="0"/>
      <w:marTop w:val="0"/>
      <w:marBottom w:val="0"/>
      <w:divBdr>
        <w:top w:val="none" w:sz="0" w:space="0" w:color="auto"/>
        <w:left w:val="none" w:sz="0" w:space="0" w:color="auto"/>
        <w:bottom w:val="none" w:sz="0" w:space="0" w:color="auto"/>
        <w:right w:val="none" w:sz="0" w:space="0" w:color="auto"/>
      </w:divBdr>
    </w:div>
    <w:div w:id="205311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styles" Target="styles.xml"/><Relationship Id="rId7"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6.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6C50B-7964-4C11-8122-0C0668B73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21</Pages>
  <Words>2410</Words>
  <Characters>13255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15634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cp:lastPrinted>2021-05-08T05:26:00Z</cp:lastPrinted>
  <dcterms:created xsi:type="dcterms:W3CDTF">2021-05-08T04:22:00Z</dcterms:created>
  <dcterms:modified xsi:type="dcterms:W3CDTF">2021-05-08T05:41:00Z</dcterms:modified>
</cp:coreProperties>
</file>