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cc0000"/>
          <w:sz w:val="36"/>
          <w:szCs w:val="36"/>
        </w:rPr>
      </w:pPr>
      <w:r w:rsidDel="00000000" w:rsidR="00000000" w:rsidRPr="00000000">
        <w:rPr>
          <w:color w:val="cc0000"/>
          <w:sz w:val="36"/>
          <w:szCs w:val="36"/>
          <w:rtl w:val="0"/>
        </w:rPr>
        <w:t xml:space="preserve">Se puede construir casas de papel</w:t>
      </w:r>
    </w:p>
    <w:p w:rsidR="00000000" w:rsidDel="00000000" w:rsidP="00000000" w:rsidRDefault="00000000" w:rsidRPr="00000000" w14:paraId="00000002">
      <w:pPr>
        <w:rPr>
          <w:sz w:val="30"/>
          <w:szCs w:val="30"/>
        </w:rPr>
      </w:pPr>
      <w:r w:rsidDel="00000000" w:rsidR="00000000" w:rsidRPr="00000000">
        <w:rPr>
          <w:sz w:val="30"/>
          <w:szCs w:val="30"/>
          <w:rtl w:val="0"/>
        </w:rPr>
        <w:t xml:space="preserve">Después de investigar acerca de que si había una recicladora en mi comunidad, los materiales de la elaboración de un ladrillo de papel, si es funcional usar ladrillos de papel, que necesita Nicolás para que funcionen los ladrillos, que costo tienen los ladrillos.</w:t>
      </w:r>
    </w:p>
    <w:p w:rsidR="00000000" w:rsidDel="00000000" w:rsidP="00000000" w:rsidRDefault="00000000" w:rsidRPr="00000000" w14:paraId="00000003">
      <w:pPr>
        <w:rPr>
          <w:sz w:val="30"/>
          <w:szCs w:val="30"/>
        </w:rPr>
      </w:pPr>
      <w:r w:rsidDel="00000000" w:rsidR="00000000" w:rsidRPr="00000000">
        <w:rPr>
          <w:sz w:val="30"/>
          <w:szCs w:val="30"/>
          <w:rtl w:val="0"/>
        </w:rPr>
        <w:t xml:space="preserve">He llegado a la conclusión de que Nicolás si es un emprendedor y yo si lo podría ayudar, lo ayudaría económicamente y moralmente.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