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865E" w14:textId="4F8EF30E" w:rsidR="00C675B5" w:rsidRDefault="00C675B5" w:rsidP="00C675B5">
      <w:r>
        <w:t>Si tuvieras un amigo que residiera en un país lejano y te dijera que tiene 48 horas para estar en el país.}</w:t>
      </w:r>
    </w:p>
    <w:p w14:paraId="5CBCD99B" w14:textId="293B83EA" w:rsidR="00D179FD" w:rsidRDefault="00C675B5" w:rsidP="00C675B5">
      <w:r>
        <w:t>¿Dónde decidirías llevarlo? ¿Por qué?</w:t>
      </w:r>
    </w:p>
    <w:p w14:paraId="73CC7AAC" w14:textId="30C74BD5" w:rsidR="00C675B5" w:rsidRDefault="00C675B5" w:rsidP="00C675B5">
      <w:r>
        <w:t>Lago Atitlán. Panajachel.</w:t>
      </w:r>
    </w:p>
    <w:p w14:paraId="5D1AE152" w14:textId="3A9E8FCC" w:rsidR="00C675B5" w:rsidRDefault="00C675B5" w:rsidP="00C675B5">
      <w:r>
        <w:t xml:space="preserve">Una vez lo visité por 72 horas, solo gané las ganas de ir nuevamente. Personalmente imagino que así debe sentirse estar en Europa. Es tan asombroso, el paisaje, la cultura, el ambiente, las historias del lago… ¡Todo! </w:t>
      </w:r>
    </w:p>
    <w:p w14:paraId="28C66EC9" w14:textId="20D44EA7" w:rsidR="00C675B5" w:rsidRDefault="00C675B5" w:rsidP="00C675B5">
      <w:r>
        <w:t>Se puede hacer lo que quieras, salir a caminar o quedarte en casa disfrutando la temperatura tibia de allá. Lo recomiendo.</w:t>
      </w:r>
    </w:p>
    <w:sectPr w:rsidR="00C675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B5"/>
    <w:rsid w:val="00C675B5"/>
    <w:rsid w:val="00D179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0231"/>
  <w15:chartTrackingRefBased/>
  <w15:docId w15:val="{D04D34A4-6C54-41CE-817F-10BFD090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435</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Paz</dc:creator>
  <cp:keywords/>
  <dc:description/>
  <cp:lastModifiedBy>Rocio Paz</cp:lastModifiedBy>
  <cp:revision>1</cp:revision>
  <dcterms:created xsi:type="dcterms:W3CDTF">2023-06-01T01:50:00Z</dcterms:created>
  <dcterms:modified xsi:type="dcterms:W3CDTF">2023-06-01T01:55:00Z</dcterms:modified>
</cp:coreProperties>
</file>