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56"/>
          <w:shd w:fill="auto" w:val="clear"/>
        </w:rPr>
        <w:t xml:space="preserve">Literatura hispanoamericana Postmodernismo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Contiene producción literaria, romana desde los años 80 hasta la hora del tiempo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Primera Guerra Mundial, donde refleja la situación histórica y política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Movieron el mundo, aspirante a la cultura de masas.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novela posmoderna elimina al narrador, que sabe todas las cosas, se atreve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Mezcle diferentes panoramas que integraron la poética como otra función dentro del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 texto propio es rico en detalles.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partir de aquí, el término metaficción está en forma, que contiene textos en textos.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Explicaciones sobre reglas de escritura literaria, intertextualidad.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