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58" w:rsidRDefault="00880B58">
      <w:pPr>
        <w:rPr>
          <w:rFonts w:ascii="Britannic Bold" w:hAnsi="Britannic Bold"/>
          <w:color w:val="1F4E79" w:themeColor="accent1" w:themeShade="80"/>
          <w:sz w:val="52"/>
          <w:u w:val="single"/>
          <w:lang w:val="es-ES"/>
        </w:rPr>
      </w:pPr>
      <w:r>
        <w:rPr>
          <w:rFonts w:ascii="Britannic Bold" w:hAnsi="Britannic Bold"/>
          <w:color w:val="1F4E79" w:themeColor="accent1" w:themeShade="80"/>
          <w:sz w:val="52"/>
          <w:u w:val="single"/>
          <w:lang w:val="es-ES"/>
        </w:rPr>
        <w:t>Patrones de crecimiento infantil</w:t>
      </w:r>
    </w:p>
    <w:p w:rsidR="007460D6" w:rsidRPr="007460D6" w:rsidRDefault="00880B58" w:rsidP="007460D6">
      <w:pPr>
        <w:rPr>
          <w:rFonts w:ascii="Baskerville Old Face" w:hAnsi="Baskerville Old Face"/>
          <w:sz w:val="40"/>
          <w:lang w:val="es-ES"/>
        </w:rPr>
      </w:pPr>
      <w:r w:rsidRPr="00880B58">
        <w:rPr>
          <w:rFonts w:ascii="Baskerville Old Face" w:hAnsi="Baskerville Old Face"/>
          <w:sz w:val="40"/>
          <w:lang w:val="es-ES"/>
        </w:rPr>
        <w:t xml:space="preserve">Estos estándares fueron desarrollados utilizando los datos recolectados en el estudio </w:t>
      </w:r>
      <w:proofErr w:type="spellStart"/>
      <w:r w:rsidRPr="00880B58">
        <w:rPr>
          <w:rFonts w:ascii="Baskerville Old Face" w:hAnsi="Baskerville Old Face"/>
          <w:sz w:val="40"/>
          <w:lang w:val="es-ES"/>
        </w:rPr>
        <w:t>multicéntrico</w:t>
      </w:r>
      <w:proofErr w:type="spellEnd"/>
      <w:r w:rsidRPr="00880B58">
        <w:rPr>
          <w:rFonts w:ascii="Baskerville Old Face" w:hAnsi="Baskerville Old Face"/>
          <w:sz w:val="40"/>
          <w:lang w:val="es-ES"/>
        </w:rPr>
        <w:t xml:space="preserve"> sobre el patrón de crecimiento de la Organización Mundial de la Salud y sirven para determinar si un niño está creciendo bien, o está siendo afectado por alguna enfermedad o por desnutrición</w:t>
      </w:r>
      <w:proofErr w:type="gramStart"/>
      <w:r w:rsidRPr="00880B58">
        <w:rPr>
          <w:rFonts w:ascii="Baskerville Old Face" w:hAnsi="Baskerville Old Face"/>
          <w:sz w:val="40"/>
          <w:lang w:val="es-ES"/>
        </w:rPr>
        <w:t>.</w:t>
      </w:r>
      <w:bookmarkStart w:id="0" w:name="_GoBack"/>
      <w:bookmarkEnd w:id="0"/>
      <w:r w:rsidR="007460D6" w:rsidRPr="007460D6">
        <w:rPr>
          <w:rFonts w:ascii="Baskerville Old Face" w:hAnsi="Baskerville Old Face"/>
          <w:sz w:val="40"/>
          <w:lang w:val="es-ES"/>
        </w:rPr>
        <w:t>.</w:t>
      </w:r>
      <w:proofErr w:type="gramEnd"/>
    </w:p>
    <w:p w:rsidR="00B51F85" w:rsidRPr="00B51F85" w:rsidRDefault="00B51F85">
      <w:pPr>
        <w:rPr>
          <w:rFonts w:ascii="Britannic Bold" w:hAnsi="Britannic Bold"/>
          <w:sz w:val="52"/>
          <w:lang w:val="es-ES"/>
        </w:rPr>
      </w:pPr>
    </w:p>
    <w:sectPr w:rsidR="00B51F85" w:rsidRPr="00B51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85"/>
    <w:rsid w:val="00404C11"/>
    <w:rsid w:val="007460D6"/>
    <w:rsid w:val="00880B58"/>
    <w:rsid w:val="00B5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3B451F-0AAF-4926-A1E1-EE89848C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Mariita Xuya</dc:creator>
  <cp:keywords/>
  <dc:description/>
  <cp:lastModifiedBy>Mariita Xuya</cp:lastModifiedBy>
  <cp:revision>2</cp:revision>
  <dcterms:created xsi:type="dcterms:W3CDTF">2023-07-09T20:49:00Z</dcterms:created>
  <dcterms:modified xsi:type="dcterms:W3CDTF">2023-07-09T20:49:00Z</dcterms:modified>
</cp:coreProperties>
</file>