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C0" w:rsidRDefault="00173FCE">
      <w:pPr>
        <w:rPr>
          <w:sz w:val="56"/>
          <w:szCs w:val="56"/>
          <w:lang w:val="es-ES"/>
        </w:rPr>
      </w:pPr>
      <w:r>
        <w:rPr>
          <w:sz w:val="56"/>
          <w:szCs w:val="56"/>
          <w:lang w:val="es-ES"/>
        </w:rPr>
        <w:t xml:space="preserve">Lo racional y lo irracional </w:t>
      </w:r>
    </w:p>
    <w:p w:rsidR="00173FCE" w:rsidRPr="00173FCE" w:rsidRDefault="00173FCE">
      <w:pPr>
        <w:rPr>
          <w:sz w:val="56"/>
          <w:szCs w:val="56"/>
          <w:lang w:val="es-ES"/>
        </w:rPr>
      </w:pPr>
      <w:r w:rsidRPr="00173FCE">
        <w:rPr>
          <w:rFonts w:ascii="Arial" w:hAnsi="Arial" w:cs="Arial"/>
          <w:color w:val="444444"/>
          <w:sz w:val="36"/>
          <w:szCs w:val="21"/>
          <w:shd w:val="clear" w:color="auto" w:fill="FFFFFF"/>
        </w:rPr>
        <w:t>La razón tiene límites que no puede sobre pasar (Ejemplo: Muchos años atrás se creía que el planeta era plano, pero luego Galileo se dio cuenta que efectiva-mente estaban equivocados). “No conocemos la verdad únicamente por la razón, sino también con el corazón; y es de esta última forma como conocemos los primeros principios.</w:t>
      </w:r>
      <w:bookmarkStart w:id="0" w:name="_GoBack"/>
      <w:bookmarkEnd w:id="0"/>
    </w:p>
    <w:sectPr w:rsidR="00173FCE" w:rsidRPr="00173F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C0"/>
    <w:rsid w:val="00173FCE"/>
    <w:rsid w:val="00404BEB"/>
    <w:rsid w:val="0070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1913AB-6A30-4663-83CF-F854A37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2023-05-03T23:05:00Z</dcterms:created>
  <dcterms:modified xsi:type="dcterms:W3CDTF">2023-05-03T23:05:00Z</dcterms:modified>
</cp:coreProperties>
</file>