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El gigante egoísta</w:t>
      </w:r>
    </w:p>
    <w:p>
      <w:pPr>
        <w:pStyle w:val="style0"/>
        <w:rPr/>
      </w:pPr>
      <w:r>
        <w:rPr>
          <w:lang w:val="en-US"/>
        </w:rPr>
        <w:t xml:space="preserve"> a la una vez un niño  y su madre   el niño  yevo suvaca abeder   estaba atada lavada  y yego un  hombre  que ye baba  una bolsa que tenía abichuelas el niño dejo lavada del hombre acabo de unas abichuelas y loyevo el niño la bichuelas crecieron  era un gigante y el niño escaló elniño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57</Words>
  <Characters>236</Characters>
  <Application>WPS Office</Application>
  <Paragraphs>2</Paragraphs>
  <CharactersWithSpaces>303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2025-07-14T14:51:23Z</dcterms:created>
  <dc:creator>TB328XU</dc:creator>
  <lastModifiedBy>TB328XU</lastModifiedBy>
  <dcterms:modified xsi:type="dcterms:W3CDTF">2025-07-14T14:51:23Z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cf38cb64b69d469f827788c35a5f51fa</vt:lpwstr>
  </property>
</Properties>
</file>