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1. QUE BIRGINA leconto a su esposo lo que paso a ella en cerrada con el fantasma y simon le hiso ver realmente que el amor es mas fuerte que la muerte y despues de un rato el aunque se levanta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/Para cargar y basarla amorosamente a su mujer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/Puedes guardar tu secreto con el duque mientras yo posea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Como siempre fue toyo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Y se dirija asus hijos VERDAD finja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                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                                     FIN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71</Words>
  <Characters>289</Characters>
  <Application>WPS Office</Application>
  <Paragraphs>16</Paragraphs>
  <CharactersWithSpaces>471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2025-09-24T14:45:49Z</dcterms:created>
  <dc:creator>8196G</dc:creator>
  <lastModifiedBy>8196G</lastModifiedBy>
  <dcterms:modified xsi:type="dcterms:W3CDTF">2025-09-24T14:45:49Z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bd75d50843b642e293e1cc47d263afe7</vt:lpwstr>
  </property>
</Properties>
</file>