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1.Definir el problema: la selección de del tema de investigación debe hacerse con cuidado y de forma muy claro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Búsqueda de información sobre el tema o problemas : Se  visitan bibliotecas, laboratorios y se realiza entrevistal a expertos. así mismo, se consulta libros,revistas especializadas artículos sobre la materia fuentes provinientes de internet, ETC.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Formulación de una hipótesis: Es una respuesta tentativa al problema que se investigan está hipótesis se puede confirmar o no.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4. Experimentasion y absorción: Se realiza mediciones que se llaman datos los datos deben procesarse y ordenarse para producir resultados.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5.Discusión de resultados: se trata de explicar el porqué de los resultados, partir de la información obtenido en el paso 2: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Conclusiones:se verificó si la hipótesis se compavro o no generalizaciones a partir de los resultados.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7.Reducion de un informe: se divulgados en el los resultados de la investigación se redacción debe ser clara y precisa se debe colocar la hipótesis.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158</Words>
  <Characters>853</Characters>
  <Application>WPS Office</Application>
  <Paragraphs>14</Paragraphs>
  <CharactersWithSpaces>1006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2026-03-10T15:21:16Z</dcterms:created>
  <dc:creator>TB328XU</dc:creator>
  <lastModifiedBy>TB328XU</lastModifiedBy>
  <dcterms:modified xsi:type="dcterms:W3CDTF">2026-03-10T15:21:16Z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fcd4a5d888264b2d8ed44e28c4ec39db</vt:lpwstr>
  </property>
</Properties>
</file>