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00B" w:rsidRPr="0021400B" w:rsidRDefault="0021400B" w:rsidP="0021400B">
      <w:pPr>
        <w:rPr>
          <w:sz w:val="24"/>
        </w:rPr>
      </w:pPr>
      <w:r w:rsidRPr="0021400B">
        <w:rPr>
          <w:sz w:val="24"/>
        </w:rPr>
        <w:t>Dolly, la famosa oveja clonada, fue un hito científico y una sensación mediática cuando se anunció su nacimiento el 5 de julio de 1996. Dolly se convirtió en el primer mamífero clonado a partir de una célula adulta, lo que representó un avance significativo en el campo de la biotecnología y generó debates éticos y legales en torno a la clonación.</w:t>
      </w:r>
    </w:p>
    <w:p w:rsidR="0021400B" w:rsidRPr="0021400B" w:rsidRDefault="0021400B" w:rsidP="0021400B">
      <w:pPr>
        <w:rPr>
          <w:sz w:val="24"/>
        </w:rPr>
      </w:pPr>
      <w:r w:rsidRPr="0021400B">
        <w:rPr>
          <w:sz w:val="24"/>
        </w:rPr>
        <w:t xml:space="preserve">La historia de Dolly comienza en el </w:t>
      </w:r>
      <w:proofErr w:type="spellStart"/>
      <w:r w:rsidRPr="0021400B">
        <w:rPr>
          <w:sz w:val="24"/>
        </w:rPr>
        <w:t>Roslin</w:t>
      </w:r>
      <w:proofErr w:type="spellEnd"/>
      <w:r w:rsidRPr="0021400B">
        <w:rPr>
          <w:sz w:val="24"/>
        </w:rPr>
        <w:t xml:space="preserve"> </w:t>
      </w:r>
      <w:proofErr w:type="spellStart"/>
      <w:r w:rsidRPr="0021400B">
        <w:rPr>
          <w:sz w:val="24"/>
        </w:rPr>
        <w:t>Institute</w:t>
      </w:r>
      <w:proofErr w:type="spellEnd"/>
      <w:r w:rsidRPr="0021400B">
        <w:rPr>
          <w:sz w:val="24"/>
        </w:rPr>
        <w:t xml:space="preserve"> en Edimburgo, Escocia, bajo la dirección del científico </w:t>
      </w:r>
      <w:proofErr w:type="spellStart"/>
      <w:r w:rsidRPr="0021400B">
        <w:rPr>
          <w:sz w:val="24"/>
        </w:rPr>
        <w:t>Ian</w:t>
      </w:r>
      <w:proofErr w:type="spellEnd"/>
      <w:r w:rsidRPr="0021400B">
        <w:rPr>
          <w:sz w:val="24"/>
        </w:rPr>
        <w:t xml:space="preserve"> </w:t>
      </w:r>
      <w:proofErr w:type="spellStart"/>
      <w:r w:rsidRPr="0021400B">
        <w:rPr>
          <w:sz w:val="24"/>
        </w:rPr>
        <w:t>Wilmut</w:t>
      </w:r>
      <w:proofErr w:type="spellEnd"/>
      <w:r w:rsidRPr="0021400B">
        <w:rPr>
          <w:sz w:val="24"/>
        </w:rPr>
        <w:t xml:space="preserve"> y su equipo de investigación. Utilizando una técnica llamada transferencia nuclear de células somáticas, los científicos tomaron una célula mamaria de una oveja adulta y la fusionaron con un óvulo enucleado, es decir, sin núcleo. Luego, la célula resultante se implantó en una madre sustituta y Dolly fue gestada hasta el nacimiento.</w:t>
      </w:r>
    </w:p>
    <w:p w:rsidR="0021400B" w:rsidRPr="0021400B" w:rsidRDefault="0021400B" w:rsidP="0021400B">
      <w:pPr>
        <w:rPr>
          <w:sz w:val="24"/>
        </w:rPr>
      </w:pPr>
      <w:r w:rsidRPr="0021400B">
        <w:rPr>
          <w:sz w:val="24"/>
        </w:rPr>
        <w:t xml:space="preserve">El nombre "Dolly" fue elegido en honor a la cantante de country Dolly </w:t>
      </w:r>
      <w:proofErr w:type="spellStart"/>
      <w:r w:rsidRPr="0021400B">
        <w:rPr>
          <w:sz w:val="24"/>
        </w:rPr>
        <w:t>Parton</w:t>
      </w:r>
      <w:proofErr w:type="spellEnd"/>
      <w:r w:rsidRPr="0021400B">
        <w:rPr>
          <w:sz w:val="24"/>
        </w:rPr>
        <w:t xml:space="preserve">, en referencia a la clonación que se realizó a partir de una célula mamaria. Dolly era de la raza oveja </w:t>
      </w:r>
      <w:proofErr w:type="spellStart"/>
      <w:r w:rsidRPr="0021400B">
        <w:rPr>
          <w:sz w:val="24"/>
        </w:rPr>
        <w:t>Finn</w:t>
      </w:r>
      <w:proofErr w:type="spellEnd"/>
      <w:r w:rsidRPr="0021400B">
        <w:rPr>
          <w:sz w:val="24"/>
        </w:rPr>
        <w:t xml:space="preserve"> Dorset y se convirtió en el primer mamífero clonado exitoso utilizando células adultas en lugar de células embrionarias.</w:t>
      </w:r>
    </w:p>
    <w:p w:rsidR="0021400B" w:rsidRPr="0021400B" w:rsidRDefault="0021400B" w:rsidP="0021400B">
      <w:pPr>
        <w:rPr>
          <w:sz w:val="24"/>
        </w:rPr>
      </w:pPr>
      <w:r w:rsidRPr="0021400B">
        <w:rPr>
          <w:sz w:val="24"/>
        </w:rPr>
        <w:t>El anuncio del nacimiento de Dolly en 1996 fue recibido con asombro y controversia en todo el mundo. La clonación planteó preguntas éticas y morales sobre la manipulación genética y el potencial de la clonación humana. Aunque Dolly se convirtió en una celebridad y atrajo la atención del público, su vida no fue exenta de dificultades.</w:t>
      </w:r>
    </w:p>
    <w:p w:rsidR="0021400B" w:rsidRPr="0021400B" w:rsidRDefault="0021400B" w:rsidP="0021400B">
      <w:pPr>
        <w:rPr>
          <w:sz w:val="24"/>
        </w:rPr>
      </w:pPr>
      <w:r w:rsidRPr="0021400B">
        <w:rPr>
          <w:sz w:val="24"/>
        </w:rPr>
        <w:t xml:space="preserve">Dolly sufrió problemas de salud, como enfermedades pulmonares y artritis prematura, que se especula que podrían estar relacionados con el proceso de clonación o el envejecimiento acelerado asociado con la clonación. A pesar de estos desafíos, Dolly vivió una vida relativamente normal en el </w:t>
      </w:r>
      <w:proofErr w:type="spellStart"/>
      <w:r w:rsidRPr="0021400B">
        <w:rPr>
          <w:sz w:val="24"/>
        </w:rPr>
        <w:t>Roslin</w:t>
      </w:r>
      <w:proofErr w:type="spellEnd"/>
      <w:r w:rsidRPr="0021400B">
        <w:rPr>
          <w:sz w:val="24"/>
        </w:rPr>
        <w:t xml:space="preserve"> </w:t>
      </w:r>
      <w:proofErr w:type="spellStart"/>
      <w:r w:rsidRPr="0021400B">
        <w:rPr>
          <w:sz w:val="24"/>
        </w:rPr>
        <w:t>Institute</w:t>
      </w:r>
      <w:proofErr w:type="spellEnd"/>
      <w:r w:rsidRPr="0021400B">
        <w:rPr>
          <w:sz w:val="24"/>
        </w:rPr>
        <w:t xml:space="preserve"> y se convirtió en madre de varias crías mediante apareamiento natural.</w:t>
      </w:r>
    </w:p>
    <w:p w:rsidR="0021400B" w:rsidRPr="0021400B" w:rsidRDefault="0021400B" w:rsidP="0021400B">
      <w:pPr>
        <w:rPr>
          <w:sz w:val="24"/>
        </w:rPr>
      </w:pPr>
      <w:r w:rsidRPr="0021400B">
        <w:rPr>
          <w:sz w:val="24"/>
        </w:rPr>
        <w:t>El legado de Dolly trasciende su propia existencia. Su nacimiento demostró que era posible clonar mamíferos a partir de células adultas y abrió la puerta a nuevas investigaciones en el campo de la clonación y la biotecnología. La clonación se ha utilizado desde entonces en diversas áreas, como la medicina veterinaria y la investigación científica.</w:t>
      </w:r>
    </w:p>
    <w:p w:rsidR="0021400B" w:rsidRPr="0021400B" w:rsidRDefault="0021400B" w:rsidP="0021400B">
      <w:pPr>
        <w:rPr>
          <w:sz w:val="24"/>
        </w:rPr>
      </w:pPr>
      <w:r w:rsidRPr="0021400B">
        <w:rPr>
          <w:sz w:val="24"/>
        </w:rPr>
        <w:t>La historia de Dolly es un recordatorio de la capacidad de la ciencia para desafiar los límites y desencadenar debates éticos y morales. Si bien el desarrollo de la clonación ha avanzado desde el nacimiento de Dolly, su impacto inicial continúa influyendo en el campo de la biotecnología y en nuestra comprensión de la reproducción y la genética.</w:t>
      </w:r>
    </w:p>
    <w:p w:rsidR="0021400B" w:rsidRPr="0021400B" w:rsidRDefault="0021400B" w:rsidP="0021400B">
      <w:pPr>
        <w:rPr>
          <w:sz w:val="24"/>
        </w:rPr>
      </w:pPr>
      <w:r w:rsidRPr="0021400B">
        <w:rPr>
          <w:sz w:val="24"/>
        </w:rPr>
        <w:t xml:space="preserve">En resumen, Dolly, la primera oveja clonada, fue un hito científico que tuvo lugar en 1996 en el </w:t>
      </w:r>
      <w:proofErr w:type="spellStart"/>
      <w:r w:rsidRPr="0021400B">
        <w:rPr>
          <w:sz w:val="24"/>
        </w:rPr>
        <w:t>Roslin</w:t>
      </w:r>
      <w:proofErr w:type="spellEnd"/>
      <w:r w:rsidRPr="0021400B">
        <w:rPr>
          <w:sz w:val="24"/>
        </w:rPr>
        <w:t xml:space="preserve"> </w:t>
      </w:r>
      <w:proofErr w:type="spellStart"/>
      <w:r w:rsidRPr="0021400B">
        <w:rPr>
          <w:sz w:val="24"/>
        </w:rPr>
        <w:t>Institute</w:t>
      </w:r>
      <w:proofErr w:type="spellEnd"/>
      <w:r w:rsidRPr="0021400B">
        <w:rPr>
          <w:sz w:val="24"/>
        </w:rPr>
        <w:t xml:space="preserve"> de Escocia. Su nacimiento a partir de una célula mamaria adulta fue un logro importante que planteó preguntas éticas y abrió el camino para futuras investigaciones en clonación y biotecnología.</w:t>
      </w:r>
    </w:p>
    <w:p w:rsidR="00454996" w:rsidRDefault="00454996" w:rsidP="0021400B">
      <w:pPr>
        <w:rPr>
          <w:sz w:val="24"/>
        </w:rPr>
      </w:pPr>
    </w:p>
    <w:p w:rsidR="006504EC" w:rsidRDefault="006504EC" w:rsidP="0021400B">
      <w:pPr>
        <w:rPr>
          <w:sz w:val="24"/>
        </w:rPr>
      </w:pPr>
    </w:p>
    <w:p w:rsidR="006504EC" w:rsidRDefault="006504EC" w:rsidP="0021400B">
      <w:pPr>
        <w:rPr>
          <w:sz w:val="24"/>
        </w:rPr>
      </w:pPr>
    </w:p>
    <w:p w:rsidR="006504EC" w:rsidRDefault="006504EC" w:rsidP="0021400B">
      <w:pPr>
        <w:rPr>
          <w:sz w:val="24"/>
        </w:rPr>
      </w:pPr>
    </w:p>
    <w:p w:rsidR="006504EC" w:rsidRDefault="006504EC" w:rsidP="006504EC">
      <w:pPr>
        <w:pStyle w:val="Ttulo"/>
        <w:rPr>
          <w:rFonts w:eastAsia="Times New Roman"/>
          <w:lang w:eastAsia="es-ES"/>
        </w:rPr>
      </w:pPr>
      <w:proofErr w:type="gramStart"/>
      <w:r w:rsidRPr="006504EC">
        <w:rPr>
          <w:rFonts w:eastAsia="Times New Roman"/>
          <w:lang w:eastAsia="es-ES"/>
        </w:rPr>
        <w:lastRenderedPageBreak/>
        <w:t>mejorando</w:t>
      </w:r>
      <w:proofErr w:type="gramEnd"/>
      <w:r w:rsidRPr="006504EC">
        <w:rPr>
          <w:rFonts w:eastAsia="Times New Roman"/>
          <w:lang w:eastAsia="es-ES"/>
        </w:rPr>
        <w:t xml:space="preserve"> mi granja con ingeniería genética.</w:t>
      </w:r>
    </w:p>
    <w:p w:rsidR="006504EC" w:rsidRPr="006504EC" w:rsidRDefault="006504EC" w:rsidP="006504EC">
      <w:pPr>
        <w:rPr>
          <w:sz w:val="28"/>
        </w:rPr>
      </w:pPr>
      <w:r w:rsidRPr="006504EC">
        <w:rPr>
          <w:sz w:val="28"/>
        </w:rPr>
        <w:t>Como científico interesado en mejorar la producción en una granja, hay varias estrategias que podrían implementarse para aumentar la producción de leche en las vacas y reducir el contagio de la roya en la cosecha de café. A continuación, se presentan algunas posibles soluciones:</w:t>
      </w:r>
    </w:p>
    <w:p w:rsidR="006504EC" w:rsidRPr="006504EC" w:rsidRDefault="006504EC" w:rsidP="006504EC">
      <w:pPr>
        <w:rPr>
          <w:sz w:val="28"/>
        </w:rPr>
      </w:pPr>
      <w:r w:rsidRPr="006504EC">
        <w:rPr>
          <w:sz w:val="28"/>
        </w:rPr>
        <w:t>Mejoramiento genético de las vacas: Se podrían utilizar técnicas de selección genética para criar y desarrollar cepas de vacas que tengan una mayor capacidad de producción de leche. A través de la reproducción selectiva de animales con altos rendimientos lácteos, se podrían obtener vacas con una mayor producción de leche en cada ciclo de lactancia.</w:t>
      </w:r>
    </w:p>
    <w:p w:rsidR="006504EC" w:rsidRPr="006504EC" w:rsidRDefault="006504EC" w:rsidP="006504EC">
      <w:pPr>
        <w:rPr>
          <w:sz w:val="28"/>
        </w:rPr>
      </w:pPr>
      <w:r w:rsidRPr="006504EC">
        <w:rPr>
          <w:sz w:val="28"/>
        </w:rPr>
        <w:t>Mejora de la nutrición animal: Una dieta equilibrada y nutritiva es fundamental para la producción de leche en las vacas. Como científico, se podría investigar y desarrollar dietas especializadas que brinden a las vacas los nutrientes necesarios para una producción de leche óptima. Esto incluiría el análisis de los requerimientos nutricionales de las vacas y la formulación de raciones alimenticias adecuadas.</w:t>
      </w:r>
    </w:p>
    <w:p w:rsidR="006504EC" w:rsidRPr="006504EC" w:rsidRDefault="006504EC" w:rsidP="006504EC">
      <w:pPr>
        <w:rPr>
          <w:sz w:val="28"/>
        </w:rPr>
      </w:pPr>
      <w:r w:rsidRPr="006504EC">
        <w:rPr>
          <w:sz w:val="28"/>
        </w:rPr>
        <w:t>Implementación de buenas prácticas agrícolas: Para combatir la propagación de la roya en las plantaciones de café, se deben implementar buenas prácticas agrícolas. Esto incluiría la poda adecuada de los árboles de café para mejorar la circulación del aire y reducir la humedad, la eliminación de hojas infectadas y la aplicación oportuna de fungicidas efectivos. Además, se podría investigar y promover variedades de café resistentes a la roya, mediante el desarrollo de programas de mejoramiento genético.</w:t>
      </w:r>
    </w:p>
    <w:p w:rsidR="006504EC" w:rsidRPr="006504EC" w:rsidRDefault="006504EC" w:rsidP="006504EC">
      <w:pPr>
        <w:rPr>
          <w:sz w:val="28"/>
        </w:rPr>
      </w:pPr>
      <w:r w:rsidRPr="006504EC">
        <w:rPr>
          <w:sz w:val="28"/>
        </w:rPr>
        <w:t xml:space="preserve">Investigación en biotecnología agrícola: Como científico, se podría explorar la aplicación de </w:t>
      </w:r>
      <w:bookmarkStart w:id="0" w:name="_GoBack"/>
      <w:bookmarkEnd w:id="0"/>
      <w:r w:rsidRPr="006504EC">
        <w:rPr>
          <w:sz w:val="28"/>
        </w:rPr>
        <w:t>técnicas de biotecnología agrícola para mejorar la resistencia de las plantas de café a la roya. Esto podría incluir la identificación y manipulación de genes que confieren resistencia a la enfermedad, así como la investigación en técnicas de edición genética para desarrollar variedades de café más resistentes.</w:t>
      </w:r>
    </w:p>
    <w:p w:rsidR="006504EC" w:rsidRPr="006504EC" w:rsidRDefault="006504EC" w:rsidP="006504EC">
      <w:pPr>
        <w:rPr>
          <w:sz w:val="28"/>
        </w:rPr>
      </w:pPr>
      <w:r w:rsidRPr="006504EC">
        <w:rPr>
          <w:sz w:val="28"/>
        </w:rPr>
        <w:t>Educación y capacitación: Es fundamental educar a los agricultores y ganaderos sobre las mejores prácticas de manejo y cuidado de las vacas y los cultivos. Esto incluiría programas de capacitación sobre el manejo adecuado del ganado, la nutrición animal, la identificación temprana de enfermedades y la aplicación de técnicas de control de plagas y enfermedades en las plantaciones de café.</w:t>
      </w:r>
    </w:p>
    <w:p w:rsidR="006504EC" w:rsidRPr="006504EC" w:rsidRDefault="006504EC" w:rsidP="006504EC">
      <w:pPr>
        <w:rPr>
          <w:sz w:val="28"/>
        </w:rPr>
      </w:pPr>
      <w:r w:rsidRPr="006504EC">
        <w:rPr>
          <w:sz w:val="28"/>
        </w:rPr>
        <w:t xml:space="preserve">En general, como científico, se debe adoptar un enfoque multidisciplinario que involucre la investigación genética, la nutrición animal, las prácticas agrícolas adecuadas y la educación </w:t>
      </w:r>
      <w:r w:rsidRPr="006504EC">
        <w:rPr>
          <w:sz w:val="28"/>
        </w:rPr>
        <w:lastRenderedPageBreak/>
        <w:t>para abordar los desafíos en la producción de leche y el cultivo del café. La colaboración con otros científicos, agricultores y expertos en el campo también sería crucial para implementar soluciones efectivas y sostenibles.</w:t>
      </w:r>
    </w:p>
    <w:p w:rsidR="006504EC" w:rsidRPr="006504EC" w:rsidRDefault="006504EC" w:rsidP="006504EC">
      <w:pPr>
        <w:rPr>
          <w:lang w:eastAsia="es-ES"/>
        </w:rPr>
      </w:pPr>
    </w:p>
    <w:p w:rsidR="006504EC" w:rsidRPr="006504EC" w:rsidRDefault="006504EC" w:rsidP="006504EC">
      <w:r w:rsidRPr="006504EC">
        <w:rPr>
          <w:lang w:eastAsia="es-ES"/>
        </w:rPr>
        <w:t> </w:t>
      </w:r>
    </w:p>
    <w:p w:rsidR="006504EC" w:rsidRPr="0021400B" w:rsidRDefault="006504EC" w:rsidP="0021400B">
      <w:pPr>
        <w:rPr>
          <w:sz w:val="24"/>
        </w:rPr>
      </w:pPr>
    </w:p>
    <w:sectPr w:rsidR="006504EC" w:rsidRPr="0021400B" w:rsidSect="008A3F1F">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7038"/>
    <w:multiLevelType w:val="multilevel"/>
    <w:tmpl w:val="A5C87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092FA7"/>
    <w:multiLevelType w:val="multilevel"/>
    <w:tmpl w:val="C4544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972781"/>
    <w:multiLevelType w:val="multilevel"/>
    <w:tmpl w:val="99888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A67ED0"/>
    <w:multiLevelType w:val="multilevel"/>
    <w:tmpl w:val="ADD2B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E013F5"/>
    <w:multiLevelType w:val="multilevel"/>
    <w:tmpl w:val="AB067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D06"/>
    <w:rsid w:val="001060D0"/>
    <w:rsid w:val="0021400B"/>
    <w:rsid w:val="0036793D"/>
    <w:rsid w:val="00454996"/>
    <w:rsid w:val="00474597"/>
    <w:rsid w:val="005C2D06"/>
    <w:rsid w:val="006504EC"/>
    <w:rsid w:val="00672C29"/>
    <w:rsid w:val="008A3F1F"/>
    <w:rsid w:val="009F644C"/>
    <w:rsid w:val="00DA41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679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679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2D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D06"/>
    <w:rPr>
      <w:rFonts w:ascii="Tahoma" w:hAnsi="Tahoma" w:cs="Tahoma"/>
      <w:sz w:val="16"/>
      <w:szCs w:val="16"/>
    </w:rPr>
  </w:style>
  <w:style w:type="paragraph" w:styleId="NormalWeb">
    <w:name w:val="Normal (Web)"/>
    <w:basedOn w:val="Normal"/>
    <w:uiPriority w:val="99"/>
    <w:semiHidden/>
    <w:unhideWhenUsed/>
    <w:rsid w:val="0045499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36793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6793D"/>
    <w:rPr>
      <w:rFonts w:asciiTheme="majorHAnsi" w:eastAsiaTheme="majorEastAsia" w:hAnsiTheme="majorHAnsi" w:cstheme="majorBidi"/>
      <w:b/>
      <w:bCs/>
      <w:color w:val="4F81BD" w:themeColor="accent1"/>
      <w:sz w:val="26"/>
      <w:szCs w:val="26"/>
    </w:rPr>
  </w:style>
  <w:style w:type="paragraph" w:styleId="Ttulo">
    <w:name w:val="Title"/>
    <w:basedOn w:val="Normal"/>
    <w:next w:val="Normal"/>
    <w:link w:val="TtuloCar"/>
    <w:uiPriority w:val="10"/>
    <w:qFormat/>
    <w:rsid w:val="006504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504E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679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679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2D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D06"/>
    <w:rPr>
      <w:rFonts w:ascii="Tahoma" w:hAnsi="Tahoma" w:cs="Tahoma"/>
      <w:sz w:val="16"/>
      <w:szCs w:val="16"/>
    </w:rPr>
  </w:style>
  <w:style w:type="paragraph" w:styleId="NormalWeb">
    <w:name w:val="Normal (Web)"/>
    <w:basedOn w:val="Normal"/>
    <w:uiPriority w:val="99"/>
    <w:semiHidden/>
    <w:unhideWhenUsed/>
    <w:rsid w:val="0045499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36793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6793D"/>
    <w:rPr>
      <w:rFonts w:asciiTheme="majorHAnsi" w:eastAsiaTheme="majorEastAsia" w:hAnsiTheme="majorHAnsi" w:cstheme="majorBidi"/>
      <w:b/>
      <w:bCs/>
      <w:color w:val="4F81BD" w:themeColor="accent1"/>
      <w:sz w:val="26"/>
      <w:szCs w:val="26"/>
    </w:rPr>
  </w:style>
  <w:style w:type="paragraph" w:styleId="Ttulo">
    <w:name w:val="Title"/>
    <w:basedOn w:val="Normal"/>
    <w:next w:val="Normal"/>
    <w:link w:val="TtuloCar"/>
    <w:uiPriority w:val="10"/>
    <w:qFormat/>
    <w:rsid w:val="006504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504E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989195">
      <w:bodyDiv w:val="1"/>
      <w:marLeft w:val="0"/>
      <w:marRight w:val="0"/>
      <w:marTop w:val="0"/>
      <w:marBottom w:val="0"/>
      <w:divBdr>
        <w:top w:val="none" w:sz="0" w:space="0" w:color="auto"/>
        <w:left w:val="none" w:sz="0" w:space="0" w:color="auto"/>
        <w:bottom w:val="none" w:sz="0" w:space="0" w:color="auto"/>
        <w:right w:val="none" w:sz="0" w:space="0" w:color="auto"/>
      </w:divBdr>
    </w:div>
    <w:div w:id="513687513">
      <w:bodyDiv w:val="1"/>
      <w:marLeft w:val="0"/>
      <w:marRight w:val="0"/>
      <w:marTop w:val="0"/>
      <w:marBottom w:val="0"/>
      <w:divBdr>
        <w:top w:val="none" w:sz="0" w:space="0" w:color="auto"/>
        <w:left w:val="none" w:sz="0" w:space="0" w:color="auto"/>
        <w:bottom w:val="none" w:sz="0" w:space="0" w:color="auto"/>
        <w:right w:val="none" w:sz="0" w:space="0" w:color="auto"/>
      </w:divBdr>
    </w:div>
    <w:div w:id="692154449">
      <w:bodyDiv w:val="1"/>
      <w:marLeft w:val="0"/>
      <w:marRight w:val="0"/>
      <w:marTop w:val="0"/>
      <w:marBottom w:val="0"/>
      <w:divBdr>
        <w:top w:val="none" w:sz="0" w:space="0" w:color="auto"/>
        <w:left w:val="none" w:sz="0" w:space="0" w:color="auto"/>
        <w:bottom w:val="none" w:sz="0" w:space="0" w:color="auto"/>
        <w:right w:val="none" w:sz="0" w:space="0" w:color="auto"/>
      </w:divBdr>
    </w:div>
    <w:div w:id="772016871">
      <w:bodyDiv w:val="1"/>
      <w:marLeft w:val="0"/>
      <w:marRight w:val="0"/>
      <w:marTop w:val="0"/>
      <w:marBottom w:val="0"/>
      <w:divBdr>
        <w:top w:val="none" w:sz="0" w:space="0" w:color="auto"/>
        <w:left w:val="none" w:sz="0" w:space="0" w:color="auto"/>
        <w:bottom w:val="none" w:sz="0" w:space="0" w:color="auto"/>
        <w:right w:val="none" w:sz="0" w:space="0" w:color="auto"/>
      </w:divBdr>
    </w:div>
    <w:div w:id="866871914">
      <w:bodyDiv w:val="1"/>
      <w:marLeft w:val="0"/>
      <w:marRight w:val="0"/>
      <w:marTop w:val="0"/>
      <w:marBottom w:val="0"/>
      <w:divBdr>
        <w:top w:val="none" w:sz="0" w:space="0" w:color="auto"/>
        <w:left w:val="none" w:sz="0" w:space="0" w:color="auto"/>
        <w:bottom w:val="none" w:sz="0" w:space="0" w:color="auto"/>
        <w:right w:val="none" w:sz="0" w:space="0" w:color="auto"/>
      </w:divBdr>
    </w:div>
    <w:div w:id="1658681720">
      <w:bodyDiv w:val="1"/>
      <w:marLeft w:val="0"/>
      <w:marRight w:val="0"/>
      <w:marTop w:val="0"/>
      <w:marBottom w:val="0"/>
      <w:divBdr>
        <w:top w:val="none" w:sz="0" w:space="0" w:color="auto"/>
        <w:left w:val="none" w:sz="0" w:space="0" w:color="auto"/>
        <w:bottom w:val="none" w:sz="0" w:space="0" w:color="auto"/>
        <w:right w:val="none" w:sz="0" w:space="0" w:color="auto"/>
      </w:divBdr>
    </w:div>
    <w:div w:id="1779788928">
      <w:bodyDiv w:val="1"/>
      <w:marLeft w:val="0"/>
      <w:marRight w:val="0"/>
      <w:marTop w:val="0"/>
      <w:marBottom w:val="0"/>
      <w:divBdr>
        <w:top w:val="none" w:sz="0" w:space="0" w:color="auto"/>
        <w:left w:val="none" w:sz="0" w:space="0" w:color="auto"/>
        <w:bottom w:val="none" w:sz="0" w:space="0" w:color="auto"/>
        <w:right w:val="none" w:sz="0" w:space="0" w:color="auto"/>
      </w:divBdr>
    </w:div>
    <w:div w:id="1812408804">
      <w:bodyDiv w:val="1"/>
      <w:marLeft w:val="0"/>
      <w:marRight w:val="0"/>
      <w:marTop w:val="0"/>
      <w:marBottom w:val="0"/>
      <w:divBdr>
        <w:top w:val="none" w:sz="0" w:space="0" w:color="auto"/>
        <w:left w:val="none" w:sz="0" w:space="0" w:color="auto"/>
        <w:bottom w:val="none" w:sz="0" w:space="0" w:color="auto"/>
        <w:right w:val="none" w:sz="0" w:space="0" w:color="auto"/>
      </w:divBdr>
    </w:div>
    <w:div w:id="181274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4774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Libreria</dc:creator>
  <cp:lastModifiedBy>Libreria</cp:lastModifiedBy>
  <cp:revision>2</cp:revision>
  <cp:lastPrinted>2023-06-07T16:15:00Z</cp:lastPrinted>
  <dcterms:created xsi:type="dcterms:W3CDTF">2023-06-07T22:39:00Z</dcterms:created>
  <dcterms:modified xsi:type="dcterms:W3CDTF">2023-06-07T22:39:00Z</dcterms:modified>
</cp:coreProperties>
</file>