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B4" w:rsidRDefault="0050429E" w:rsidP="0050429E">
      <w:pPr>
        <w:pStyle w:val="Ttulo"/>
        <w:jc w:val="center"/>
      </w:pPr>
      <w:r>
        <w:t>INVESTIGACIÓN CIENTÍFICA</w:t>
      </w:r>
    </w:p>
    <w:p w:rsidR="003F1F1E" w:rsidRPr="003F1F1E" w:rsidRDefault="003F1F1E" w:rsidP="005A1957">
      <w:pPr>
        <w:jc w:val="both"/>
        <w:rPr>
          <w:b/>
          <w:i/>
          <w:sz w:val="28"/>
          <w:szCs w:val="24"/>
        </w:rPr>
      </w:pPr>
      <w:r w:rsidRPr="003F1F1E">
        <w:rPr>
          <w:b/>
          <w:i/>
          <w:sz w:val="28"/>
          <w:szCs w:val="24"/>
        </w:rPr>
        <w:t>Autor: Denise Grijalva</w:t>
      </w:r>
    </w:p>
    <w:p w:rsidR="003F1F1E" w:rsidRDefault="00851936" w:rsidP="005A1957">
      <w:pPr>
        <w:jc w:val="both"/>
        <w:rPr>
          <w:sz w:val="24"/>
          <w:szCs w:val="24"/>
        </w:rPr>
      </w:pPr>
      <w:r>
        <w:rPr>
          <w:sz w:val="24"/>
          <w:szCs w:val="24"/>
        </w:rPr>
        <w:t>Palabras: 2460.</w:t>
      </w:r>
    </w:p>
    <w:p w:rsidR="00493E11" w:rsidRDefault="00CA6668" w:rsidP="00FC536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8255</wp:posOffset>
            </wp:positionV>
            <wp:extent cx="1562100" cy="1343025"/>
            <wp:effectExtent l="0" t="0" r="0" b="0"/>
            <wp:wrapSquare wrapText="bothSides"/>
            <wp:docPr id="1" name="Imagen 1" descr="http://plantadelavida.org/wp-content/uploads/2013/04/investigac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tadelavida.org/wp-content/uploads/2013/04/investigaci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360">
        <w:rPr>
          <w:sz w:val="24"/>
          <w:szCs w:val="24"/>
        </w:rPr>
        <w:t xml:space="preserve">Muchas veces en el colegio o en tu vida de estudiante </w:t>
      </w:r>
      <w:r w:rsidR="00851936">
        <w:rPr>
          <w:sz w:val="24"/>
          <w:szCs w:val="24"/>
        </w:rPr>
        <w:t>has</w:t>
      </w:r>
      <w:r w:rsidR="00FC5360">
        <w:rPr>
          <w:sz w:val="24"/>
          <w:szCs w:val="24"/>
        </w:rPr>
        <w:t xml:space="preserve"> tenido que elaborar investigaciones de diferentes temas, pero en realidad conoces ¿</w:t>
      </w:r>
      <w:r w:rsidR="00851936">
        <w:rPr>
          <w:sz w:val="24"/>
          <w:szCs w:val="24"/>
        </w:rPr>
        <w:t>có</w:t>
      </w:r>
      <w:r w:rsidR="00FC5360">
        <w:rPr>
          <w:sz w:val="24"/>
          <w:szCs w:val="24"/>
        </w:rPr>
        <w:t>mo se elabora una investigación</w:t>
      </w:r>
      <w:r w:rsidR="00A36972">
        <w:rPr>
          <w:sz w:val="24"/>
          <w:szCs w:val="24"/>
        </w:rPr>
        <w:t>?</w:t>
      </w:r>
      <w:r w:rsidR="00FC5360">
        <w:rPr>
          <w:sz w:val="24"/>
          <w:szCs w:val="24"/>
        </w:rPr>
        <w:t xml:space="preserve"> </w:t>
      </w:r>
      <w:r w:rsidR="00A36972">
        <w:rPr>
          <w:sz w:val="24"/>
          <w:szCs w:val="24"/>
        </w:rPr>
        <w:t>¿</w:t>
      </w:r>
      <w:r w:rsidR="00FC5360">
        <w:rPr>
          <w:sz w:val="24"/>
          <w:szCs w:val="24"/>
        </w:rPr>
        <w:t xml:space="preserve">las clases de </w:t>
      </w:r>
      <w:r w:rsidR="00A36972">
        <w:rPr>
          <w:sz w:val="24"/>
          <w:szCs w:val="24"/>
        </w:rPr>
        <w:t>investigaciones</w:t>
      </w:r>
      <w:r w:rsidR="00FC5360">
        <w:rPr>
          <w:sz w:val="24"/>
          <w:szCs w:val="24"/>
        </w:rPr>
        <w:t xml:space="preserve"> que existen?</w:t>
      </w:r>
      <w:r w:rsidRPr="00CA6668">
        <w:t xml:space="preserve"> </w:t>
      </w:r>
    </w:p>
    <w:p w:rsidR="00FC5360" w:rsidRDefault="00FC5360" w:rsidP="00FC5360">
      <w:pPr>
        <w:jc w:val="both"/>
        <w:rPr>
          <w:sz w:val="24"/>
          <w:szCs w:val="24"/>
        </w:rPr>
      </w:pPr>
      <w:r>
        <w:rPr>
          <w:sz w:val="24"/>
          <w:szCs w:val="24"/>
        </w:rPr>
        <w:t>Si no conoces la diferencia entre una investigación normal y una científica</w:t>
      </w:r>
      <w:r w:rsidR="00A36972">
        <w:rPr>
          <w:sz w:val="24"/>
          <w:szCs w:val="24"/>
        </w:rPr>
        <w:t>,</w:t>
      </w:r>
      <w:r>
        <w:rPr>
          <w:sz w:val="24"/>
          <w:szCs w:val="24"/>
        </w:rPr>
        <w:t xml:space="preserve"> a continuación detallaremos los pasos, para que puedas </w:t>
      </w:r>
      <w:r w:rsidR="00A36972">
        <w:rPr>
          <w:sz w:val="24"/>
          <w:szCs w:val="24"/>
        </w:rPr>
        <w:t>culminar</w:t>
      </w:r>
      <w:r>
        <w:rPr>
          <w:sz w:val="24"/>
          <w:szCs w:val="24"/>
        </w:rPr>
        <w:t xml:space="preserve"> con éxito las investigaciones que </w:t>
      </w:r>
      <w:r w:rsidR="00851936">
        <w:rPr>
          <w:sz w:val="24"/>
          <w:szCs w:val="24"/>
        </w:rPr>
        <w:t>tendrás</w:t>
      </w:r>
      <w:r>
        <w:rPr>
          <w:sz w:val="24"/>
          <w:szCs w:val="24"/>
        </w:rPr>
        <w:t xml:space="preserve"> que realizar posteriormente.</w:t>
      </w:r>
    </w:p>
    <w:p w:rsidR="00FC5360" w:rsidRDefault="00FC5360" w:rsidP="00FC5360">
      <w:pPr>
        <w:jc w:val="both"/>
        <w:rPr>
          <w:sz w:val="24"/>
          <w:szCs w:val="24"/>
        </w:rPr>
      </w:pPr>
      <w:r>
        <w:rPr>
          <w:sz w:val="24"/>
          <w:szCs w:val="24"/>
        </w:rPr>
        <w:t>Para comenzar debemos mencionar que una investigación científica tiene ese nombre, porque simplemente los temas que se abordan son del tipo científico.</w:t>
      </w:r>
    </w:p>
    <w:p w:rsidR="00FC5360" w:rsidRDefault="0050429E" w:rsidP="00FC5360">
      <w:pPr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Ahora estudiaremos  un enfoque sobre la elección y el empleo de los métodos como parte </w:t>
      </w:r>
      <w:r w:rsidRPr="00FC5360">
        <w:rPr>
          <w:b/>
          <w:sz w:val="24"/>
          <w:szCs w:val="24"/>
        </w:rPr>
        <w:t>integrante</w:t>
      </w:r>
      <w:r w:rsidRPr="00FC5360">
        <w:rPr>
          <w:sz w:val="24"/>
          <w:szCs w:val="24"/>
        </w:rPr>
        <w:t xml:space="preserve"> del proceso de investigación relacionado, además, con las otras esferas de </w:t>
      </w:r>
      <w:r w:rsidR="00A36972">
        <w:rPr>
          <w:sz w:val="24"/>
          <w:szCs w:val="24"/>
        </w:rPr>
        <w:t>t</w:t>
      </w:r>
      <w:r w:rsidRPr="00FC5360">
        <w:rPr>
          <w:sz w:val="24"/>
          <w:szCs w:val="24"/>
        </w:rPr>
        <w:t xml:space="preserve">u vida. </w:t>
      </w:r>
    </w:p>
    <w:p w:rsidR="0050429E" w:rsidRPr="00FC5360" w:rsidRDefault="0050429E" w:rsidP="00FC5360">
      <w:pPr>
        <w:jc w:val="both"/>
        <w:rPr>
          <w:sz w:val="24"/>
          <w:szCs w:val="24"/>
        </w:rPr>
      </w:pPr>
      <w:r w:rsidRPr="00FC5360">
        <w:rPr>
          <w:sz w:val="24"/>
          <w:szCs w:val="24"/>
        </w:rPr>
        <w:t>Desde esta perspectiva, afirmamos que no sólo puede</w:t>
      </w:r>
      <w:r w:rsidR="00A36972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investigar sino que ya posee</w:t>
      </w:r>
      <w:r w:rsidR="00A36972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muchas de las </w:t>
      </w:r>
      <w:r w:rsidRPr="00FC5360">
        <w:rPr>
          <w:b/>
          <w:sz w:val="24"/>
          <w:szCs w:val="24"/>
        </w:rPr>
        <w:t>habilidades</w:t>
      </w:r>
      <w:r w:rsidRPr="00FC5360">
        <w:rPr>
          <w:sz w:val="24"/>
          <w:szCs w:val="24"/>
        </w:rPr>
        <w:t xml:space="preserve"> que se requieren para hacerlo. </w:t>
      </w:r>
      <w:r w:rsidR="00FC5360">
        <w:rPr>
          <w:sz w:val="24"/>
          <w:szCs w:val="24"/>
        </w:rPr>
        <w:t xml:space="preserve"> A continuación detallaremos cuales son:</w:t>
      </w:r>
    </w:p>
    <w:p w:rsidR="0050429E" w:rsidRPr="00FC5360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 • Habilidades cotidianas aplicadas a la investigación: usar la experiencia y las habilidades diarias en la investigación.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• Familias, enfoques y técnicas: alternativas para reflexionar sobre los métodos de investigación. </w:t>
      </w:r>
    </w:p>
    <w:p w:rsidR="0050429E" w:rsidRPr="00FC5360" w:rsidRDefault="00CA6668" w:rsidP="00FC536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57785</wp:posOffset>
            </wp:positionV>
            <wp:extent cx="1534795" cy="1790700"/>
            <wp:effectExtent l="19050" t="0" r="8255" b="0"/>
            <wp:wrapSquare wrapText="bothSides"/>
            <wp:docPr id="4" name="Imagen 4" descr="https://encrypted-tbn3.gstatic.com/images?q=tbn:ANd9GcTb6iIdiY6ArLS5k8fkVOFKQIKZGuTH2m2-vScOQ43mKuCBmji8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b6iIdiY6ArLS5k8fkVOFKQIKZGuTH2m2-vScOQ43mKuCBmji8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29E" w:rsidRPr="00FC5360">
        <w:rPr>
          <w:sz w:val="24"/>
          <w:szCs w:val="24"/>
        </w:rPr>
        <w:t>• Investigación-acción: utilizar el proyecto de investigación pa</w:t>
      </w:r>
      <w:r w:rsidR="00A36972">
        <w:rPr>
          <w:sz w:val="24"/>
          <w:szCs w:val="24"/>
        </w:rPr>
        <w:t>ra estudiar y cambiar algo que t</w:t>
      </w:r>
      <w:r w:rsidR="0050429E" w:rsidRPr="00FC5360">
        <w:rPr>
          <w:sz w:val="24"/>
          <w:szCs w:val="24"/>
        </w:rPr>
        <w:t xml:space="preserve">e interesa.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• Estudio de casos: centrar el proyecto en un ejemplo particular o en varios ejemplos. </w:t>
      </w:r>
    </w:p>
    <w:p w:rsidR="0050429E" w:rsidRPr="00FC5360" w:rsidRDefault="00A36972" w:rsidP="00FC53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Experimentos: probar t</w:t>
      </w:r>
      <w:r w:rsidR="0050429E" w:rsidRPr="00FC5360">
        <w:rPr>
          <w:sz w:val="24"/>
          <w:szCs w:val="24"/>
        </w:rPr>
        <w:t xml:space="preserve">us hipótesis por medio de estudios controlados.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• Encuestas: recolectar datos de la gente, de los materiales o las entidades.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• Métodos más convenientes: difer</w:t>
      </w:r>
      <w:r w:rsidR="00A36972">
        <w:rPr>
          <w:sz w:val="24"/>
          <w:szCs w:val="24"/>
        </w:rPr>
        <w:t>entes maneras de pensar en t</w:t>
      </w:r>
      <w:r w:rsidRPr="00FC5360">
        <w:rPr>
          <w:sz w:val="24"/>
          <w:szCs w:val="24"/>
        </w:rPr>
        <w:t xml:space="preserve">u elección.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• La decisión sobre los métodos: cuestiones que debe</w:t>
      </w:r>
      <w:r w:rsidR="00A36972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tomar en cuenta cuando decide</w:t>
      </w:r>
      <w:r w:rsidR="00A36972">
        <w:rPr>
          <w:sz w:val="24"/>
          <w:szCs w:val="24"/>
        </w:rPr>
        <w:t>s el diseño de t</w:t>
      </w:r>
      <w:r w:rsidRPr="00FC5360">
        <w:rPr>
          <w:sz w:val="24"/>
          <w:szCs w:val="24"/>
        </w:rPr>
        <w:t xml:space="preserve">u investigación. </w:t>
      </w:r>
    </w:p>
    <w:p w:rsidR="0050429E" w:rsidRPr="00FC5360" w:rsidRDefault="0050429E" w:rsidP="00FC5360">
      <w:pPr>
        <w:spacing w:after="0" w:line="240" w:lineRule="auto"/>
        <w:jc w:val="both"/>
        <w:rPr>
          <w:sz w:val="24"/>
          <w:szCs w:val="24"/>
        </w:rPr>
      </w:pPr>
      <w:r w:rsidRPr="00FC5360">
        <w:rPr>
          <w:sz w:val="24"/>
          <w:szCs w:val="24"/>
        </w:rPr>
        <w:lastRenderedPageBreak/>
        <w:t>• Muestreo y selección: e</w:t>
      </w:r>
      <w:r w:rsidR="00A36972">
        <w:rPr>
          <w:sz w:val="24"/>
          <w:szCs w:val="24"/>
        </w:rPr>
        <w:t>legir los sujetos u objetos de t</w:t>
      </w:r>
      <w:r w:rsidRPr="00FC5360">
        <w:rPr>
          <w:sz w:val="24"/>
          <w:szCs w:val="24"/>
        </w:rPr>
        <w:t xml:space="preserve">u investigación. </w:t>
      </w:r>
    </w:p>
    <w:p w:rsidR="0050429E" w:rsidRPr="00FC5360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</w:t>
      </w:r>
    </w:p>
    <w:p w:rsidR="00FC5360" w:rsidRDefault="00CA6668" w:rsidP="00FC536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280035</wp:posOffset>
            </wp:positionV>
            <wp:extent cx="1638300" cy="1562100"/>
            <wp:effectExtent l="19050" t="0" r="0" b="0"/>
            <wp:wrapSquare wrapText="bothSides"/>
            <wp:docPr id="10" name="Imagen 10" descr="https://encrypted-tbn2.gstatic.com/images?q=tbn:ANd9GcQBz4SiCdnU2bO2YgYvqBNSj3xanhQH7C43fjjPqrjVvIBdAuF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Bz4SiCdnU2bO2YgYvqBNSj3xanhQH7C43fjjPqrjVvIBdAuFx9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360">
        <w:rPr>
          <w:sz w:val="24"/>
          <w:szCs w:val="24"/>
        </w:rPr>
        <w:t xml:space="preserve">Cuando hablamos de los métodos te preguntarás </w:t>
      </w:r>
      <w:r w:rsidR="00A36972">
        <w:rPr>
          <w:sz w:val="24"/>
          <w:szCs w:val="24"/>
        </w:rPr>
        <w:t>¿</w:t>
      </w:r>
      <w:r w:rsidR="00FC5360">
        <w:rPr>
          <w:sz w:val="24"/>
          <w:szCs w:val="24"/>
        </w:rPr>
        <w:t>cuantos más hay además del método científico</w:t>
      </w:r>
      <w:r w:rsidR="00A36972">
        <w:rPr>
          <w:sz w:val="24"/>
          <w:szCs w:val="24"/>
        </w:rPr>
        <w:t>? P</w:t>
      </w:r>
      <w:r w:rsidR="00FC5360">
        <w:rPr>
          <w:sz w:val="24"/>
          <w:szCs w:val="24"/>
        </w:rPr>
        <w:t>ues trabajaremos con dos que acompañan al método científico.</w:t>
      </w:r>
    </w:p>
    <w:p w:rsidR="00A36972" w:rsidRDefault="00FC5360" w:rsidP="00FC5360">
      <w:pPr>
        <w:jc w:val="both"/>
      </w:pPr>
      <w:r>
        <w:rPr>
          <w:sz w:val="24"/>
          <w:szCs w:val="24"/>
        </w:rPr>
        <w:t xml:space="preserve">El primero es el </w:t>
      </w:r>
      <w:r>
        <w:rPr>
          <w:b/>
          <w:i/>
          <w:sz w:val="24"/>
          <w:szCs w:val="24"/>
        </w:rPr>
        <w:t xml:space="preserve">método inductivo; </w:t>
      </w:r>
      <w:r>
        <w:rPr>
          <w:sz w:val="24"/>
          <w:szCs w:val="24"/>
        </w:rPr>
        <w:t xml:space="preserve"> este trabaja de una manera especial y simple, ve la</w:t>
      </w:r>
      <w:r w:rsidR="00BC6DBD">
        <w:rPr>
          <w:sz w:val="24"/>
          <w:szCs w:val="24"/>
        </w:rPr>
        <w:t>s</w:t>
      </w:r>
      <w:r>
        <w:rPr>
          <w:sz w:val="24"/>
          <w:szCs w:val="24"/>
        </w:rPr>
        <w:t xml:space="preserve"> cosas de lo particular a lo general.</w:t>
      </w:r>
      <w:r w:rsidR="00CA6668" w:rsidRPr="00CA6668">
        <w:t xml:space="preserve"> </w:t>
      </w:r>
      <w:r w:rsidR="00A36972">
        <w:t xml:space="preserve"> </w:t>
      </w:r>
    </w:p>
    <w:p w:rsidR="00FC5360" w:rsidRDefault="00FC5360" w:rsidP="00FC53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Eso quiere decir que vas a observar y centrarte en las particularidades o características </w:t>
      </w:r>
      <w:r w:rsidR="00BC6DBD">
        <w:rPr>
          <w:sz w:val="24"/>
          <w:szCs w:val="24"/>
        </w:rPr>
        <w:t>más</w:t>
      </w:r>
      <w:r>
        <w:rPr>
          <w:sz w:val="24"/>
          <w:szCs w:val="24"/>
        </w:rPr>
        <w:t xml:space="preserve"> importantes y de allí </w:t>
      </w:r>
      <w:r w:rsidR="00BC6DBD">
        <w:rPr>
          <w:sz w:val="24"/>
          <w:szCs w:val="24"/>
        </w:rPr>
        <w:t>partirás</w:t>
      </w:r>
      <w:r>
        <w:rPr>
          <w:sz w:val="24"/>
          <w:szCs w:val="24"/>
        </w:rPr>
        <w:t xml:space="preserve"> para ir formulando tu investigación.</w:t>
      </w:r>
    </w:p>
    <w:p w:rsidR="00A36972" w:rsidRDefault="00CA6668" w:rsidP="00FC536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145415</wp:posOffset>
            </wp:positionV>
            <wp:extent cx="1632585" cy="1123950"/>
            <wp:effectExtent l="19050" t="0" r="5715" b="0"/>
            <wp:wrapSquare wrapText="bothSides"/>
            <wp:docPr id="13" name="Imagen 13" descr="http://4.bp.blogspot.com/_T2IphT4krDU/TT8H26wbwQI/AAAAAAAAAEw/ct1TNcC-RKo/s1600/o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_T2IphT4krDU/TT8H26wbwQI/AAAAAAAAAEw/ct1TNcC-RKo/s1600/oj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360">
        <w:rPr>
          <w:sz w:val="24"/>
          <w:szCs w:val="24"/>
        </w:rPr>
        <w:t xml:space="preserve">Y el segundo que utilizaremos es el </w:t>
      </w:r>
      <w:r w:rsidR="00FC5360">
        <w:rPr>
          <w:b/>
          <w:i/>
          <w:sz w:val="24"/>
          <w:szCs w:val="24"/>
        </w:rPr>
        <w:t xml:space="preserve">método deductivo, </w:t>
      </w:r>
      <w:r w:rsidR="00FC5360">
        <w:rPr>
          <w:sz w:val="24"/>
          <w:szCs w:val="24"/>
        </w:rPr>
        <w:t>este método ve las cosas de lo general a lo particular, generalmente en un</w:t>
      </w:r>
      <w:r w:rsidR="00A36972">
        <w:rPr>
          <w:sz w:val="24"/>
          <w:szCs w:val="24"/>
        </w:rPr>
        <w:t>a</w:t>
      </w:r>
      <w:r w:rsidR="00FC5360">
        <w:rPr>
          <w:sz w:val="24"/>
          <w:szCs w:val="24"/>
        </w:rPr>
        <w:t xml:space="preserve"> investigación científica se utilizan los dos apoyando al método científico.</w:t>
      </w:r>
      <w:r w:rsidR="00A36972">
        <w:rPr>
          <w:sz w:val="24"/>
          <w:szCs w:val="24"/>
        </w:rPr>
        <w:t xml:space="preserve">  </w:t>
      </w:r>
    </w:p>
    <w:p w:rsidR="00FC5360" w:rsidRDefault="00FC5360" w:rsidP="00FC53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Veamos </w:t>
      </w:r>
      <w:r w:rsidR="00BC6DBD">
        <w:rPr>
          <w:sz w:val="24"/>
          <w:szCs w:val="24"/>
        </w:rPr>
        <w:t>un ejemplo:</w:t>
      </w:r>
    </w:p>
    <w:p w:rsidR="00CA6668" w:rsidRDefault="00CA6668" w:rsidP="00FC5360">
      <w:pPr>
        <w:jc w:val="both"/>
        <w:rPr>
          <w:sz w:val="24"/>
          <w:szCs w:val="24"/>
        </w:rPr>
      </w:pPr>
    </w:p>
    <w:p w:rsidR="00BC6DBD" w:rsidRPr="00BC6DBD" w:rsidRDefault="00BC6DBD" w:rsidP="00FC5360">
      <w:pPr>
        <w:pStyle w:val="Prrafodelista"/>
        <w:numPr>
          <w:ilvl w:val="0"/>
          <w:numId w:val="7"/>
        </w:numPr>
        <w:jc w:val="both"/>
      </w:pPr>
      <w:r w:rsidRPr="00BC6DBD">
        <w:rPr>
          <w:rFonts w:cs="Helvetica"/>
          <w:shd w:val="clear" w:color="auto" w:fill="FFFFFF"/>
        </w:rPr>
        <w:t>Por ejemplo cuando investigas un</w:t>
      </w:r>
      <w:r w:rsidRPr="00BC6DBD">
        <w:rPr>
          <w:rStyle w:val="apple-converted-space"/>
          <w:rFonts w:cs="Helvetica"/>
          <w:shd w:val="clear" w:color="auto" w:fill="FFFFFF"/>
        </w:rPr>
        <w:t> </w:t>
      </w:r>
      <w:r w:rsidRPr="00BC6DBD">
        <w:rPr>
          <w:rStyle w:val="yshortcuts"/>
          <w:rFonts w:cs="Helvetica"/>
          <w:shd w:val="clear" w:color="auto" w:fill="FFFFFF"/>
        </w:rPr>
        <w:t>accidente</w:t>
      </w:r>
      <w:r w:rsidRPr="00BC6DBD">
        <w:rPr>
          <w:rFonts w:cs="Helvetica"/>
          <w:shd w:val="clear" w:color="auto" w:fill="FFFFFF"/>
        </w:rPr>
        <w:t>, si te involucras y</w:t>
      </w:r>
      <w:r w:rsidRPr="00BC6DBD">
        <w:rPr>
          <w:rStyle w:val="apple-converted-space"/>
          <w:rFonts w:cs="Helvetica"/>
          <w:shd w:val="clear" w:color="auto" w:fill="FFFFFF"/>
        </w:rPr>
        <w:t> </w:t>
      </w:r>
      <w:r w:rsidRPr="00BC6DBD">
        <w:rPr>
          <w:rStyle w:val="yshortcuts"/>
          <w:rFonts w:cs="Helvetica"/>
          <w:shd w:val="clear" w:color="auto" w:fill="FFFFFF"/>
        </w:rPr>
        <w:t>llegas instantes</w:t>
      </w:r>
      <w:r w:rsidRPr="00BC6DBD">
        <w:rPr>
          <w:rStyle w:val="apple-converted-space"/>
          <w:rFonts w:cs="Helvetica"/>
          <w:shd w:val="clear" w:color="auto" w:fill="FFFFFF"/>
        </w:rPr>
        <w:t> </w:t>
      </w:r>
      <w:r>
        <w:rPr>
          <w:rFonts w:cs="Helvetica"/>
          <w:shd w:val="clear" w:color="auto" w:fill="FFFFFF"/>
        </w:rPr>
        <w:t>despué</w:t>
      </w:r>
      <w:r w:rsidRPr="00BC6DBD">
        <w:rPr>
          <w:rFonts w:cs="Helvetica"/>
          <w:shd w:val="clear" w:color="auto" w:fill="FFFFFF"/>
        </w:rPr>
        <w:t>s de que</w:t>
      </w:r>
      <w:r w:rsidRPr="00BC6DBD">
        <w:rPr>
          <w:rStyle w:val="apple-converted-space"/>
          <w:rFonts w:cs="Helvetica"/>
          <w:shd w:val="clear" w:color="auto" w:fill="FFFFFF"/>
        </w:rPr>
        <w:t> </w:t>
      </w:r>
      <w:r w:rsidRPr="00BC6DBD">
        <w:rPr>
          <w:rStyle w:val="yshortcuts"/>
          <w:rFonts w:cs="Helvetica"/>
          <w:shd w:val="clear" w:color="auto" w:fill="FFFFFF"/>
        </w:rPr>
        <w:t>ocurri</w:t>
      </w:r>
      <w:r>
        <w:rPr>
          <w:rStyle w:val="yshortcuts"/>
          <w:rFonts w:cs="Helvetica"/>
          <w:shd w:val="clear" w:color="auto" w:fill="FFFFFF"/>
        </w:rPr>
        <w:t>ó</w:t>
      </w:r>
      <w:r w:rsidRPr="00BC6DBD">
        <w:rPr>
          <w:rStyle w:val="apple-converted-space"/>
          <w:rFonts w:cs="Helvetica"/>
          <w:shd w:val="clear" w:color="auto" w:fill="FFFFFF"/>
        </w:rPr>
        <w:t> </w:t>
      </w:r>
      <w:r w:rsidRPr="00BC6DBD">
        <w:rPr>
          <w:rFonts w:cs="Helvetica"/>
          <w:shd w:val="clear" w:color="auto" w:fill="FFFFFF"/>
        </w:rPr>
        <w:t>y t</w:t>
      </w:r>
      <w:r>
        <w:rPr>
          <w:rFonts w:cs="Helvetica"/>
          <w:shd w:val="clear" w:color="auto" w:fill="FFFFFF"/>
        </w:rPr>
        <w:t>omas notas, fotos y estás atento</w:t>
      </w:r>
      <w:r w:rsidRPr="00BC6DBD">
        <w:rPr>
          <w:rFonts w:cs="Helvetica"/>
          <w:shd w:val="clear" w:color="auto" w:fill="FFFFFF"/>
        </w:rPr>
        <w:t xml:space="preserve"> a todos los detalles, entonces es inductivo porque te involucras de lleno.</w:t>
      </w:r>
    </w:p>
    <w:p w:rsidR="00FC5360" w:rsidRPr="00BC6DBD" w:rsidRDefault="00BC6DBD" w:rsidP="00BC6DBD">
      <w:pPr>
        <w:pStyle w:val="Prrafodelista"/>
        <w:jc w:val="both"/>
      </w:pPr>
      <w:r w:rsidRPr="00BC6DBD">
        <w:rPr>
          <w:rFonts w:cs="Helvetica"/>
          <w:shd w:val="clear" w:color="auto" w:fill="FFFFFF"/>
        </w:rPr>
        <w:t xml:space="preserve"> Ahora si lo investigas </w:t>
      </w:r>
      <w:r>
        <w:rPr>
          <w:rFonts w:cs="Helvetica"/>
          <w:shd w:val="clear" w:color="auto" w:fill="FFFFFF"/>
        </w:rPr>
        <w:t>por medio de las noticias, perió</w:t>
      </w:r>
      <w:r w:rsidRPr="00BC6DBD">
        <w:rPr>
          <w:rFonts w:cs="Helvetica"/>
          <w:shd w:val="clear" w:color="auto" w:fill="FFFFFF"/>
        </w:rPr>
        <w:t>dicos, l</w:t>
      </w:r>
      <w:r>
        <w:rPr>
          <w:rFonts w:cs="Helvetica"/>
          <w:shd w:val="clear" w:color="auto" w:fill="FFFFFF"/>
        </w:rPr>
        <w:t>o que oyes en la radio y de allí</w:t>
      </w:r>
      <w:r w:rsidRPr="00BC6DBD">
        <w:rPr>
          <w:rFonts w:cs="Helvetica"/>
          <w:shd w:val="clear" w:color="auto" w:fill="FFFFFF"/>
        </w:rPr>
        <w:t xml:space="preserve"> sacas conclusiones, entonces es deductivo porque </w:t>
      </w:r>
      <w:r>
        <w:rPr>
          <w:rFonts w:cs="Helvetica"/>
          <w:shd w:val="clear" w:color="auto" w:fill="FFFFFF"/>
        </w:rPr>
        <w:t>estas fuera del área de investigació</w:t>
      </w:r>
      <w:r w:rsidRPr="00BC6DBD">
        <w:rPr>
          <w:rFonts w:cs="Helvetica"/>
          <w:shd w:val="clear" w:color="auto" w:fill="FFFFFF"/>
        </w:rPr>
        <w:t>n.</w:t>
      </w:r>
    </w:p>
    <w:p w:rsidR="0050429E" w:rsidRPr="00FC5360" w:rsidRDefault="0050429E" w:rsidP="00FC5360">
      <w:pPr>
        <w:jc w:val="both"/>
        <w:rPr>
          <w:sz w:val="24"/>
          <w:szCs w:val="24"/>
        </w:rPr>
      </w:pPr>
      <w:r w:rsidRPr="00FC5360">
        <w:rPr>
          <w:sz w:val="24"/>
          <w:szCs w:val="24"/>
        </w:rPr>
        <w:t>Habilidades cotidianas aplicadas a la investigación</w:t>
      </w:r>
      <w:r w:rsidR="00FC5360">
        <w:rPr>
          <w:sz w:val="24"/>
          <w:szCs w:val="24"/>
        </w:rPr>
        <w:t>.</w:t>
      </w:r>
      <w:r w:rsidRPr="00FC5360">
        <w:rPr>
          <w:sz w:val="24"/>
          <w:szCs w:val="24"/>
        </w:rPr>
        <w:t xml:space="preserve"> </w:t>
      </w:r>
    </w:p>
    <w:p w:rsidR="0050429E" w:rsidRPr="00FC5360" w:rsidRDefault="0050429E" w:rsidP="00FC5360">
      <w:pPr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Ejercicio: Examinar su vida </w:t>
      </w:r>
    </w:p>
    <w:p w:rsidR="0050429E" w:rsidRPr="00FC5360" w:rsidRDefault="00BC6DBD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Recuerda algún incidente de t</w:t>
      </w:r>
      <w:r w:rsidR="0050429E" w:rsidRPr="00FC5360">
        <w:rPr>
          <w:sz w:val="24"/>
          <w:szCs w:val="24"/>
        </w:rPr>
        <w:t>u propia vida: una conversación o un programa de radio o de televisión, el artículo de un periódico o de una revista, o un viaje.  Resum</w:t>
      </w:r>
      <w:r w:rsidR="00A36972">
        <w:rPr>
          <w:sz w:val="24"/>
          <w:szCs w:val="24"/>
        </w:rPr>
        <w:t>e</w:t>
      </w:r>
      <w:r w:rsidR="0050429E" w:rsidRPr="00FC5360">
        <w:rPr>
          <w:sz w:val="24"/>
          <w:szCs w:val="24"/>
        </w:rPr>
        <w:t xml:space="preserve"> en una oración el hecho, la fuente o la experiencia escogida. </w:t>
      </w:r>
    </w:p>
    <w:p w:rsidR="0050429E" w:rsidRPr="00FC5360" w:rsidRDefault="0050429E" w:rsidP="00FC5360">
      <w:pPr>
        <w:spacing w:after="0"/>
        <w:jc w:val="both"/>
        <w:rPr>
          <w:sz w:val="24"/>
          <w:szCs w:val="24"/>
        </w:rPr>
      </w:pPr>
    </w:p>
    <w:p w:rsidR="0050429E" w:rsidRPr="00FC5360" w:rsidRDefault="00B74EC8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hacer el Ejercicio habrá</w:t>
      </w:r>
      <w:r w:rsidR="00BC6DBD">
        <w:rPr>
          <w:sz w:val="24"/>
          <w:szCs w:val="24"/>
        </w:rPr>
        <w:t>s</w:t>
      </w:r>
      <w:r w:rsidR="0050429E" w:rsidRPr="00FC5360">
        <w:rPr>
          <w:sz w:val="24"/>
          <w:szCs w:val="24"/>
        </w:rPr>
        <w:t xml:space="preserve"> usado una variedad de habilidades cotidianas que también se aplican a la investigación: </w:t>
      </w:r>
    </w:p>
    <w:p w:rsidR="0050429E" w:rsidRPr="00FC5360" w:rsidRDefault="00CA6668" w:rsidP="00FC536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205105</wp:posOffset>
            </wp:positionV>
            <wp:extent cx="1562100" cy="1562100"/>
            <wp:effectExtent l="19050" t="0" r="0" b="0"/>
            <wp:wrapSquare wrapText="bothSides"/>
            <wp:docPr id="16" name="Imagen 16" descr="https://encrypted-tbn0.gstatic.com/images?q=tbn:ANd9GcQLUKSE0NrWyRlBIICj065yXSEtcJDe-_Ousjg8QSngCgp4K7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LUKSE0NrWyRlBIICj065yXSEtcJDe-_Ousjg8QSngCgp4K76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29E" w:rsidRPr="00FC5360">
        <w:rPr>
          <w:sz w:val="24"/>
          <w:szCs w:val="24"/>
        </w:rPr>
        <w:t xml:space="preserve"> </w:t>
      </w:r>
    </w:p>
    <w:p w:rsidR="0050429E" w:rsidRDefault="00BC6DBD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B74EC8">
        <w:rPr>
          <w:sz w:val="24"/>
          <w:szCs w:val="24"/>
        </w:rPr>
        <w:t>Elegiste</w:t>
      </w:r>
      <w:r w:rsidR="0050429E" w:rsidRPr="00FC5360">
        <w:rPr>
          <w:sz w:val="24"/>
          <w:szCs w:val="24"/>
        </w:rPr>
        <w:t xml:space="preserve"> un hecho, una fuente o una experien</w:t>
      </w:r>
      <w:r>
        <w:rPr>
          <w:sz w:val="24"/>
          <w:szCs w:val="24"/>
        </w:rPr>
        <w:t>cia</w:t>
      </w:r>
      <w:r w:rsidR="00A36972">
        <w:rPr>
          <w:sz w:val="24"/>
          <w:szCs w:val="24"/>
        </w:rPr>
        <w:t xml:space="preserve"> concreta</w:t>
      </w:r>
      <w:r>
        <w:rPr>
          <w:sz w:val="24"/>
          <w:szCs w:val="24"/>
        </w:rPr>
        <w:t xml:space="preserve"> y seguramente tuviste</w:t>
      </w:r>
      <w:r w:rsidR="0050429E" w:rsidRPr="00FC5360">
        <w:rPr>
          <w:sz w:val="24"/>
          <w:szCs w:val="24"/>
        </w:rPr>
        <w:t xml:space="preserve"> que ser muy selectivo, dada la amplitud del </w:t>
      </w:r>
      <w:r w:rsidR="0050429E" w:rsidRPr="00FC5360">
        <w:rPr>
          <w:sz w:val="24"/>
          <w:szCs w:val="24"/>
        </w:rPr>
        <w:lastRenderedPageBreak/>
        <w:t>área en la que hubo de escoge</w:t>
      </w:r>
      <w:r>
        <w:rPr>
          <w:sz w:val="24"/>
          <w:szCs w:val="24"/>
        </w:rPr>
        <w:t>r. En otras palabras, seleccionaste</w:t>
      </w:r>
      <w:r w:rsidR="0050429E" w:rsidRPr="00FC5360">
        <w:rPr>
          <w:sz w:val="24"/>
          <w:szCs w:val="24"/>
        </w:rPr>
        <w:t xml:space="preserve"> una muestra a partir de una población muy vasta. </w:t>
      </w:r>
    </w:p>
    <w:p w:rsidR="00B74EC8" w:rsidRPr="00FC5360" w:rsidRDefault="00B74EC8" w:rsidP="00FC5360">
      <w:pPr>
        <w:spacing w:after="0"/>
        <w:jc w:val="both"/>
        <w:rPr>
          <w:sz w:val="24"/>
          <w:szCs w:val="24"/>
        </w:rPr>
      </w:pPr>
    </w:p>
    <w:p w:rsidR="0050429E" w:rsidRDefault="00BC6DBD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 Realizaste</w:t>
      </w:r>
      <w:r w:rsidR="0050429E" w:rsidRPr="00FC5360">
        <w:rPr>
          <w:sz w:val="24"/>
          <w:szCs w:val="24"/>
        </w:rPr>
        <w:t>, consciente o inconscientemente, un examen del hecho, la</w:t>
      </w:r>
      <w:r>
        <w:rPr>
          <w:sz w:val="24"/>
          <w:szCs w:val="24"/>
        </w:rPr>
        <w:t xml:space="preserve"> fuente o la experiencia desde t</w:t>
      </w:r>
      <w:r w:rsidR="0050429E" w:rsidRPr="00FC5360">
        <w:rPr>
          <w:sz w:val="24"/>
          <w:szCs w:val="24"/>
        </w:rPr>
        <w:t>u propia perspectiva, o quizá influido por la perspectiva de otr</w:t>
      </w:r>
      <w:r w:rsidR="00A36972">
        <w:rPr>
          <w:sz w:val="24"/>
          <w:szCs w:val="24"/>
        </w:rPr>
        <w:t xml:space="preserve">os. En otras palabras, recolectaste y analizaste </w:t>
      </w:r>
      <w:r w:rsidR="0050429E" w:rsidRPr="00FC5360">
        <w:rPr>
          <w:sz w:val="24"/>
          <w:szCs w:val="24"/>
        </w:rPr>
        <w:t xml:space="preserve">un conjunto de datos. </w:t>
      </w:r>
    </w:p>
    <w:p w:rsidR="00B74EC8" w:rsidRPr="00FC5360" w:rsidRDefault="00B74EC8" w:rsidP="00FC5360">
      <w:pPr>
        <w:spacing w:after="0"/>
        <w:jc w:val="both"/>
        <w:rPr>
          <w:sz w:val="24"/>
          <w:szCs w:val="24"/>
        </w:rPr>
      </w:pPr>
    </w:p>
    <w:p w:rsidR="0050429E" w:rsidRPr="00FC5360" w:rsidRDefault="00B74EC8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 Resumiste</w:t>
      </w:r>
      <w:r w:rsidR="0050429E" w:rsidRPr="00FC5360">
        <w:rPr>
          <w:sz w:val="24"/>
          <w:szCs w:val="24"/>
        </w:rPr>
        <w:t xml:space="preserve"> el hecho, fu</w:t>
      </w:r>
      <w:r w:rsidR="00A36972">
        <w:rPr>
          <w:sz w:val="24"/>
          <w:szCs w:val="24"/>
        </w:rPr>
        <w:t>ente o experiencia y lo presentaste</w:t>
      </w:r>
      <w:r w:rsidR="0050429E" w:rsidRPr="00FC5360">
        <w:rPr>
          <w:sz w:val="24"/>
          <w:szCs w:val="24"/>
        </w:rPr>
        <w:t xml:space="preserve"> en forma escrita y b</w:t>
      </w:r>
      <w:r>
        <w:rPr>
          <w:sz w:val="24"/>
          <w:szCs w:val="24"/>
        </w:rPr>
        <w:t>reve. En otras palabras, redactaste t</w:t>
      </w:r>
      <w:r w:rsidR="0050429E" w:rsidRPr="00FC5360">
        <w:rPr>
          <w:sz w:val="24"/>
          <w:szCs w:val="24"/>
        </w:rPr>
        <w:t xml:space="preserve">u análisis. </w:t>
      </w:r>
    </w:p>
    <w:p w:rsidR="0050429E" w:rsidRPr="00FC5360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</w:t>
      </w:r>
    </w:p>
    <w:p w:rsidR="00B74EC8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Completando </w:t>
      </w:r>
      <w:r w:rsidR="00B74EC8">
        <w:rPr>
          <w:sz w:val="24"/>
          <w:szCs w:val="24"/>
        </w:rPr>
        <w:t>este sencillo ejercicio demostraste t</w:t>
      </w:r>
      <w:r w:rsidRPr="00FC5360">
        <w:rPr>
          <w:sz w:val="24"/>
          <w:szCs w:val="24"/>
        </w:rPr>
        <w:t>u familiaridad con algunas de las siguientes habilidades: leer, escuchar, observar, elegir, preguntar, resumir, o</w:t>
      </w:r>
      <w:r w:rsidR="00B74EC8">
        <w:rPr>
          <w:sz w:val="24"/>
          <w:szCs w:val="24"/>
        </w:rPr>
        <w:t>rganizar, escribir y presentar.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A96375" w:rsidRDefault="00CA6668" w:rsidP="00FC536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59690</wp:posOffset>
            </wp:positionV>
            <wp:extent cx="2276475" cy="2009775"/>
            <wp:effectExtent l="19050" t="0" r="9525" b="0"/>
            <wp:wrapSquare wrapText="bothSides"/>
            <wp:docPr id="19" name="Imagen 19" descr="https://encrypted-tbn1.gstatic.com/images?q=tbn:ANd9GcTo6QwtFlpimdyzs4uqHTV8vNWDCvGCHTUoQi1GDyLMiUttf6gk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To6QwtFlpimdyzs4uqHTV8vNWDCvGCHTUoQi1GDyLMiUttf6gk8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C8">
        <w:rPr>
          <w:sz w:val="24"/>
          <w:szCs w:val="24"/>
        </w:rPr>
        <w:t>S</w:t>
      </w:r>
      <w:r w:rsidR="0050429E" w:rsidRPr="00FC5360">
        <w:rPr>
          <w:sz w:val="24"/>
          <w:szCs w:val="24"/>
        </w:rPr>
        <w:t>e trata de habilidades desarroll</w:t>
      </w:r>
      <w:r w:rsidR="00B74EC8">
        <w:rPr>
          <w:sz w:val="24"/>
          <w:szCs w:val="24"/>
        </w:rPr>
        <w:t>adas por la mayoría de personas</w:t>
      </w:r>
      <w:r w:rsidR="0050429E" w:rsidRPr="00FC5360">
        <w:rPr>
          <w:sz w:val="24"/>
          <w:szCs w:val="24"/>
        </w:rPr>
        <w:t xml:space="preserve"> y aplicadas a la vida cotidiana.</w:t>
      </w:r>
    </w:p>
    <w:p w:rsidR="0050429E" w:rsidRPr="00FC5360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Pero también son habilidades que conciernen a la investigación y que emplean permanentemente los académicos y otros investigadores. </w:t>
      </w:r>
      <w:r w:rsidRPr="00FC5360">
        <w:rPr>
          <w:sz w:val="24"/>
          <w:szCs w:val="24"/>
        </w:rPr>
        <w:cr/>
      </w:r>
    </w:p>
    <w:p w:rsidR="00B74EC8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Los investigadores emplean habilidades cotidianas para la </w:t>
      </w:r>
      <w:r w:rsidRPr="00FC5360">
        <w:rPr>
          <w:b/>
          <w:sz w:val="24"/>
          <w:szCs w:val="24"/>
        </w:rPr>
        <w:t>recolección</w:t>
      </w:r>
      <w:r w:rsidRPr="00FC5360">
        <w:rPr>
          <w:sz w:val="24"/>
          <w:szCs w:val="24"/>
        </w:rPr>
        <w:t xml:space="preserve">, </w:t>
      </w:r>
      <w:r w:rsidRPr="00FC5360">
        <w:rPr>
          <w:b/>
          <w:sz w:val="24"/>
          <w:szCs w:val="24"/>
        </w:rPr>
        <w:t>selección</w:t>
      </w:r>
      <w:r w:rsidRPr="00FC5360">
        <w:rPr>
          <w:sz w:val="24"/>
          <w:szCs w:val="24"/>
        </w:rPr>
        <w:t>,</w:t>
      </w:r>
      <w:r w:rsidRPr="00FC5360">
        <w:rPr>
          <w:b/>
          <w:sz w:val="24"/>
          <w:szCs w:val="24"/>
        </w:rPr>
        <w:t xml:space="preserve"> análisis</w:t>
      </w:r>
      <w:r w:rsidRPr="00FC5360">
        <w:rPr>
          <w:sz w:val="24"/>
          <w:szCs w:val="24"/>
        </w:rPr>
        <w:t xml:space="preserve"> y presentación de datos, pero lo hacen de una manera consciente, mesur</w:t>
      </w:r>
      <w:r w:rsidR="00DF41DC" w:rsidRPr="00FC5360">
        <w:rPr>
          <w:sz w:val="24"/>
          <w:szCs w:val="24"/>
        </w:rPr>
        <w:t xml:space="preserve">ada y sistemática a fin de ser </w:t>
      </w:r>
      <w:r w:rsidRPr="00FC5360">
        <w:rPr>
          <w:sz w:val="24"/>
          <w:szCs w:val="24"/>
        </w:rPr>
        <w:t xml:space="preserve">rigurosos, críticos y analíticos. 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50429E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investigación requiere de la profesi</w:t>
      </w:r>
      <w:r w:rsidR="00DF41DC" w:rsidRPr="00FC5360">
        <w:rPr>
          <w:sz w:val="24"/>
          <w:szCs w:val="24"/>
        </w:rPr>
        <w:t xml:space="preserve">onalización de las habilidades </w:t>
      </w:r>
      <w:r w:rsidRPr="00FC5360">
        <w:rPr>
          <w:sz w:val="24"/>
          <w:szCs w:val="24"/>
        </w:rPr>
        <w:t>cotidianas. Ello exige, asimismo, que el investigador atienda sobr</w:t>
      </w:r>
      <w:r w:rsidR="00DF41DC" w:rsidRPr="00FC5360">
        <w:rPr>
          <w:sz w:val="24"/>
          <w:szCs w:val="24"/>
        </w:rPr>
        <w:t xml:space="preserve">e todo a los diversos valores, </w:t>
      </w:r>
      <w:r w:rsidRPr="00FC5360">
        <w:rPr>
          <w:sz w:val="24"/>
          <w:szCs w:val="24"/>
        </w:rPr>
        <w:t xml:space="preserve">opiniones, significados y explicaciones para estar alerta a las parcialidades y distorsiones. </w:t>
      </w:r>
    </w:p>
    <w:p w:rsidR="00B74EC8" w:rsidRPr="00FC5360" w:rsidRDefault="00B74EC8" w:rsidP="00FC5360">
      <w:pPr>
        <w:spacing w:after="0"/>
        <w:jc w:val="both"/>
        <w:rPr>
          <w:sz w:val="24"/>
          <w:szCs w:val="24"/>
        </w:rPr>
      </w:pPr>
    </w:p>
    <w:p w:rsidR="00B74EC8" w:rsidRDefault="0050429E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Pero en esencia, las habilidades aplicadas a la investigación siguen siendo habilidades cotidianas, de modo qu</w:t>
      </w:r>
      <w:r w:rsidR="00B74EC8">
        <w:rPr>
          <w:sz w:val="24"/>
          <w:szCs w:val="24"/>
        </w:rPr>
        <w:t>e t</w:t>
      </w:r>
      <w:r w:rsidRPr="00FC5360">
        <w:rPr>
          <w:sz w:val="24"/>
          <w:szCs w:val="24"/>
        </w:rPr>
        <w:t>u experiencia y</w:t>
      </w:r>
      <w:r w:rsidR="00A36972">
        <w:rPr>
          <w:sz w:val="24"/>
          <w:szCs w:val="24"/>
        </w:rPr>
        <w:t xml:space="preserve"> conocimiento de estas últimas t</w:t>
      </w:r>
      <w:r w:rsidRPr="00FC5360">
        <w:rPr>
          <w:sz w:val="24"/>
          <w:szCs w:val="24"/>
        </w:rPr>
        <w:t>e prop</w:t>
      </w:r>
      <w:r w:rsidR="00DF41DC" w:rsidRPr="00FC5360">
        <w:rPr>
          <w:sz w:val="24"/>
          <w:szCs w:val="24"/>
        </w:rPr>
        <w:t xml:space="preserve">orcionarán una vía rápida para </w:t>
      </w:r>
      <w:r w:rsidRPr="00FC5360">
        <w:rPr>
          <w:sz w:val="24"/>
          <w:szCs w:val="24"/>
        </w:rPr>
        <w:t>pensar en el diseño y</w:t>
      </w:r>
      <w:r w:rsidR="00B74EC8">
        <w:rPr>
          <w:sz w:val="24"/>
          <w:szCs w:val="24"/>
        </w:rPr>
        <w:t xml:space="preserve"> los métodos de investigación. 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50429E" w:rsidRPr="00FC5360" w:rsidRDefault="00B74EC8" w:rsidP="00FC5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0429E" w:rsidRPr="00FC5360">
        <w:rPr>
          <w:sz w:val="24"/>
          <w:szCs w:val="24"/>
        </w:rPr>
        <w:t>e lo demostrare</w:t>
      </w:r>
      <w:r w:rsidR="00DF41DC" w:rsidRPr="00FC5360">
        <w:rPr>
          <w:sz w:val="24"/>
          <w:szCs w:val="24"/>
        </w:rPr>
        <w:t xml:space="preserve">mos en esta sección examinando </w:t>
      </w:r>
      <w:r w:rsidR="0050429E" w:rsidRPr="00FC5360">
        <w:rPr>
          <w:sz w:val="24"/>
          <w:szCs w:val="24"/>
        </w:rPr>
        <w:t>brevemente las nueve habilidades cotidianas que identificamos</w:t>
      </w:r>
      <w:r w:rsidR="00DF41DC" w:rsidRPr="00FC5360">
        <w:rPr>
          <w:sz w:val="24"/>
          <w:szCs w:val="24"/>
        </w:rPr>
        <w:t>.</w:t>
      </w:r>
    </w:p>
    <w:p w:rsidR="00DF41DC" w:rsidRDefault="00DF41DC" w:rsidP="00FC5360">
      <w:pPr>
        <w:jc w:val="both"/>
        <w:rPr>
          <w:sz w:val="24"/>
          <w:szCs w:val="24"/>
        </w:rPr>
      </w:pPr>
    </w:p>
    <w:p w:rsidR="00A36972" w:rsidRPr="00FC5360" w:rsidRDefault="00A36972" w:rsidP="00FC5360">
      <w:pPr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C5360">
        <w:rPr>
          <w:sz w:val="24"/>
          <w:szCs w:val="24"/>
        </w:rPr>
        <w:lastRenderedPageBreak/>
        <w:t>Leer:</w:t>
      </w:r>
    </w:p>
    <w:p w:rsidR="00B74EC8" w:rsidRDefault="00CA6668" w:rsidP="00FC536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325755</wp:posOffset>
            </wp:positionV>
            <wp:extent cx="1971675" cy="1047750"/>
            <wp:effectExtent l="19050" t="0" r="9525" b="0"/>
            <wp:wrapSquare wrapText="bothSides"/>
            <wp:docPr id="22" name="Imagen 22" descr="https://encrypted-tbn2.gstatic.com/images?q=tbn:ANd9GcTTTBoR4ynAkhDD8ihHoSuk6fJpRqEaxMKQrx_5vezi7OOSU_4D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TTTBoR4ynAkhDD8ihHoSuk6fJpRqEaxMKQrx_5vezi7OOSU_4DF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1DC" w:rsidRPr="00FC5360">
        <w:rPr>
          <w:sz w:val="24"/>
          <w:szCs w:val="24"/>
        </w:rPr>
        <w:t xml:space="preserve"> </w:t>
      </w:r>
      <w:r w:rsidR="00B74EC8">
        <w:rPr>
          <w:sz w:val="24"/>
          <w:szCs w:val="24"/>
        </w:rPr>
        <w:t>En la vida diaria y como jóvenes en formación</w:t>
      </w:r>
      <w:r w:rsidR="00DF41DC" w:rsidRPr="00FC5360">
        <w:rPr>
          <w:sz w:val="24"/>
          <w:szCs w:val="24"/>
        </w:rPr>
        <w:t xml:space="preserve">, leemos con regularidad libros, periódicos, revistas, manuales de instrucciones, etc. 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B74EC8" w:rsidRDefault="00DF41DC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No sólo sabemos leer, sino que.</w:t>
      </w:r>
      <w:r w:rsidR="00CA6668" w:rsidRPr="00CA6668">
        <w:t xml:space="preserve"> </w:t>
      </w:r>
      <w:r w:rsidR="00A36972">
        <w:t>comprendemos los que leemos y lo podemos interpretar.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B74EC8" w:rsidRDefault="00DF41DC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Así, lo más probable es que al leer un material publicitario o de propaganda electoral tengamos una actitud crítica y desconfiada, pero que al leer revistas o novelas populares seamos más tolerantes. </w:t>
      </w:r>
    </w:p>
    <w:p w:rsidR="00B74EC8" w:rsidRDefault="00B74EC8" w:rsidP="00FC5360">
      <w:pPr>
        <w:spacing w:after="0"/>
        <w:jc w:val="both"/>
        <w:rPr>
          <w:sz w:val="24"/>
          <w:szCs w:val="24"/>
        </w:rPr>
      </w:pPr>
    </w:p>
    <w:p w:rsidR="00DF41DC" w:rsidRPr="00FC5360" w:rsidRDefault="00DF41DC" w:rsidP="00FC5360">
      <w:p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Ciertamente habrá</w:t>
      </w:r>
      <w:r w:rsidR="00A36972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desarrollado muchas habilidades a través de la lectura, entre las cuales una de las más importantes es comprender lo que está</w:t>
      </w:r>
      <w:r w:rsidR="00A36972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leyendo y relacionarlo con otras áreas. </w:t>
      </w:r>
    </w:p>
    <w:p w:rsidR="00DF41DC" w:rsidRPr="00FC5360" w:rsidRDefault="00DF41DC" w:rsidP="00FC5360">
      <w:pPr>
        <w:spacing w:after="0"/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Escuchar :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Pasamos gran parte de nuestro tiempo escuchando, sea consciente o subconscientemente, a familiar</w:t>
      </w:r>
      <w:r w:rsidR="00B74EC8">
        <w:rPr>
          <w:sz w:val="24"/>
          <w:szCs w:val="24"/>
        </w:rPr>
        <w:t>es, amigos, colegas y asociados, a</w:t>
      </w:r>
      <w:r w:rsidRPr="00FC5360">
        <w:rPr>
          <w:sz w:val="24"/>
          <w:szCs w:val="24"/>
        </w:rPr>
        <w:t xml:space="preserve"> la gente que encontramos en la calle o en los negocios; los programas de radio y televisión; la música y también, los "sonidos de fondo" de nuestro entorno. </w:t>
      </w: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177800</wp:posOffset>
            </wp:positionV>
            <wp:extent cx="2095500" cy="1495425"/>
            <wp:effectExtent l="19050" t="0" r="0" b="0"/>
            <wp:wrapSquare wrapText="bothSides"/>
            <wp:docPr id="25" name="Imagen 25" descr="http://clandestinodeactores.es/laplacenta/wp-content/uploads/2012/02/escu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landestinodeactores.es/laplacenta/wp-content/uploads/2012/02/escucha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A través de</w:t>
      </w:r>
      <w:r w:rsidR="00B74EC8">
        <w:rPr>
          <w:sz w:val="24"/>
          <w:szCs w:val="24"/>
        </w:rPr>
        <w:t xml:space="preserve"> este escuchar permanente tú </w:t>
      </w:r>
      <w:r w:rsidRPr="00FC5360">
        <w:rPr>
          <w:sz w:val="24"/>
          <w:szCs w:val="24"/>
        </w:rPr>
        <w:t>habrá</w:t>
      </w:r>
      <w:r w:rsidR="00B74EC8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desarrollado habilidades para identificar las voces de distintas personas, sus actitudes y emociones, su franqueza y honestidad</w:t>
      </w:r>
      <w:r w:rsidR="00B74EC8">
        <w:rPr>
          <w:sz w:val="24"/>
          <w:szCs w:val="24"/>
        </w:rPr>
        <w:t>.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DF41DC" w:rsidRPr="00FC5360">
        <w:rPr>
          <w:sz w:val="24"/>
          <w:szCs w:val="24"/>
        </w:rPr>
        <w:t xml:space="preserve"> habrá</w:t>
      </w:r>
      <w:r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 xml:space="preserve"> aprendido cómo extraer información útil de cuanto escucha</w:t>
      </w:r>
      <w:r w:rsidR="00952483"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>, y cómo relacionar esta información con la que recibe</w:t>
      </w:r>
      <w:r w:rsidR="00952483"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 xml:space="preserve"> de otras fuentes.</w:t>
      </w:r>
    </w:p>
    <w:p w:rsidR="00DF41DC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776AC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776AC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776AC" w:rsidRPr="00FC5360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Observar </w:t>
      </w:r>
    </w:p>
    <w:p w:rsidR="00B74EC8" w:rsidRPr="00FC5360" w:rsidRDefault="00B74EC8" w:rsidP="00B74EC8">
      <w:pPr>
        <w:pStyle w:val="Prrafodelista"/>
        <w:spacing w:after="0"/>
        <w:jc w:val="both"/>
        <w:rPr>
          <w:sz w:val="24"/>
          <w:szCs w:val="24"/>
        </w:rPr>
      </w:pP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Como escuchar, es una </w:t>
      </w:r>
      <w:r w:rsidRPr="00FC5360">
        <w:rPr>
          <w:b/>
          <w:sz w:val="24"/>
          <w:szCs w:val="24"/>
        </w:rPr>
        <w:t>reacción sensorial básica</w:t>
      </w:r>
      <w:r w:rsidR="00B74EC8">
        <w:rPr>
          <w:sz w:val="24"/>
          <w:szCs w:val="24"/>
        </w:rPr>
        <w:t>. Observamos a nuestros hermanos, padres</w:t>
      </w:r>
      <w:r w:rsidRPr="00FC5360">
        <w:rPr>
          <w:sz w:val="24"/>
          <w:szCs w:val="24"/>
        </w:rPr>
        <w:t>, a las personas con quienes c</w:t>
      </w:r>
      <w:r w:rsidR="00B74EC8">
        <w:rPr>
          <w:sz w:val="24"/>
          <w:szCs w:val="24"/>
        </w:rPr>
        <w:t>onvivimos y a nuestras mascotas.</w:t>
      </w: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8255</wp:posOffset>
            </wp:positionV>
            <wp:extent cx="1365250" cy="1485900"/>
            <wp:effectExtent l="19050" t="0" r="6350" b="0"/>
            <wp:wrapSquare wrapText="bothSides"/>
            <wp:docPr id="28" name="Imagen 28" descr="https://encrypted-tbn1.gstatic.com/images?q=tbn:ANd9GcTL094jiwJTm1vXmq2sVWq1Oyuk1iH-sE7e0FZYM45o2T88tOpC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TL094jiwJTm1vXmq2sVWq1Oyuk1iH-sE7e0FZYM45o2T88tOpCV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DF41DC" w:rsidRPr="00FC5360">
        <w:rPr>
          <w:sz w:val="24"/>
          <w:szCs w:val="24"/>
        </w:rPr>
        <w:t>bservamos el comportamie</w:t>
      </w:r>
      <w:r>
        <w:rPr>
          <w:sz w:val="24"/>
          <w:szCs w:val="24"/>
        </w:rPr>
        <w:t>nto de los compañeros en clase</w:t>
      </w:r>
      <w:r w:rsidR="00DF41DC" w:rsidRPr="00FC5360">
        <w:rPr>
          <w:sz w:val="24"/>
          <w:szCs w:val="24"/>
        </w:rPr>
        <w:t>; lo que hacemos al cruzar una calle o al abrirnos paso en un cuarto atestado de gente; miramos televisión para informar</w:t>
      </w:r>
      <w:r>
        <w:rPr>
          <w:sz w:val="24"/>
          <w:szCs w:val="24"/>
        </w:rPr>
        <w:t>nos, entretenernos y relajarnos,</w:t>
      </w:r>
      <w:r w:rsidR="00DF41DC" w:rsidRPr="00FC5360">
        <w:rPr>
          <w:sz w:val="24"/>
          <w:szCs w:val="24"/>
        </w:rPr>
        <w:t xml:space="preserve"> observamos acontecimientos deportivos o culturales en nuestro</w:t>
      </w:r>
      <w:r w:rsidR="00952483"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 xml:space="preserve"> ratos de ocio.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A través de este tipo de observación aprendemos a identificar una amplia gama de señales visuales que indican, por ejemplo, amistad, incomodidad ó peligro. Observar, lo mismo que escuchar y leer, entre otras habilidades cotidianas, implica clasificar en categorías. </w:t>
      </w:r>
      <w:r w:rsidRPr="00FC5360">
        <w:rPr>
          <w:sz w:val="24"/>
          <w:szCs w:val="24"/>
        </w:rPr>
        <w:cr/>
      </w:r>
    </w:p>
    <w:p w:rsidR="00DF41DC" w:rsidRPr="00FC5360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Elegir: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Todos los días hacemos múltiples y </w:t>
      </w:r>
      <w:r w:rsidRPr="00FC5360">
        <w:rPr>
          <w:b/>
          <w:sz w:val="24"/>
          <w:szCs w:val="24"/>
        </w:rPr>
        <w:t>deliberadas</w:t>
      </w:r>
      <w:r w:rsidRPr="00FC5360">
        <w:rPr>
          <w:sz w:val="24"/>
          <w:szCs w:val="24"/>
        </w:rPr>
        <w:t xml:space="preserve"> elecciones que van desde lo </w:t>
      </w:r>
      <w:r w:rsidRPr="00FC5360">
        <w:rPr>
          <w:b/>
          <w:sz w:val="24"/>
          <w:szCs w:val="24"/>
        </w:rPr>
        <w:t>trivial</w:t>
      </w:r>
      <w:r w:rsidRPr="00FC5360">
        <w:rPr>
          <w:sz w:val="24"/>
          <w:szCs w:val="24"/>
        </w:rPr>
        <w:t xml:space="preserve"> (qué desayunar, qué camino escoger para llegar al trabajo o cuándo ir a dormir) has</w:t>
      </w:r>
      <w:r w:rsidR="00952483">
        <w:rPr>
          <w:sz w:val="24"/>
          <w:szCs w:val="24"/>
        </w:rPr>
        <w:t>ta lo más importante (qué</w:t>
      </w:r>
      <w:r w:rsidR="00B74EC8">
        <w:rPr>
          <w:sz w:val="24"/>
          <w:szCs w:val="24"/>
        </w:rPr>
        <w:t xml:space="preserve"> carrera elegi</w:t>
      </w:r>
      <w:r w:rsidR="00952483">
        <w:rPr>
          <w:sz w:val="24"/>
          <w:szCs w:val="24"/>
        </w:rPr>
        <w:t>r en la universidad, dó</w:t>
      </w:r>
      <w:r w:rsidR="00B74EC8">
        <w:rPr>
          <w:sz w:val="24"/>
          <w:szCs w:val="24"/>
        </w:rPr>
        <w:t>nde quieres vivir, si te quieres casar etc.</w:t>
      </w:r>
      <w:r w:rsidRPr="00FC5360">
        <w:rPr>
          <w:sz w:val="24"/>
          <w:szCs w:val="24"/>
        </w:rPr>
        <w:t>).</w:t>
      </w:r>
    </w:p>
    <w:p w:rsidR="009776AC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68580</wp:posOffset>
            </wp:positionV>
            <wp:extent cx="1524000" cy="1219200"/>
            <wp:effectExtent l="19050" t="0" r="0" b="0"/>
            <wp:wrapSquare wrapText="bothSides"/>
            <wp:docPr id="31" name="Imagen 31" descr="http://www.filosofiaparalavida.pe/wp-content/uploads/2011/06/Ele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ilosofiaparalavida.pe/wp-content/uploads/2011/06/Elegi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1DC" w:rsidRPr="00FC5360">
        <w:rPr>
          <w:sz w:val="24"/>
          <w:szCs w:val="24"/>
        </w:rPr>
        <w:t xml:space="preserve">Al elegir nos percatamos de la variedad de opciones que se nos presentan, cada una de las cuales tiene implicaciones diferentes. 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Al elegir constantemente habrá</w:t>
      </w:r>
      <w:r w:rsidR="00B74EC8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desarrollado</w:t>
      </w:r>
      <w:r w:rsidR="00B74EC8">
        <w:rPr>
          <w:sz w:val="24"/>
          <w:szCs w:val="24"/>
        </w:rPr>
        <w:t xml:space="preserve"> habilidades que luego t</w:t>
      </w:r>
      <w:r w:rsidRPr="00FC5360">
        <w:rPr>
          <w:sz w:val="24"/>
          <w:szCs w:val="24"/>
        </w:rPr>
        <w:t xml:space="preserve">e serán útiles para seleccionar los temas de o investigación, los métodos y los sujetos u objetos que formarán gran parte de la muestra. </w:t>
      </w: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Preguntar:</w:t>
      </w:r>
    </w:p>
    <w:p w:rsidR="00B74EC8" w:rsidRPr="00FC5360" w:rsidRDefault="00B74EC8" w:rsidP="00B74EC8">
      <w:pPr>
        <w:pStyle w:val="Prrafodelista"/>
        <w:spacing w:after="0"/>
        <w:jc w:val="both"/>
        <w:rPr>
          <w:sz w:val="24"/>
          <w:szCs w:val="24"/>
        </w:rPr>
      </w:pP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No solamente leemos, escuchamos, observamos o elegimos en abstracto. Al poner en práctica estas habilidades cotidianas, cuestionamos implícitamente la información recibida a través de los sentidos y la colocamos en marcos conceptuales aceptables, evaluando críticamente su pertinencia y rechazándola cuando la juzgamos arbitraria. 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-385445</wp:posOffset>
            </wp:positionV>
            <wp:extent cx="1581150" cy="1581150"/>
            <wp:effectExtent l="19050" t="0" r="0" b="0"/>
            <wp:wrapSquare wrapText="bothSides"/>
            <wp:docPr id="34" name="Imagen 34" descr="http://milugar.guiat.net/wp-content/uploads/2012/02/Preguntas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ilugar.guiat.net/wp-content/uploads/2012/02/Preguntas-300x30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C8">
        <w:rPr>
          <w:sz w:val="24"/>
          <w:szCs w:val="24"/>
        </w:rPr>
        <w:t>Tú habrás</w:t>
      </w:r>
      <w:r w:rsidR="00DF41DC" w:rsidRPr="00FC5360">
        <w:rPr>
          <w:sz w:val="24"/>
          <w:szCs w:val="24"/>
        </w:rPr>
        <w:t xml:space="preserve"> desarrollado sin duda una considerable habilidad para interrogar directamente, preguntando a los demás, o </w:t>
      </w:r>
      <w:r w:rsidR="00DF41DC" w:rsidRPr="00FC5360">
        <w:rPr>
          <w:sz w:val="24"/>
          <w:szCs w:val="24"/>
        </w:rPr>
        <w:lastRenderedPageBreak/>
        <w:t xml:space="preserve">indirectamente, revisando la información extraída de diversas fuentes. </w:t>
      </w:r>
    </w:p>
    <w:p w:rsidR="00493E11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Estas habilidades son de especial importancia cuando se usan fuentes documentales y técnicas de cuestionario. </w:t>
      </w:r>
      <w:r w:rsidRPr="00FC5360">
        <w:rPr>
          <w:sz w:val="24"/>
          <w:szCs w:val="24"/>
        </w:rPr>
        <w:cr/>
      </w:r>
    </w:p>
    <w:p w:rsidR="00DF41DC" w:rsidRPr="00FC5360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Resumir 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952483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En la práctica</w:t>
      </w:r>
      <w:r w:rsidR="00DF41DC" w:rsidRPr="00FC5360">
        <w:rPr>
          <w:sz w:val="24"/>
          <w:szCs w:val="24"/>
        </w:rPr>
        <w:t>, no asignamos el mismo valor a la información que recibimos en la vida cotidiana, sino que desechamos la mayor parte de ella por juzgarla insignificante, y al resto la sometemos a crítica.</w:t>
      </w: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86995</wp:posOffset>
            </wp:positionV>
            <wp:extent cx="1981200" cy="1981200"/>
            <wp:effectExtent l="19050" t="0" r="0" b="0"/>
            <wp:wrapSquare wrapText="bothSides"/>
            <wp:docPr id="37" name="Imagen 37" descr="http://files3.soniccdn.com/imagehosting/f7/sin-titulo_3985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iles3.soniccdn.com/imagehosting/f7/sin-titulo_39859_6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EC8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Alma</w:t>
      </w:r>
      <w:r w:rsidR="00952483">
        <w:rPr>
          <w:sz w:val="24"/>
          <w:szCs w:val="24"/>
        </w:rPr>
        <w:t>cenamos en forma resumida lo que</w:t>
      </w:r>
      <w:r w:rsidRPr="00FC5360">
        <w:rPr>
          <w:sz w:val="24"/>
          <w:szCs w:val="24"/>
        </w:rPr>
        <w:t xml:space="preserve"> elegimos conservar en la memoria para aplicarlo en el </w:t>
      </w:r>
      <w:r w:rsidR="00B74EC8">
        <w:rPr>
          <w:sz w:val="24"/>
          <w:szCs w:val="24"/>
        </w:rPr>
        <w:t>futuro. De modo que si un compañero</w:t>
      </w:r>
      <w:r w:rsidRPr="00FC5360">
        <w:rPr>
          <w:sz w:val="24"/>
          <w:szCs w:val="24"/>
        </w:rPr>
        <w:t xml:space="preserve"> nos pregunta l</w:t>
      </w:r>
      <w:r w:rsidR="00B74EC8">
        <w:rPr>
          <w:sz w:val="24"/>
          <w:szCs w:val="24"/>
        </w:rPr>
        <w:t>o que ocurrió ayer en la clase</w:t>
      </w:r>
      <w:r w:rsidRPr="00FC5360">
        <w:rPr>
          <w:sz w:val="24"/>
          <w:szCs w:val="24"/>
        </w:rPr>
        <w:t xml:space="preserve">, </w:t>
      </w:r>
      <w:r w:rsidR="00B74EC8">
        <w:rPr>
          <w:sz w:val="24"/>
          <w:szCs w:val="24"/>
        </w:rPr>
        <w:t>le daremos una respuesta vaga</w:t>
      </w:r>
      <w:r w:rsidRPr="00FC5360">
        <w:rPr>
          <w:sz w:val="24"/>
          <w:szCs w:val="24"/>
        </w:rPr>
        <w:t xml:space="preserve"> y no un informe detallado.</w:t>
      </w:r>
      <w:r w:rsidR="009776AC" w:rsidRPr="009776AC">
        <w:t xml:space="preserve"> 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Las ac</w:t>
      </w:r>
      <w:r w:rsidR="00B74EC8">
        <w:rPr>
          <w:sz w:val="24"/>
          <w:szCs w:val="24"/>
        </w:rPr>
        <w:t>ciones cotidianas de esta clase</w:t>
      </w:r>
      <w:r w:rsidRPr="00FC5360">
        <w:rPr>
          <w:sz w:val="24"/>
          <w:szCs w:val="24"/>
        </w:rPr>
        <w:t xml:space="preserve"> permiten aprender mucho sobre la mejor manera de resumir la información: cuáles son las cosas que deben descartarse, cuáles resaltar y cuáles tienen una importancia clave. </w:t>
      </w:r>
      <w:r w:rsidRPr="00FC5360">
        <w:rPr>
          <w:sz w:val="24"/>
          <w:szCs w:val="24"/>
        </w:rPr>
        <w:cr/>
      </w:r>
    </w:p>
    <w:p w:rsidR="00DF41DC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Organizar :</w:t>
      </w:r>
    </w:p>
    <w:p w:rsidR="00B74EC8" w:rsidRDefault="00B74EC8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B74EC8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147955</wp:posOffset>
            </wp:positionV>
            <wp:extent cx="1781175" cy="1781175"/>
            <wp:effectExtent l="190500" t="171450" r="161925" b="161925"/>
            <wp:wrapSquare wrapText="bothSides"/>
            <wp:docPr id="40" name="Imagen 40" descr="http://www.cambiandocreencias.com/wp-content/uploads/2012/05/Fotolia_33360152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ambiandocreencias.com/wp-content/uploads/2012/05/Fotolia_33360152_X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738874"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1DC" w:rsidRPr="00FC5360">
        <w:rPr>
          <w:sz w:val="24"/>
          <w:szCs w:val="24"/>
        </w:rPr>
        <w:t>Además de resumir l</w:t>
      </w:r>
      <w:r w:rsidR="00B74EC8">
        <w:rPr>
          <w:sz w:val="24"/>
          <w:szCs w:val="24"/>
        </w:rPr>
        <w:t>a información recibida valiéndote de t</w:t>
      </w:r>
      <w:r w:rsidR="00DF41DC" w:rsidRPr="00FC5360">
        <w:rPr>
          <w:sz w:val="24"/>
          <w:szCs w:val="24"/>
        </w:rPr>
        <w:t xml:space="preserve">us sentidos y habilidades, es posible que </w:t>
      </w:r>
      <w:r w:rsidR="00952483">
        <w:rPr>
          <w:sz w:val="24"/>
          <w:szCs w:val="24"/>
        </w:rPr>
        <w:t>t</w:t>
      </w:r>
      <w:r w:rsidR="00DF41DC" w:rsidRPr="00FC5360">
        <w:rPr>
          <w:sz w:val="24"/>
          <w:szCs w:val="24"/>
        </w:rPr>
        <w:t>e haya</w:t>
      </w:r>
      <w:r w:rsidR="00952483"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 xml:space="preserve"> acostumbrado a organizar esa información. </w:t>
      </w:r>
    </w:p>
    <w:p w:rsidR="009776AC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776AC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Volviendo al ejemplo de la sección an</w:t>
      </w:r>
      <w:r w:rsidR="00952483">
        <w:rPr>
          <w:sz w:val="24"/>
          <w:szCs w:val="24"/>
        </w:rPr>
        <w:t>terior, cuando tú</w:t>
      </w:r>
      <w:r w:rsidRPr="00FC5360">
        <w:rPr>
          <w:sz w:val="24"/>
          <w:szCs w:val="24"/>
        </w:rPr>
        <w:t xml:space="preserve"> le cuenta</w:t>
      </w:r>
      <w:r w:rsidR="00B74EC8">
        <w:rPr>
          <w:sz w:val="24"/>
          <w:szCs w:val="24"/>
        </w:rPr>
        <w:t>s a tu compañero lo que sucedió en la clase</w:t>
      </w:r>
      <w:r w:rsidRPr="00FC5360">
        <w:rPr>
          <w:sz w:val="24"/>
          <w:szCs w:val="24"/>
        </w:rPr>
        <w:t xml:space="preserve"> está</w:t>
      </w:r>
      <w:r w:rsidR="00B74EC8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organizando el </w:t>
      </w:r>
      <w:r w:rsidR="009776AC">
        <w:rPr>
          <w:sz w:val="24"/>
          <w:szCs w:val="24"/>
        </w:rPr>
        <w:t>relato de una manera particular.</w:t>
      </w:r>
    </w:p>
    <w:p w:rsidR="009776AC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F41DC" w:rsidRPr="00FC5360">
        <w:rPr>
          <w:sz w:val="24"/>
          <w:szCs w:val="24"/>
        </w:rPr>
        <w:t>ea relacionando primero los puntos clave y luego aportando los detalles o enfocando los hechos de mayor importancia o contando la ocurrido conforme a una secuencia cronológica.</w:t>
      </w:r>
      <w:r w:rsidRPr="009776AC">
        <w:t xml:space="preserve"> </w:t>
      </w:r>
    </w:p>
    <w:p w:rsidR="00DF41DC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52483" w:rsidRDefault="00952483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52483" w:rsidRDefault="00952483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52483" w:rsidRDefault="00952483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9776AC" w:rsidRPr="00FC5360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lastRenderedPageBreak/>
        <w:t>Escribir:</w:t>
      </w:r>
    </w:p>
    <w:p w:rsidR="00B74EC8" w:rsidRPr="00FC5360" w:rsidRDefault="00B74EC8" w:rsidP="00B74EC8">
      <w:pPr>
        <w:pStyle w:val="Prrafodelista"/>
        <w:spacing w:after="0"/>
        <w:jc w:val="both"/>
        <w:rPr>
          <w:sz w:val="24"/>
          <w:szCs w:val="24"/>
        </w:rPr>
      </w:pPr>
    </w:p>
    <w:p w:rsidR="00851936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La experiencia de los adultos en la escritura y la lectura varía considerablemente. Algunos estarán acostumbrados a escribir con cierta extensión y regularidad, se trate de informes, ensayos e incluso libros. </w:t>
      </w:r>
    </w:p>
    <w:p w:rsidR="00851936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22860</wp:posOffset>
            </wp:positionV>
            <wp:extent cx="2085975" cy="1333500"/>
            <wp:effectExtent l="19050" t="0" r="9525" b="0"/>
            <wp:wrapSquare wrapText="bothSides"/>
            <wp:docPr id="43" name="Imagen 43" descr="http://4.bp.blogspot.com/-pWLJWEULuh0/UUj7l6-zBQI/AAAAAAAAGbk/YdDGi7FrWUA/s1600/taller+de+escr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4.bp.blogspot.com/-pWLJWEULuh0/UUj7l6-zBQI/AAAAAAAAGbk/YdDGi7FrWUA/s1600/taller+de+escritur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375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Otros estarán más familiarizados con formas más breves e inmediatas d</w:t>
      </w:r>
      <w:r w:rsidR="00851936">
        <w:rPr>
          <w:sz w:val="24"/>
          <w:szCs w:val="24"/>
        </w:rPr>
        <w:t>e escritura (cartas o notas</w:t>
      </w:r>
      <w:r w:rsidRPr="00FC5360">
        <w:rPr>
          <w:sz w:val="24"/>
          <w:szCs w:val="24"/>
        </w:rPr>
        <w:t>).</w:t>
      </w:r>
    </w:p>
    <w:p w:rsidR="00DF41DC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O tal vez no r</w:t>
      </w:r>
      <w:r w:rsidR="00851936">
        <w:rPr>
          <w:sz w:val="24"/>
          <w:szCs w:val="24"/>
        </w:rPr>
        <w:t xml:space="preserve">edacten más de lo que copias en tu cuaderno en clase, si tu </w:t>
      </w:r>
      <w:r w:rsidRPr="00FC5360">
        <w:rPr>
          <w:sz w:val="24"/>
          <w:szCs w:val="24"/>
        </w:rPr>
        <w:t xml:space="preserve"> estilo de vida no requiere de mucha comunicación por escrito.</w:t>
      </w:r>
      <w:r w:rsidR="009776AC" w:rsidRPr="009776AC">
        <w:t xml:space="preserve">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Aunque el escribir en fuentes sociales como el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twitter</w:t>
      </w:r>
      <w:proofErr w:type="spellEnd"/>
      <w:r>
        <w:rPr>
          <w:sz w:val="24"/>
          <w:szCs w:val="24"/>
        </w:rPr>
        <w:t>, etc.,  no se cuentan en este espacio, si son necesarias para la investigación</w:t>
      </w:r>
      <w:r w:rsidR="00952483">
        <w:rPr>
          <w:sz w:val="24"/>
          <w:szCs w:val="24"/>
        </w:rPr>
        <w:t>,</w:t>
      </w:r>
      <w:r>
        <w:rPr>
          <w:sz w:val="24"/>
          <w:szCs w:val="24"/>
        </w:rPr>
        <w:t xml:space="preserve"> puedes utilizar este medio.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Pr="00FC5360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Toma en cuenta que la ortografía es la gran clave para el desarrollo de una buena investigación.</w:t>
      </w: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Presentar </w:t>
      </w:r>
    </w:p>
    <w:p w:rsidR="00851936" w:rsidRPr="00FC5360" w:rsidRDefault="00851936" w:rsidP="00851936">
      <w:pPr>
        <w:pStyle w:val="Prrafodelista"/>
        <w:spacing w:after="0"/>
        <w:jc w:val="both"/>
        <w:rPr>
          <w:sz w:val="24"/>
          <w:szCs w:val="24"/>
        </w:rPr>
      </w:pPr>
    </w:p>
    <w:p w:rsidR="00851936" w:rsidRDefault="009776A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377190</wp:posOffset>
            </wp:positionV>
            <wp:extent cx="1990725" cy="1981200"/>
            <wp:effectExtent l="19050" t="0" r="9525" b="0"/>
            <wp:wrapSquare wrapText="bothSides"/>
            <wp:docPr id="46" name="Imagen 46" descr="http://safe-img02.olx.com.mx/ui/11/38/09/1340937373_406352909_3-Curso-de-oratoria-para-presentar-Examen-Profesional-Idiomas-Cursos-de-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afe-img02.olx.com.mx/ui/11/38/09/1340937373_406352909_3-Curso-de-oratoria-para-presentar-Examen-Profesional-Idiomas-Cursos-de-Ingle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1DC" w:rsidRPr="00FC5360">
        <w:rPr>
          <w:sz w:val="24"/>
          <w:szCs w:val="24"/>
        </w:rPr>
        <w:t xml:space="preserve">La última de las habilidades cotidianas consideradas aquí, la de la presentación, podría vincularse con la escritura.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Sin embargo, se trata de una habilidad bastante más general que abarca todas las formas de presentación, sean escritas o no.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Aunque no esté acostumbrado a es</w:t>
      </w:r>
      <w:r w:rsidR="00952483">
        <w:rPr>
          <w:sz w:val="24"/>
          <w:szCs w:val="24"/>
        </w:rPr>
        <w:t xml:space="preserve">cribir diariamente con cierta </w:t>
      </w:r>
      <w:r w:rsidRPr="00FC5360">
        <w:rPr>
          <w:sz w:val="24"/>
          <w:szCs w:val="24"/>
        </w:rPr>
        <w:t>extensión, es probable que tenga</w:t>
      </w:r>
      <w:r w:rsidR="00952483">
        <w:rPr>
          <w:sz w:val="24"/>
          <w:szCs w:val="24"/>
        </w:rPr>
        <w:t>s</w:t>
      </w:r>
      <w:r w:rsidRPr="00FC5360">
        <w:rPr>
          <w:sz w:val="24"/>
          <w:szCs w:val="24"/>
        </w:rPr>
        <w:t xml:space="preserve"> a</w:t>
      </w:r>
      <w:r w:rsidR="00952483">
        <w:rPr>
          <w:sz w:val="24"/>
          <w:szCs w:val="24"/>
        </w:rPr>
        <w:t>lguna experiencia en presentar t</w:t>
      </w:r>
      <w:r w:rsidRPr="00FC5360">
        <w:rPr>
          <w:sz w:val="24"/>
          <w:szCs w:val="24"/>
        </w:rPr>
        <w:t>us ideas, y qu</w:t>
      </w:r>
      <w:r w:rsidR="00851936">
        <w:rPr>
          <w:sz w:val="24"/>
          <w:szCs w:val="24"/>
        </w:rPr>
        <w:t>e lo haya</w:t>
      </w:r>
      <w:r w:rsidR="00952483">
        <w:rPr>
          <w:sz w:val="24"/>
          <w:szCs w:val="24"/>
        </w:rPr>
        <w:t>s hecho ante t</w:t>
      </w:r>
      <w:r w:rsidR="00851936">
        <w:rPr>
          <w:sz w:val="24"/>
          <w:szCs w:val="24"/>
        </w:rPr>
        <w:t>u clase</w:t>
      </w:r>
      <w:r w:rsidRPr="00FC5360">
        <w:rPr>
          <w:sz w:val="24"/>
          <w:szCs w:val="24"/>
        </w:rPr>
        <w:t xml:space="preserve">, compañeros, familiares y amigos.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Pr="00FC5360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presentación forma parte del proceso de analizar y argumentar, y es una manera clave de inf</w:t>
      </w:r>
      <w:r w:rsidR="00952483">
        <w:rPr>
          <w:sz w:val="24"/>
          <w:szCs w:val="24"/>
        </w:rPr>
        <w:t>luir en los demás y establecer t</w:t>
      </w:r>
      <w:r w:rsidRPr="00FC5360">
        <w:rPr>
          <w:sz w:val="24"/>
          <w:szCs w:val="24"/>
        </w:rPr>
        <w:t xml:space="preserve">u lugar en el mundo. </w:t>
      </w:r>
      <w:r w:rsidRPr="00FC5360">
        <w:rPr>
          <w:sz w:val="24"/>
          <w:szCs w:val="24"/>
        </w:rPr>
        <w:cr/>
      </w:r>
    </w:p>
    <w:p w:rsidR="00DF41DC" w:rsidRPr="00FC5360" w:rsidRDefault="00DF41DC" w:rsidP="00FC536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¿Cualitativa o cuantitativa? </w:t>
      </w:r>
    </w:p>
    <w:p w:rsidR="00851936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i</w:t>
      </w:r>
      <w:r w:rsidR="00DF41DC" w:rsidRPr="00FC5360">
        <w:rPr>
          <w:sz w:val="24"/>
          <w:szCs w:val="24"/>
        </w:rPr>
        <w:t>nvestigación cuantitativa consiste en aquellos estudios cuyos datos pueden anal</w:t>
      </w:r>
      <w:r w:rsidR="00851936">
        <w:rPr>
          <w:sz w:val="24"/>
          <w:szCs w:val="24"/>
        </w:rPr>
        <w:t>izarse en términos de números.</w:t>
      </w:r>
      <w:r w:rsidR="00952483">
        <w:rPr>
          <w:sz w:val="24"/>
          <w:szCs w:val="24"/>
        </w:rPr>
        <w:t xml:space="preserve"> Número de ocurrencias, edades de las personas, tallas, etc.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investigación puede ser también cualitativa, o sea describir científicamente a las personas, acontecimientos, etc.</w:t>
      </w:r>
      <w:r w:rsidR="00952483">
        <w:rPr>
          <w:sz w:val="24"/>
          <w:szCs w:val="24"/>
        </w:rPr>
        <w:t xml:space="preserve">, sin usar </w:t>
      </w:r>
      <w:r w:rsidR="00851936">
        <w:rPr>
          <w:sz w:val="24"/>
          <w:szCs w:val="24"/>
        </w:rPr>
        <w:t>datos numéricos.</w:t>
      </w:r>
      <w:r w:rsidR="00952483">
        <w:rPr>
          <w:sz w:val="24"/>
          <w:szCs w:val="24"/>
        </w:rPr>
        <w:t xml:space="preserve">  Se refiere a cualidades, como ser feo o bonito, ordenado, simpático, etc.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158750</wp:posOffset>
            </wp:positionV>
            <wp:extent cx="2073910" cy="2114550"/>
            <wp:effectExtent l="19050" t="0" r="2540" b="0"/>
            <wp:wrapSquare wrapText="bothSides"/>
            <wp:docPr id="49" name="Imagen 49" descr="http://api.ning.com/files/rp3uFkDwdw4fXTffdF7xpvw0-tLbxOcOovhzBSXoxjfUrsqM*e*7cbE4g9yO6oqzXpOolG*vA7cxoV417sANz9u31VcPO32-/investig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pi.ning.com/files/rp3uFkDwdw4fXTffdF7xpvw0-tLbxOcOovhzBSXoxjfUrsqM*e*7cbE4g9yO6oqzXpOolG*vA7cxoV417sANz9u31VcPO32-/investigac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1DC" w:rsidRPr="00FC5360">
        <w:rPr>
          <w:sz w:val="24"/>
          <w:szCs w:val="24"/>
        </w:rPr>
        <w:t>La investigación cuantitativa se basa en los planes originales y sus datos se analizan e interpretan con más prontitud. La investigación cualitativa es más abierta y sensible al sujeto.</w:t>
      </w:r>
    </w:p>
    <w:p w:rsidR="00A96375" w:rsidRDefault="00A96375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DF41DC" w:rsidRDefault="00DF41DC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Las dos son útiles y válidas y no se excluyen mutuamente. Es posible usar ambos métodos en una misma investigación. </w:t>
      </w:r>
    </w:p>
    <w:p w:rsidR="00851936" w:rsidRPr="00FC5360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investigación cualitativa es más difícil, implica más esfuerzo y más tensi</w:t>
      </w:r>
      <w:r w:rsidR="00851936">
        <w:rPr>
          <w:sz w:val="24"/>
          <w:szCs w:val="24"/>
        </w:rPr>
        <w:t xml:space="preserve">ones y necesita </w:t>
      </w:r>
      <w:r w:rsidRPr="00FC5360">
        <w:rPr>
          <w:sz w:val="24"/>
          <w:szCs w:val="24"/>
        </w:rPr>
        <w:t xml:space="preserve"> más tiempo que otros tipos de</w:t>
      </w:r>
      <w:r w:rsidR="00493E11" w:rsidRPr="00FC5360">
        <w:rPr>
          <w:sz w:val="24"/>
          <w:szCs w:val="24"/>
        </w:rPr>
        <w:t xml:space="preserve"> investigación, ya que esta investigación se basa solo en las cualidades de los objetos o elementos a estudiar, por lo que no se recomienda p</w:t>
      </w:r>
      <w:r w:rsidR="00851936">
        <w:rPr>
          <w:sz w:val="24"/>
          <w:szCs w:val="24"/>
        </w:rPr>
        <w:t>ara investigaciones científicas.</w:t>
      </w:r>
      <w:r w:rsidR="00A96375" w:rsidRPr="00A96375">
        <w:t xml:space="preserve">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C5EDA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493E11" w:rsidRPr="00FC5360">
        <w:rPr>
          <w:sz w:val="24"/>
          <w:szCs w:val="24"/>
        </w:rPr>
        <w:t>orma parte de la investigación pero la investigación científica se basa en hechos comprobarles, medibles por lo que la investigación cualitativa solo es un recurso.</w:t>
      </w:r>
      <w:r w:rsidR="008C5EDA" w:rsidRPr="00FC5360">
        <w:rPr>
          <w:sz w:val="24"/>
          <w:szCs w:val="24"/>
        </w:rPr>
        <w:t xml:space="preserve"> </w:t>
      </w:r>
    </w:p>
    <w:p w:rsidR="00851936" w:rsidRPr="00FC5360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La investigación cuantitativa, como la expresión lo sugiere, incumbe a la recolección y al análisis de datos en forma numérica.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A96375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108585</wp:posOffset>
            </wp:positionV>
            <wp:extent cx="2143125" cy="2143125"/>
            <wp:effectExtent l="19050" t="0" r="9525" b="0"/>
            <wp:wrapSquare wrapText="bothSides"/>
            <wp:docPr id="52" name="Imagen 52" descr="http://3.bp.blogspot.com/-w4qSg_5zD6Q/T9pADxp3CQI/AAAAAAAAAAY/ru0wan-R9WY/s1600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3.bp.blogspot.com/-w4qSg_5zD6Q/T9pADxp3CQI/AAAAAAAAAAY/ru0wan-R9WY/s1600/images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EDA" w:rsidRPr="00FC5360">
        <w:rPr>
          <w:sz w:val="24"/>
          <w:szCs w:val="24"/>
        </w:rPr>
        <w:t>Tiende a poner el énfasis en los conjuntos de datos relativamente representativos y en gran escala, y a menudo -a nuestro juicio, erróneamente- se la presenta o percibe como la simple reunión de los "hechos".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La investigación cualitativa, por otro lado, se ocupa de recolectar y analizar la información en todas las formas posibles, exceptuando la numérica.</w:t>
      </w:r>
    </w:p>
    <w:p w:rsidR="00A96375" w:rsidRDefault="00A96375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C5EDA" w:rsidRPr="00FC5360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 xml:space="preserve"> Tiende a centrarse en la exploración de un limitado pero detallado número de casos o ejemplos que se consideran interesantes o esclarecedores, y su meta es lograr "profundidad" y no "amplitud".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851936" w:rsidRDefault="008C5EDA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lastRenderedPageBreak/>
        <w:t xml:space="preserve">En los últimos años, los méritos relativos de las estrategias cualitativa y cuantitativa fueron el origen de una vasta polémica en las ciencias sociales. Las posturas asumidas por los investigadores varían considerablemente. </w:t>
      </w:r>
    </w:p>
    <w:p w:rsidR="00851936" w:rsidRDefault="00851936" w:rsidP="00FC5360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111018" w:rsidRDefault="00851936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En realidad a la hora de realizar un investigación sea científica o no</w:t>
      </w:r>
      <w:r w:rsidR="00111018">
        <w:rPr>
          <w:sz w:val="24"/>
          <w:szCs w:val="24"/>
        </w:rPr>
        <w:t>,</w:t>
      </w:r>
      <w:r>
        <w:rPr>
          <w:sz w:val="24"/>
          <w:szCs w:val="24"/>
        </w:rPr>
        <w:t xml:space="preserve"> es necesaria la combinación de ambas para poder ampliar el campo de la investigación y que la misma sea más completa, ya que llevará varios puntos de vista.</w:t>
      </w:r>
      <w:r w:rsidR="008C5EDA" w:rsidRPr="00FC5360">
        <w:rPr>
          <w:sz w:val="24"/>
          <w:szCs w:val="24"/>
        </w:rPr>
        <w:cr/>
      </w:r>
    </w:p>
    <w:p w:rsidR="00A96375" w:rsidRDefault="00493E11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Por lo que en el tiempo que desarrolles la clase de biología emprenderás tareas como las anteriores para formar y desarrollar los contenidos de investigaciones científicas para reforzar, incrementar o saciar la curiosidad propia referente a muchos temas que conocerás.</w:t>
      </w: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A96375" w:rsidRDefault="00A96375" w:rsidP="00A9637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493E11" w:rsidRPr="00A96375" w:rsidRDefault="00493E11" w:rsidP="00A96375">
      <w:pPr>
        <w:pStyle w:val="Citadestacada"/>
      </w:pPr>
      <w:r w:rsidRPr="00A96375">
        <w:rPr>
          <w:rStyle w:val="Ttulo3Car"/>
          <w:rFonts w:asciiTheme="minorHAnsi" w:hAnsiTheme="minorHAnsi"/>
          <w:i w:val="0"/>
          <w:sz w:val="24"/>
          <w:szCs w:val="24"/>
        </w:rPr>
        <w:t>GLOSARI</w:t>
      </w:r>
      <w:r w:rsidR="00A96375" w:rsidRPr="00A96375">
        <w:rPr>
          <w:i w:val="0"/>
          <w:sz w:val="24"/>
        </w:rPr>
        <w:t>O</w:t>
      </w:r>
      <w:r w:rsidRPr="00A96375">
        <w:t>:</w:t>
      </w:r>
    </w:p>
    <w:p w:rsidR="006468F1" w:rsidRPr="00FC5360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Abstracto:</w:t>
      </w:r>
      <w:r w:rsidRPr="00FC5360">
        <w:rPr>
          <w:sz w:val="24"/>
          <w:szCs w:val="24"/>
        </w:rPr>
        <w:t xml:space="preserve"> Se aplica a la cualidad que se considera sin tener en cuenta el objeto en que se halla: </w:t>
      </w:r>
      <w:r w:rsidRPr="00FC5360">
        <w:rPr>
          <w:rStyle w:val="illustration"/>
          <w:sz w:val="24"/>
          <w:szCs w:val="24"/>
        </w:rPr>
        <w:t>la verdad y el bien son ideas abstractas.</w:t>
      </w:r>
    </w:p>
    <w:p w:rsid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 xml:space="preserve">Análisis </w:t>
      </w:r>
      <w:r w:rsidRPr="00FC5360">
        <w:rPr>
          <w:sz w:val="24"/>
          <w:szCs w:val="24"/>
        </w:rPr>
        <w:t xml:space="preserve">Este </w:t>
      </w:r>
      <w:r w:rsidRPr="00FC5360">
        <w:rPr>
          <w:b/>
          <w:sz w:val="24"/>
          <w:szCs w:val="24"/>
        </w:rPr>
        <w:t xml:space="preserve"> </w:t>
      </w:r>
      <w:r w:rsidRPr="00FC5360">
        <w:rPr>
          <w:rFonts w:eastAsia="Times New Roman" w:cs="Times New Roman"/>
          <w:sz w:val="24"/>
          <w:szCs w:val="24"/>
          <w:lang w:eastAsia="es-GT"/>
        </w:rPr>
        <w:t>consiste en identificar los componentes de un todo, separarlos y examinarlos para lograr acceder a sus principios más elementales.</w:t>
      </w:r>
      <w:r w:rsidRPr="006468F1">
        <w:rPr>
          <w:b/>
          <w:sz w:val="24"/>
          <w:szCs w:val="24"/>
        </w:rPr>
        <w:t xml:space="preserve"> </w:t>
      </w:r>
    </w:p>
    <w:p w:rsidR="006468F1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 xml:space="preserve">Arbitraria: </w:t>
      </w:r>
      <w:r w:rsidRPr="00FC5360">
        <w:rPr>
          <w:sz w:val="24"/>
          <w:szCs w:val="24"/>
        </w:rPr>
        <w:t xml:space="preserve">Se aplica a la persona que actúa solamente basándose en su voluntad o capricho y no en la razón, la lógica o la justicia o también Se aplica a la cosa que depende solamente de la voluntad o capricho de alguien y no de la razón, la lógica o la justicia: </w:t>
      </w:r>
      <w:r w:rsidRPr="00FC5360">
        <w:rPr>
          <w:rStyle w:val="illustration"/>
          <w:sz w:val="24"/>
          <w:szCs w:val="24"/>
        </w:rPr>
        <w:t>el signo lingüístico es arbitrario.</w:t>
      </w:r>
    </w:p>
    <w:p w:rsidR="006468F1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Deliberar:</w:t>
      </w:r>
      <w:r w:rsidRPr="00FC5360">
        <w:rPr>
          <w:sz w:val="24"/>
          <w:szCs w:val="24"/>
        </w:rPr>
        <w:t xml:space="preserve"> Reflexionar antes de tomar una decisión, considerando detenidamente los pros y los contras o los motivos por los que se toma.</w:t>
      </w:r>
    </w:p>
    <w:p w:rsid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 xml:space="preserve">Habilidades: </w:t>
      </w:r>
      <w:r w:rsidRPr="00FC5360">
        <w:rPr>
          <w:rFonts w:eastAsia="Times New Roman" w:cs="Times New Roman"/>
          <w:sz w:val="24"/>
          <w:szCs w:val="24"/>
          <w:lang w:eastAsia="es-GT"/>
        </w:rPr>
        <w:t>es la capacidad y disposición para algo. El concepto puede usarse para nombrar al grado de competencia de un sujeto frente a un objetivo.</w:t>
      </w:r>
      <w:r w:rsidRPr="006468F1">
        <w:rPr>
          <w:b/>
          <w:sz w:val="24"/>
          <w:szCs w:val="24"/>
        </w:rPr>
        <w:t xml:space="preserve"> </w:t>
      </w:r>
    </w:p>
    <w:p w:rsidR="006468F1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 xml:space="preserve">Implícito: </w:t>
      </w:r>
      <w:r w:rsidRPr="00FC5360">
        <w:rPr>
          <w:sz w:val="24"/>
          <w:szCs w:val="24"/>
        </w:rPr>
        <w:t>Que se entiende incluido en una cosa, aunque no se diga o se explique</w:t>
      </w:r>
    </w:p>
    <w:p w:rsidR="006468F1" w:rsidRDefault="005A1957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Integrar</w:t>
      </w:r>
      <w:r w:rsidR="005D67A9" w:rsidRPr="00FC5360">
        <w:rPr>
          <w:b/>
          <w:sz w:val="24"/>
          <w:szCs w:val="24"/>
        </w:rPr>
        <w:t xml:space="preserve">: </w:t>
      </w:r>
      <w:r w:rsidR="005D67A9" w:rsidRPr="00FC5360">
        <w:rPr>
          <w:rFonts w:eastAsia="Times New Roman" w:cs="Times New Roman"/>
          <w:sz w:val="24"/>
          <w:szCs w:val="24"/>
          <w:lang w:eastAsia="es-GT"/>
        </w:rPr>
        <w:t xml:space="preserve">es un adjetivo que permite señalar a lo que es total o global. El término procede del latín </w:t>
      </w:r>
      <w:proofErr w:type="spellStart"/>
      <w:r w:rsidR="005D67A9" w:rsidRPr="00FC5360">
        <w:rPr>
          <w:rFonts w:eastAsia="Times New Roman" w:cs="Times New Roman"/>
          <w:sz w:val="24"/>
          <w:szCs w:val="24"/>
          <w:lang w:eastAsia="es-GT"/>
        </w:rPr>
        <w:t>integrālis</w:t>
      </w:r>
      <w:proofErr w:type="spellEnd"/>
      <w:r w:rsidR="005D67A9" w:rsidRPr="00FC5360">
        <w:rPr>
          <w:rFonts w:eastAsia="Times New Roman" w:cs="Times New Roman"/>
          <w:sz w:val="24"/>
          <w:szCs w:val="24"/>
          <w:lang w:eastAsia="es-GT"/>
        </w:rPr>
        <w:t>.</w:t>
      </w:r>
      <w:r w:rsidR="006468F1" w:rsidRPr="006468F1">
        <w:rPr>
          <w:b/>
          <w:sz w:val="24"/>
          <w:szCs w:val="24"/>
        </w:rPr>
        <w:t xml:space="preserve"> </w:t>
      </w:r>
    </w:p>
    <w:p w:rsidR="005D67A9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Investigación:</w:t>
      </w:r>
      <w:r w:rsidRPr="00FC5360">
        <w:rPr>
          <w:sz w:val="24"/>
          <w:szCs w:val="24"/>
        </w:rPr>
        <w:t xml:space="preserve"> Es considerada una actividad humana orientada a la obtención de nuevos conocimientos y su aplicación para la solución a </w:t>
      </w:r>
      <w:hyperlink r:id="rId23" w:tooltip="Hipótesis (método científico)" w:history="1">
        <w:r w:rsidRPr="00FC5360">
          <w:rPr>
            <w:rStyle w:val="Hipervnculo"/>
            <w:color w:val="auto"/>
            <w:sz w:val="24"/>
            <w:szCs w:val="24"/>
            <w:u w:val="none"/>
          </w:rPr>
          <w:t>problemas o interrogantes de carácter científico</w:t>
        </w:r>
      </w:hyperlink>
      <w:r w:rsidRPr="00FC5360">
        <w:rPr>
          <w:sz w:val="24"/>
          <w:szCs w:val="24"/>
        </w:rPr>
        <w:t>.</w:t>
      </w:r>
      <w:bookmarkStart w:id="0" w:name="_GoBack"/>
      <w:bookmarkEnd w:id="0"/>
    </w:p>
    <w:p w:rsidR="005D67A9" w:rsidRPr="006468F1" w:rsidRDefault="005A1957" w:rsidP="00FC5360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Jerga</w:t>
      </w:r>
      <w:r w:rsidR="005D67A9" w:rsidRPr="00FC5360">
        <w:rPr>
          <w:b/>
          <w:sz w:val="24"/>
          <w:szCs w:val="24"/>
        </w:rPr>
        <w:t>:</w:t>
      </w:r>
      <w:r w:rsidR="005D67A9" w:rsidRPr="00FC5360">
        <w:rPr>
          <w:sz w:val="24"/>
          <w:szCs w:val="24"/>
        </w:rPr>
        <w:t xml:space="preserve"> </w:t>
      </w:r>
      <w:r w:rsidR="005D67A9" w:rsidRPr="00FC5360">
        <w:rPr>
          <w:rFonts w:eastAsia="Times New Roman" w:cs="Times New Roman"/>
          <w:sz w:val="24"/>
          <w:szCs w:val="24"/>
          <w:lang w:eastAsia="es-GT"/>
        </w:rPr>
        <w:t>es un lenguaje particular y familiar que utilizan entre sí los integrantes de un cierto grupo social.</w:t>
      </w:r>
    </w:p>
    <w:p w:rsidR="006468F1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Métodos:</w:t>
      </w:r>
      <w:r w:rsidRPr="00FC5360">
        <w:rPr>
          <w:sz w:val="24"/>
          <w:szCs w:val="24"/>
        </w:rPr>
        <w:t xml:space="preserve"> </w:t>
      </w:r>
      <w:r w:rsidRPr="00FC5360">
        <w:rPr>
          <w:rFonts w:eastAsia="Times New Roman" w:cs="Times New Roman"/>
          <w:sz w:val="24"/>
          <w:szCs w:val="24"/>
          <w:lang w:eastAsia="es-GT"/>
        </w:rPr>
        <w:t xml:space="preserve">es una palabra que proviene del término griego </w:t>
      </w:r>
      <w:proofErr w:type="spellStart"/>
      <w:r w:rsidRPr="00FC5360">
        <w:rPr>
          <w:rFonts w:eastAsia="Times New Roman" w:cs="Times New Roman"/>
          <w:i/>
          <w:iCs/>
          <w:sz w:val="24"/>
          <w:szCs w:val="24"/>
          <w:lang w:eastAsia="es-GT"/>
        </w:rPr>
        <w:t>methodos</w:t>
      </w:r>
      <w:proofErr w:type="spellEnd"/>
      <w:r w:rsidRPr="00FC5360">
        <w:rPr>
          <w:rFonts w:eastAsia="Times New Roman" w:cs="Times New Roman"/>
          <w:sz w:val="24"/>
          <w:szCs w:val="24"/>
          <w:lang w:eastAsia="es-GT"/>
        </w:rPr>
        <w:t xml:space="preserve"> (</w:t>
      </w:r>
      <w:r w:rsidRPr="00FC5360">
        <w:rPr>
          <w:rFonts w:eastAsia="Times New Roman" w:cs="Times New Roman"/>
          <w:b/>
          <w:bCs/>
          <w:sz w:val="24"/>
          <w:szCs w:val="24"/>
          <w:lang w:eastAsia="es-GT"/>
        </w:rPr>
        <w:t>“camino”</w:t>
      </w:r>
      <w:r w:rsidRPr="00FC5360">
        <w:rPr>
          <w:rFonts w:eastAsia="Times New Roman" w:cs="Times New Roman"/>
          <w:sz w:val="24"/>
          <w:szCs w:val="24"/>
          <w:lang w:eastAsia="es-GT"/>
        </w:rPr>
        <w:t xml:space="preserve"> o </w:t>
      </w:r>
      <w:r w:rsidRPr="00FC5360">
        <w:rPr>
          <w:rFonts w:eastAsia="Times New Roman" w:cs="Times New Roman"/>
          <w:b/>
          <w:bCs/>
          <w:sz w:val="24"/>
          <w:szCs w:val="24"/>
          <w:lang w:eastAsia="es-GT"/>
        </w:rPr>
        <w:t>“vía”</w:t>
      </w:r>
      <w:r w:rsidRPr="00FC5360">
        <w:rPr>
          <w:rFonts w:eastAsia="Times New Roman" w:cs="Times New Roman"/>
          <w:sz w:val="24"/>
          <w:szCs w:val="24"/>
          <w:lang w:eastAsia="es-GT"/>
        </w:rPr>
        <w:t xml:space="preserve">) y que se refiere al </w:t>
      </w:r>
      <w:r w:rsidRPr="00FC5360">
        <w:rPr>
          <w:rFonts w:eastAsia="Times New Roman" w:cs="Times New Roman"/>
          <w:b/>
          <w:bCs/>
          <w:sz w:val="24"/>
          <w:szCs w:val="24"/>
          <w:lang w:eastAsia="es-GT"/>
        </w:rPr>
        <w:t>medio utilizado para llegar a un fin</w:t>
      </w:r>
      <w:r w:rsidRPr="00FC5360">
        <w:rPr>
          <w:rFonts w:eastAsia="Times New Roman" w:cs="Times New Roman"/>
          <w:sz w:val="24"/>
          <w:szCs w:val="24"/>
          <w:lang w:eastAsia="es-GT"/>
        </w:rPr>
        <w:t>. Su significado original señala el camino que conduce a un lugar.</w:t>
      </w:r>
    </w:p>
    <w:p w:rsidR="006468F1" w:rsidRPr="006468F1" w:rsidRDefault="005A1957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Recolección</w:t>
      </w:r>
      <w:r w:rsidR="005D67A9" w:rsidRPr="00FC5360">
        <w:rPr>
          <w:b/>
          <w:sz w:val="24"/>
          <w:szCs w:val="24"/>
        </w:rPr>
        <w:t xml:space="preserve">: </w:t>
      </w:r>
      <w:r w:rsidR="005D67A9" w:rsidRPr="00FC5360">
        <w:rPr>
          <w:rFonts w:eastAsia="Times New Roman" w:cs="Times New Roman"/>
          <w:sz w:val="24"/>
          <w:szCs w:val="24"/>
          <w:lang w:eastAsia="es-GT"/>
        </w:rPr>
        <w:t xml:space="preserve">procede del latín </w:t>
      </w:r>
      <w:proofErr w:type="spellStart"/>
      <w:r w:rsidR="005D67A9" w:rsidRPr="00FC5360">
        <w:rPr>
          <w:rFonts w:eastAsia="Times New Roman" w:cs="Times New Roman"/>
          <w:sz w:val="24"/>
          <w:szCs w:val="24"/>
          <w:lang w:eastAsia="es-GT"/>
        </w:rPr>
        <w:t>recollectum</w:t>
      </w:r>
      <w:proofErr w:type="spellEnd"/>
      <w:r w:rsidR="005D67A9" w:rsidRPr="00FC5360">
        <w:rPr>
          <w:rFonts w:eastAsia="Times New Roman" w:cs="Times New Roman"/>
          <w:sz w:val="24"/>
          <w:szCs w:val="24"/>
          <w:lang w:eastAsia="es-GT"/>
        </w:rPr>
        <w:t xml:space="preserve"> y hace referencia a la acción y efecto de recolectar (juntar cosas dispersas). </w:t>
      </w:r>
    </w:p>
    <w:p w:rsidR="005D67A9" w:rsidRPr="006468F1" w:rsidRDefault="006468F1" w:rsidP="006468F1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 xml:space="preserve">Rigor: </w:t>
      </w:r>
      <w:r w:rsidRPr="00FC5360">
        <w:rPr>
          <w:sz w:val="24"/>
          <w:szCs w:val="24"/>
        </w:rPr>
        <w:t>Dureza o severidad excesiva.</w:t>
      </w:r>
    </w:p>
    <w:p w:rsidR="005D67A9" w:rsidRPr="00FC5360" w:rsidRDefault="005A1957" w:rsidP="00FC5360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Selección</w:t>
      </w:r>
      <w:r w:rsidR="005D67A9" w:rsidRPr="00FC5360">
        <w:rPr>
          <w:b/>
          <w:sz w:val="24"/>
          <w:szCs w:val="24"/>
        </w:rPr>
        <w:t>:</w:t>
      </w:r>
      <w:r w:rsidR="005D67A9" w:rsidRPr="00FC5360">
        <w:rPr>
          <w:sz w:val="24"/>
          <w:szCs w:val="24"/>
        </w:rPr>
        <w:t xml:space="preserve"> </w:t>
      </w:r>
      <w:r w:rsidR="005D67A9" w:rsidRPr="00FC5360">
        <w:rPr>
          <w:rFonts w:eastAsia="Times New Roman" w:cs="Times New Roman"/>
          <w:sz w:val="24"/>
          <w:szCs w:val="24"/>
          <w:lang w:eastAsia="es-GT"/>
        </w:rPr>
        <w:t xml:space="preserve">concepto de selección tiene su origen en el vocablo latino </w:t>
      </w:r>
      <w:proofErr w:type="spellStart"/>
      <w:r w:rsidR="005D67A9" w:rsidRPr="00FC5360">
        <w:rPr>
          <w:rFonts w:eastAsia="Times New Roman" w:cs="Times New Roman"/>
          <w:sz w:val="24"/>
          <w:szCs w:val="24"/>
          <w:lang w:eastAsia="es-GT"/>
        </w:rPr>
        <w:t>selectĭo</w:t>
      </w:r>
      <w:proofErr w:type="spellEnd"/>
      <w:r w:rsidR="005D67A9" w:rsidRPr="00FC5360">
        <w:rPr>
          <w:rFonts w:eastAsia="Times New Roman" w:cs="Times New Roman"/>
          <w:sz w:val="24"/>
          <w:szCs w:val="24"/>
          <w:lang w:eastAsia="es-GT"/>
        </w:rPr>
        <w:t xml:space="preserve">. Se trata de la acción y efecto de elegir a una o más personas o cosas entre otras. Aquello que se selecciona, se separa del resto por preferencia de quien elige. </w:t>
      </w:r>
    </w:p>
    <w:p w:rsidR="005A1957" w:rsidRPr="00FC5360" w:rsidRDefault="005A1957" w:rsidP="00FC5360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Sensorial</w:t>
      </w:r>
      <w:r w:rsidR="005D67A9" w:rsidRPr="00FC5360">
        <w:rPr>
          <w:b/>
          <w:sz w:val="24"/>
          <w:szCs w:val="24"/>
        </w:rPr>
        <w:t xml:space="preserve">: </w:t>
      </w:r>
      <w:r w:rsidR="005D67A9" w:rsidRPr="00FC5360">
        <w:rPr>
          <w:rStyle w:val="syn"/>
          <w:sz w:val="24"/>
          <w:szCs w:val="24"/>
        </w:rPr>
        <w:t>Sensorio</w:t>
      </w:r>
      <w:r w:rsidR="005D67A9" w:rsidRPr="00FC5360">
        <w:rPr>
          <w:sz w:val="24"/>
          <w:szCs w:val="24"/>
        </w:rPr>
        <w:t xml:space="preserve"> relacionado con los sentidos corporales</w:t>
      </w:r>
    </w:p>
    <w:p w:rsidR="005A1957" w:rsidRPr="00FC5360" w:rsidRDefault="005A1957" w:rsidP="00FC5360">
      <w:pPr>
        <w:pStyle w:val="Prrafodelista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C5360">
        <w:rPr>
          <w:b/>
          <w:sz w:val="24"/>
          <w:szCs w:val="24"/>
        </w:rPr>
        <w:t>Trivial</w:t>
      </w:r>
      <w:r w:rsidR="005D67A9" w:rsidRPr="00FC5360">
        <w:rPr>
          <w:b/>
          <w:sz w:val="24"/>
          <w:szCs w:val="24"/>
        </w:rPr>
        <w:t xml:space="preserve">: </w:t>
      </w:r>
      <w:r w:rsidR="005D67A9" w:rsidRPr="00FC5360">
        <w:rPr>
          <w:sz w:val="24"/>
          <w:szCs w:val="24"/>
        </w:rPr>
        <w:t>Que no ti</w:t>
      </w:r>
      <w:r w:rsidR="003F1F1E" w:rsidRPr="00FC5360">
        <w:rPr>
          <w:sz w:val="24"/>
          <w:szCs w:val="24"/>
        </w:rPr>
        <w:t xml:space="preserve">ene importancia, trascendencia, </w:t>
      </w:r>
      <w:r w:rsidR="005D67A9" w:rsidRPr="00FC5360">
        <w:rPr>
          <w:sz w:val="24"/>
          <w:szCs w:val="24"/>
        </w:rPr>
        <w:t xml:space="preserve"> interés </w:t>
      </w:r>
      <w:r w:rsidR="003F1F1E" w:rsidRPr="00FC5360">
        <w:rPr>
          <w:sz w:val="24"/>
          <w:szCs w:val="24"/>
        </w:rPr>
        <w:t>o</w:t>
      </w:r>
      <w:r w:rsidR="005D67A9" w:rsidRPr="00FC5360">
        <w:rPr>
          <w:sz w:val="24"/>
          <w:szCs w:val="24"/>
        </w:rPr>
        <w:t xml:space="preserve"> Que es común y sabido por todos</w:t>
      </w:r>
      <w:r w:rsidR="003F1F1E" w:rsidRPr="00FC5360">
        <w:rPr>
          <w:sz w:val="24"/>
          <w:szCs w:val="24"/>
        </w:rPr>
        <w:t>.</w:t>
      </w:r>
    </w:p>
    <w:p w:rsidR="003F1F1E" w:rsidRPr="00FC5360" w:rsidRDefault="003F1F1E" w:rsidP="00FC5360">
      <w:pPr>
        <w:spacing w:after="0"/>
        <w:jc w:val="both"/>
        <w:rPr>
          <w:b/>
          <w:sz w:val="24"/>
          <w:szCs w:val="24"/>
        </w:rPr>
      </w:pPr>
    </w:p>
    <w:p w:rsidR="003F1F1E" w:rsidRPr="00FC5360" w:rsidRDefault="003F1F1E" w:rsidP="00FC5360">
      <w:pPr>
        <w:spacing w:after="0"/>
        <w:jc w:val="both"/>
        <w:rPr>
          <w:b/>
          <w:sz w:val="24"/>
          <w:szCs w:val="24"/>
        </w:rPr>
      </w:pPr>
    </w:p>
    <w:p w:rsidR="003F1F1E" w:rsidRPr="00FC5360" w:rsidRDefault="003F1F1E" w:rsidP="00FC5360">
      <w:pPr>
        <w:spacing w:after="0"/>
        <w:jc w:val="both"/>
        <w:rPr>
          <w:b/>
          <w:sz w:val="24"/>
          <w:szCs w:val="24"/>
        </w:rPr>
      </w:pPr>
    </w:p>
    <w:p w:rsidR="005A1957" w:rsidRPr="00FC5360" w:rsidRDefault="005A1957" w:rsidP="00FC5360">
      <w:pPr>
        <w:spacing w:after="0"/>
        <w:jc w:val="both"/>
        <w:rPr>
          <w:b/>
          <w:sz w:val="24"/>
          <w:szCs w:val="24"/>
        </w:rPr>
      </w:pPr>
    </w:p>
    <w:p w:rsidR="005A1957" w:rsidRPr="00FC5360" w:rsidRDefault="005A1957" w:rsidP="00FC5360">
      <w:pPr>
        <w:pStyle w:val="Citadestacada"/>
        <w:jc w:val="both"/>
        <w:rPr>
          <w:sz w:val="24"/>
          <w:szCs w:val="24"/>
        </w:rPr>
      </w:pPr>
      <w:r w:rsidRPr="00FC5360">
        <w:rPr>
          <w:sz w:val="24"/>
          <w:szCs w:val="24"/>
        </w:rPr>
        <w:t>BIBLIOGRAFÍA:</w:t>
      </w:r>
    </w:p>
    <w:p w:rsidR="00493E11" w:rsidRPr="00FC5360" w:rsidRDefault="005A1957" w:rsidP="00FC53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 w:rsidRPr="00FC5360">
        <w:rPr>
          <w:rFonts w:asciiTheme="minorHAnsi" w:hAnsiTheme="minorHAnsi"/>
          <w:lang w:val="en-US"/>
        </w:rPr>
        <w:t xml:space="preserve">Loraine </w:t>
      </w:r>
      <w:proofErr w:type="spellStart"/>
      <w:r w:rsidRPr="00FC5360">
        <w:rPr>
          <w:rFonts w:asciiTheme="minorHAnsi" w:hAnsiTheme="minorHAnsi"/>
          <w:lang w:val="en-US"/>
        </w:rPr>
        <w:t>Blaxter</w:t>
      </w:r>
      <w:proofErr w:type="spellEnd"/>
      <w:r w:rsidRPr="00FC5360">
        <w:rPr>
          <w:rFonts w:asciiTheme="minorHAnsi" w:hAnsiTheme="minorHAnsi"/>
          <w:lang w:val="en-US"/>
        </w:rPr>
        <w:t xml:space="preserve">, </w:t>
      </w:r>
      <w:proofErr w:type="spellStart"/>
      <w:r w:rsidRPr="00FC5360">
        <w:rPr>
          <w:rFonts w:asciiTheme="minorHAnsi" w:hAnsiTheme="minorHAnsi"/>
          <w:lang w:val="en-US"/>
        </w:rPr>
        <w:t>Chrisitina</w:t>
      </w:r>
      <w:proofErr w:type="spellEnd"/>
      <w:r w:rsidRPr="00FC5360">
        <w:rPr>
          <w:rFonts w:asciiTheme="minorHAnsi" w:hAnsiTheme="minorHAnsi"/>
          <w:lang w:val="en-US"/>
        </w:rPr>
        <w:t xml:space="preserve"> Hughes y Malcolm Tight. </w:t>
      </w:r>
      <w:r w:rsidRPr="00FC5360">
        <w:rPr>
          <w:rFonts w:asciiTheme="minorHAnsi" w:hAnsiTheme="minorHAnsi"/>
        </w:rPr>
        <w:t xml:space="preserve">Cómo se hace una Investigación. Editorial </w:t>
      </w:r>
      <w:proofErr w:type="spellStart"/>
      <w:r w:rsidRPr="00FC5360">
        <w:rPr>
          <w:rFonts w:asciiTheme="minorHAnsi" w:hAnsiTheme="minorHAnsi"/>
        </w:rPr>
        <w:t>Gedisa</w:t>
      </w:r>
      <w:proofErr w:type="spellEnd"/>
      <w:r w:rsidRPr="00FC5360">
        <w:rPr>
          <w:rFonts w:asciiTheme="minorHAnsi" w:hAnsiTheme="minorHAnsi"/>
        </w:rPr>
        <w:t xml:space="preserve">, 2da. Edición, Biblioteca de Educación, Herramienta Universitaria. </w:t>
      </w:r>
    </w:p>
    <w:p w:rsidR="005D67A9" w:rsidRPr="00FC5360" w:rsidRDefault="00B2313C" w:rsidP="00FC53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hyperlink r:id="rId24" w:history="1">
        <w:r w:rsidR="003F1F1E" w:rsidRPr="00FC5360">
          <w:rPr>
            <w:rStyle w:val="Hipervnculo"/>
            <w:rFonts w:asciiTheme="minorHAnsi" w:hAnsiTheme="minorHAnsi"/>
            <w:color w:val="auto"/>
          </w:rPr>
          <w:t>http://es.thefreedictionary.com</w:t>
        </w:r>
      </w:hyperlink>
    </w:p>
    <w:p w:rsidR="003F1F1E" w:rsidRPr="00FC5360" w:rsidRDefault="00B2313C" w:rsidP="00FC53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hyperlink r:id="rId25" w:history="1">
        <w:r w:rsidR="003F1F1E" w:rsidRPr="00FC5360">
          <w:rPr>
            <w:rStyle w:val="Hipervnculo"/>
            <w:rFonts w:asciiTheme="minorHAnsi" w:hAnsiTheme="minorHAnsi"/>
            <w:color w:val="auto"/>
          </w:rPr>
          <w:t>http://definicion.de</w:t>
        </w:r>
      </w:hyperlink>
      <w:r w:rsidR="003F1F1E" w:rsidRPr="00FC5360">
        <w:rPr>
          <w:rFonts w:asciiTheme="minorHAnsi" w:hAnsiTheme="minorHAnsi"/>
          <w:color w:val="auto"/>
        </w:rPr>
        <w:t xml:space="preserve"> </w:t>
      </w:r>
    </w:p>
    <w:p w:rsidR="00DF41DC" w:rsidRDefault="00DF41DC" w:rsidP="00DF41DC">
      <w:pPr>
        <w:pStyle w:val="Prrafodelista"/>
        <w:spacing w:after="0"/>
      </w:pPr>
    </w:p>
    <w:p w:rsidR="0050429E" w:rsidRDefault="0050429E" w:rsidP="0050429E">
      <w:pPr>
        <w:spacing w:after="0"/>
      </w:pPr>
    </w:p>
    <w:p w:rsidR="0050429E" w:rsidRDefault="0050429E" w:rsidP="0050429E">
      <w:pPr>
        <w:spacing w:after="0"/>
      </w:pPr>
      <w:r>
        <w:t xml:space="preserve"> </w:t>
      </w:r>
    </w:p>
    <w:p w:rsidR="0050429E" w:rsidRPr="0050429E" w:rsidRDefault="0050429E" w:rsidP="0050429E"/>
    <w:sectPr w:rsidR="0050429E" w:rsidRPr="0050429E" w:rsidSect="00781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20D"/>
    <w:multiLevelType w:val="hybridMultilevel"/>
    <w:tmpl w:val="598485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868C3"/>
    <w:multiLevelType w:val="hybridMultilevel"/>
    <w:tmpl w:val="EC2019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B8C"/>
    <w:multiLevelType w:val="hybridMultilevel"/>
    <w:tmpl w:val="264A70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9074D"/>
    <w:multiLevelType w:val="hybridMultilevel"/>
    <w:tmpl w:val="0E70396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150EE6"/>
    <w:multiLevelType w:val="hybridMultilevel"/>
    <w:tmpl w:val="69CAD1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A18C8"/>
    <w:multiLevelType w:val="hybridMultilevel"/>
    <w:tmpl w:val="51F6C0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4D85"/>
    <w:multiLevelType w:val="hybridMultilevel"/>
    <w:tmpl w:val="9C62D9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29E"/>
    <w:rsid w:val="000F6908"/>
    <w:rsid w:val="00111018"/>
    <w:rsid w:val="00332ADD"/>
    <w:rsid w:val="003B633F"/>
    <w:rsid w:val="003F1F1E"/>
    <w:rsid w:val="0041122E"/>
    <w:rsid w:val="004138E1"/>
    <w:rsid w:val="00493E11"/>
    <w:rsid w:val="0050429E"/>
    <w:rsid w:val="005A1957"/>
    <w:rsid w:val="005D67A9"/>
    <w:rsid w:val="006468F1"/>
    <w:rsid w:val="007815B4"/>
    <w:rsid w:val="00851936"/>
    <w:rsid w:val="008C5EDA"/>
    <w:rsid w:val="00952483"/>
    <w:rsid w:val="009776AC"/>
    <w:rsid w:val="00A36972"/>
    <w:rsid w:val="00A96375"/>
    <w:rsid w:val="00B2313C"/>
    <w:rsid w:val="00B32781"/>
    <w:rsid w:val="00B74EC8"/>
    <w:rsid w:val="00BC6DBD"/>
    <w:rsid w:val="00CA6668"/>
    <w:rsid w:val="00CE4B35"/>
    <w:rsid w:val="00D31044"/>
    <w:rsid w:val="00D6495E"/>
    <w:rsid w:val="00DF41DC"/>
    <w:rsid w:val="00FC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B4"/>
  </w:style>
  <w:style w:type="paragraph" w:styleId="Ttulo1">
    <w:name w:val="heading 1"/>
    <w:basedOn w:val="Normal"/>
    <w:next w:val="Normal"/>
    <w:link w:val="Ttulo1Car"/>
    <w:uiPriority w:val="9"/>
    <w:qFormat/>
    <w:rsid w:val="005A1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4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6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04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4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1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1DC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DF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F41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A1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A1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67A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D67A9"/>
    <w:rPr>
      <w:i/>
      <w:iCs/>
    </w:rPr>
  </w:style>
  <w:style w:type="character" w:styleId="Textoennegrita">
    <w:name w:val="Strong"/>
    <w:basedOn w:val="Fuentedeprrafopredeter"/>
    <w:uiPriority w:val="22"/>
    <w:qFormat/>
    <w:rsid w:val="005D67A9"/>
    <w:rPr>
      <w:b/>
      <w:bCs/>
    </w:rPr>
  </w:style>
  <w:style w:type="character" w:customStyle="1" w:styleId="syn">
    <w:name w:val="syn"/>
    <w:basedOn w:val="Fuentedeprrafopredeter"/>
    <w:rsid w:val="005D67A9"/>
  </w:style>
  <w:style w:type="character" w:customStyle="1" w:styleId="illustration">
    <w:name w:val="illustration"/>
    <w:basedOn w:val="Fuentedeprrafopredeter"/>
    <w:rsid w:val="003F1F1E"/>
  </w:style>
  <w:style w:type="character" w:customStyle="1" w:styleId="apple-converted-space">
    <w:name w:val="apple-converted-space"/>
    <w:basedOn w:val="Fuentedeprrafopredeter"/>
    <w:rsid w:val="00BC6DBD"/>
  </w:style>
  <w:style w:type="character" w:customStyle="1" w:styleId="yshortcuts">
    <w:name w:val="yshortcuts"/>
    <w:basedOn w:val="Fuentedeprrafopredeter"/>
    <w:rsid w:val="00BC6DBD"/>
  </w:style>
  <w:style w:type="paragraph" w:styleId="Textodeglobo">
    <w:name w:val="Balloon Text"/>
    <w:basedOn w:val="Normal"/>
    <w:link w:val="TextodegloboCar"/>
    <w:uiPriority w:val="99"/>
    <w:semiHidden/>
    <w:unhideWhenUsed/>
    <w:rsid w:val="00CA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6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96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96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D310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0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0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definicion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hyperlink" Target="http://es.thefreedictionary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es.wikipedia.org/wiki/Hip%C3%B3tesis_%28m%C3%A9todo_cient%C3%ADfico%29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8AAD-C767-4508-A8D6-741B4B37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2500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Chiqui Valle</cp:lastModifiedBy>
  <cp:revision>5</cp:revision>
  <dcterms:created xsi:type="dcterms:W3CDTF">2013-12-04T03:50:00Z</dcterms:created>
  <dcterms:modified xsi:type="dcterms:W3CDTF">2015-01-19T17:44:00Z</dcterms:modified>
</cp:coreProperties>
</file>