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9CF" w:rsidRDefault="000949CF" w:rsidP="000949CF">
      <w:pPr>
        <w:pStyle w:val="Ttulo"/>
        <w:jc w:val="center"/>
      </w:pPr>
      <w:r>
        <w:t xml:space="preserve">AGUA Y SALES MINERALES </w:t>
      </w:r>
    </w:p>
    <w:p w:rsidR="0079302C" w:rsidRDefault="000949CF" w:rsidP="000949CF">
      <w:pPr>
        <w:pStyle w:val="Ttulo"/>
        <w:jc w:val="center"/>
        <w:rPr>
          <w:sz w:val="32"/>
        </w:rPr>
      </w:pPr>
      <w:r w:rsidRPr="000949CF">
        <w:rPr>
          <w:sz w:val="32"/>
        </w:rPr>
        <w:t>¿Cuáles son las funciones del agua y las sales minerales?</w:t>
      </w:r>
    </w:p>
    <w:p w:rsidR="000949CF" w:rsidRDefault="000949CF" w:rsidP="000949CF">
      <w:r>
        <w:t>Autor: Denise Grijalva</w:t>
      </w:r>
    </w:p>
    <w:p w:rsidR="000949CF" w:rsidRDefault="000949CF" w:rsidP="000949CF">
      <w:r>
        <w:t>Palabras:</w:t>
      </w:r>
      <w:r w:rsidR="00F9545D">
        <w:t xml:space="preserve"> 2183.</w:t>
      </w:r>
    </w:p>
    <w:p w:rsidR="00736E5A" w:rsidRDefault="00736E5A" w:rsidP="000949CF"/>
    <w:p w:rsidR="00736E5A" w:rsidRDefault="00736E5A" w:rsidP="00736E5A">
      <w:pPr>
        <w:pStyle w:val="Citadestacada"/>
      </w:pPr>
      <w:r>
        <w:t>AGUA</w:t>
      </w:r>
    </w:p>
    <w:p w:rsidR="000949CF" w:rsidRDefault="000949CF" w:rsidP="00736E5A">
      <w:pPr>
        <w:jc w:val="both"/>
      </w:pPr>
      <w:r>
        <w:t xml:space="preserve">El agua desempeña un papel </w:t>
      </w:r>
      <w:r w:rsidR="00BB5306">
        <w:t xml:space="preserve"> </w:t>
      </w:r>
      <w:r>
        <w:t>esencial para los seres vivos.    De hecho, cuando se estudia un nuevo ambiente, se la considera como un indicador de la presencia de vida, actual o pasada.</w:t>
      </w:r>
    </w:p>
    <w:p w:rsidR="000949CF" w:rsidRDefault="000949CF" w:rsidP="00736E5A">
      <w:pPr>
        <w:jc w:val="both"/>
      </w:pPr>
      <w:r>
        <w:t>El agua es el principal componente en todos los seres vivos: constituyente entre el 65% y el 90% de su peso    En general, las plantas tienen más proporción de esta sustancia que los animales, y en estos últimos, ciertos tejidos, como el nervioso, contienen más cantidad que otros como el óseo.</w:t>
      </w:r>
    </w:p>
    <w:p w:rsidR="000949CF" w:rsidRDefault="000949CF" w:rsidP="00736E5A">
      <w:pPr>
        <w:jc w:val="both"/>
      </w:pPr>
      <w:r>
        <w:t>La mayor parte del agua se encuentra dentro de las células y el resto en el espacio extracelular o fuera de ella, y dentro de los vasos que transportan fluidos, como la sangre, la linfa  y la savia.    En algunos seres unicelulares y en los organismos acuáticos el agua es además su medio de vida.</w:t>
      </w:r>
    </w:p>
    <w:p w:rsidR="000949CF" w:rsidRPr="00E565B8" w:rsidRDefault="000949CF" w:rsidP="00736E5A">
      <w:pPr>
        <w:jc w:val="both"/>
        <w:rPr>
          <w:rStyle w:val="nfasisintenso"/>
          <w:i w:val="0"/>
        </w:rPr>
      </w:pPr>
      <w:r w:rsidRPr="00E565B8">
        <w:rPr>
          <w:rStyle w:val="nfasisintenso"/>
          <w:i w:val="0"/>
        </w:rPr>
        <w:t>Estructura</w:t>
      </w:r>
      <w:r w:rsidR="00E565B8">
        <w:rPr>
          <w:rStyle w:val="nfasisintenso"/>
          <w:i w:val="0"/>
        </w:rPr>
        <w:t xml:space="preserve"> del Agua:</w:t>
      </w:r>
    </w:p>
    <w:p w:rsidR="00346416" w:rsidRDefault="00346416" w:rsidP="00736E5A">
      <w:pPr>
        <w:jc w:val="both"/>
      </w:pPr>
      <w:r>
        <w:rPr>
          <w:noProof/>
          <w:lang w:eastAsia="es-GT"/>
        </w:rPr>
        <w:drawing>
          <wp:anchor distT="0" distB="0" distL="114300" distR="114300" simplePos="0" relativeHeight="251658240" behindDoc="0" locked="0" layoutInCell="1" allowOverlap="1">
            <wp:simplePos x="0" y="0"/>
            <wp:positionH relativeFrom="column">
              <wp:posOffset>3577590</wp:posOffset>
            </wp:positionH>
            <wp:positionV relativeFrom="paragraph">
              <wp:posOffset>300355</wp:posOffset>
            </wp:positionV>
            <wp:extent cx="2695575" cy="2371725"/>
            <wp:effectExtent l="19050" t="0" r="9525" b="0"/>
            <wp:wrapSquare wrapText="bothSides"/>
            <wp:docPr id="5" name="Imagen 5" descr="http://reaccionesacidos-bases.wikispaces.com/file/view/a.jpg/1432018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accionesacidos-bases.wikispaces.com/file/view/a.jpg/143201849/a.jpg"/>
                    <pic:cNvPicPr>
                      <a:picLocks noChangeAspect="1" noChangeArrowheads="1"/>
                    </pic:cNvPicPr>
                  </pic:nvPicPr>
                  <pic:blipFill>
                    <a:blip r:embed="rId7" cstate="print"/>
                    <a:srcRect/>
                    <a:stretch>
                      <a:fillRect/>
                    </a:stretch>
                  </pic:blipFill>
                  <pic:spPr bwMode="auto">
                    <a:xfrm>
                      <a:off x="0" y="0"/>
                      <a:ext cx="2695575" cy="2371725"/>
                    </a:xfrm>
                    <a:prstGeom prst="rect">
                      <a:avLst/>
                    </a:prstGeom>
                    <a:noFill/>
                    <a:ln w="9525">
                      <a:noFill/>
                      <a:miter lim="800000"/>
                      <a:headEnd/>
                      <a:tailEnd/>
                    </a:ln>
                  </pic:spPr>
                </pic:pic>
              </a:graphicData>
            </a:graphic>
          </wp:anchor>
        </w:drawing>
      </w:r>
      <w:r w:rsidR="000949CF">
        <w:t>El agua es una molécula formada por dos átomos de Hidrógeno y uno de Oxígeno.</w:t>
      </w:r>
    </w:p>
    <w:p w:rsidR="000949CF" w:rsidRDefault="000949CF" w:rsidP="00736E5A">
      <w:pPr>
        <w:jc w:val="both"/>
      </w:pPr>
      <w:r>
        <w:t>La unión de esos elementos con diferente electronegatividad proporciona unas características poco frecuentes. Estas características son:</w:t>
      </w:r>
    </w:p>
    <w:p w:rsidR="000949CF" w:rsidRDefault="000949CF" w:rsidP="00736E5A">
      <w:pPr>
        <w:jc w:val="both"/>
      </w:pPr>
      <w:r>
        <w:t>La molécula de agua es neutra.</w:t>
      </w:r>
    </w:p>
    <w:p w:rsidR="00FF0C81" w:rsidRDefault="000949CF" w:rsidP="00736E5A">
      <w:pPr>
        <w:jc w:val="both"/>
      </w:pPr>
      <w:r>
        <w:t>La molécula de agua, aun siendo ne</w:t>
      </w:r>
      <w:r w:rsidR="00BB5306">
        <w:t xml:space="preserve">utra, forma un dipolo, ya que </w:t>
      </w:r>
      <w:r w:rsidR="00FF0C81">
        <w:t xml:space="preserve"> tiene cargas diferentes, como un magneto. </w:t>
      </w:r>
    </w:p>
    <w:p w:rsidR="000949CF" w:rsidRDefault="00FF0C81" w:rsidP="00736E5A">
      <w:pPr>
        <w:jc w:val="both"/>
      </w:pPr>
      <w:r>
        <w:t>Pero la</w:t>
      </w:r>
      <w:r w:rsidR="000949CF">
        <w:t xml:space="preserve"> carga del hidrógeno es de  +1 y la del oxígeno es -2, ya que hay dos moléculas de hidrógeno la carga sería de +2, la diferencia de cargas +2 y -2 da como resultado cero.</w:t>
      </w:r>
    </w:p>
    <w:p w:rsidR="000949CF" w:rsidRDefault="000949CF" w:rsidP="00736E5A">
      <w:pPr>
        <w:jc w:val="both"/>
      </w:pPr>
      <w:r>
        <w:t>El dipolo facilita la unión entre moléculas, formando puentes de hidrógeno, que unen la parte electropositiva de una molécula con la electronegativa de otra.</w:t>
      </w:r>
    </w:p>
    <w:p w:rsidR="00D576DA" w:rsidRDefault="00D576DA" w:rsidP="00736E5A">
      <w:pPr>
        <w:jc w:val="both"/>
      </w:pPr>
      <w:r>
        <w:t xml:space="preserve">Como la fuerza de atracción de los dos protones del </w:t>
      </w:r>
      <w:r w:rsidR="00346416">
        <w:t>núcleo</w:t>
      </w:r>
      <w:r>
        <w:t xml:space="preserve"> del oxígeno es mayor que la del único protón de los dos átomos de hidrógeno, la molécula de agua se encuentra polarizada.</w:t>
      </w:r>
      <w:r w:rsidR="00346416" w:rsidRPr="00346416">
        <w:t xml:space="preserve"> </w:t>
      </w:r>
    </w:p>
    <w:p w:rsidR="000949CF" w:rsidRPr="00E565B8" w:rsidRDefault="00346416" w:rsidP="00736E5A">
      <w:pPr>
        <w:jc w:val="both"/>
        <w:rPr>
          <w:rStyle w:val="nfasisintenso"/>
          <w:i w:val="0"/>
        </w:rPr>
      </w:pPr>
      <w:r>
        <w:rPr>
          <w:b/>
          <w:bCs/>
          <w:iCs/>
          <w:noProof/>
          <w:color w:val="4F81BD" w:themeColor="accent1"/>
          <w:lang w:eastAsia="es-GT"/>
        </w:rPr>
        <w:lastRenderedPageBreak/>
        <w:drawing>
          <wp:anchor distT="0" distB="0" distL="114300" distR="114300" simplePos="0" relativeHeight="251659264" behindDoc="0" locked="0" layoutInCell="1" allowOverlap="1">
            <wp:simplePos x="0" y="0"/>
            <wp:positionH relativeFrom="column">
              <wp:posOffset>3863340</wp:posOffset>
            </wp:positionH>
            <wp:positionV relativeFrom="paragraph">
              <wp:posOffset>-242570</wp:posOffset>
            </wp:positionV>
            <wp:extent cx="1962150" cy="1952625"/>
            <wp:effectExtent l="19050" t="0" r="0" b="0"/>
            <wp:wrapSquare wrapText="bothSides"/>
            <wp:docPr id="8" name="Imagen 8" descr="http://biologia.laguia2000.com/wp-content/uploads/2009/11/Molecula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ologia.laguia2000.com/wp-content/uploads/2009/11/Moleculah20.jpg"/>
                    <pic:cNvPicPr>
                      <a:picLocks noChangeAspect="1" noChangeArrowheads="1"/>
                    </pic:cNvPicPr>
                  </pic:nvPicPr>
                  <pic:blipFill>
                    <a:blip r:embed="rId8" cstate="print"/>
                    <a:srcRect/>
                    <a:stretch>
                      <a:fillRect/>
                    </a:stretch>
                  </pic:blipFill>
                  <pic:spPr bwMode="auto">
                    <a:xfrm>
                      <a:off x="0" y="0"/>
                      <a:ext cx="1962150" cy="1952625"/>
                    </a:xfrm>
                    <a:prstGeom prst="rect">
                      <a:avLst/>
                    </a:prstGeom>
                    <a:noFill/>
                    <a:ln w="9525">
                      <a:noFill/>
                      <a:miter lim="800000"/>
                      <a:headEnd/>
                      <a:tailEnd/>
                    </a:ln>
                  </pic:spPr>
                </pic:pic>
              </a:graphicData>
            </a:graphic>
          </wp:anchor>
        </w:drawing>
      </w:r>
      <w:r w:rsidR="000949CF" w:rsidRPr="00E565B8">
        <w:rPr>
          <w:rStyle w:val="nfasisintenso"/>
          <w:i w:val="0"/>
        </w:rPr>
        <w:t>Propiedades del agua</w:t>
      </w:r>
      <w:r w:rsidR="00E565B8" w:rsidRPr="00E565B8">
        <w:rPr>
          <w:rStyle w:val="nfasisintenso"/>
          <w:i w:val="0"/>
        </w:rPr>
        <w:t>:</w:t>
      </w:r>
    </w:p>
    <w:p w:rsidR="00D576DA" w:rsidRDefault="000949CF" w:rsidP="00736E5A">
      <w:pPr>
        <w:jc w:val="both"/>
        <w:rPr>
          <w:b/>
        </w:rPr>
      </w:pPr>
      <w:r>
        <w:t>El agua tiene propiedades especiales, derivadas de su singular estructura.</w:t>
      </w:r>
      <w:r w:rsidR="00D576DA">
        <w:t xml:space="preserve">    La estructura que forma</w:t>
      </w:r>
      <w:r w:rsidR="00BB5306">
        <w:t>n varias moléculas de agua se  llama</w:t>
      </w:r>
      <w:r w:rsidR="00D576DA">
        <w:t xml:space="preserve"> </w:t>
      </w:r>
      <w:r w:rsidR="00346416">
        <w:rPr>
          <w:b/>
        </w:rPr>
        <w:t xml:space="preserve">enlace o </w:t>
      </w:r>
      <w:r w:rsidR="00BB5306">
        <w:rPr>
          <w:b/>
        </w:rPr>
        <w:t>puente</w:t>
      </w:r>
      <w:r w:rsidR="00D576DA">
        <w:rPr>
          <w:b/>
        </w:rPr>
        <w:t xml:space="preserve"> de hidrógeno.</w:t>
      </w:r>
      <w:r w:rsidR="00346416" w:rsidRPr="00346416">
        <w:t xml:space="preserve"> </w:t>
      </w:r>
    </w:p>
    <w:p w:rsidR="00346416" w:rsidRDefault="00346416" w:rsidP="00736E5A">
      <w:pPr>
        <w:jc w:val="both"/>
      </w:pPr>
    </w:p>
    <w:p w:rsidR="000949CF" w:rsidRDefault="00D576DA" w:rsidP="00736E5A">
      <w:pPr>
        <w:jc w:val="both"/>
      </w:pPr>
      <w:r>
        <w:t>Las propiedades que posee</w:t>
      </w:r>
      <w:r w:rsidR="000949CF">
        <w:t xml:space="preserve"> son:</w:t>
      </w:r>
    </w:p>
    <w:p w:rsidR="00E565B8" w:rsidRDefault="00E565B8" w:rsidP="00736E5A">
      <w:pPr>
        <w:jc w:val="both"/>
      </w:pPr>
    </w:p>
    <w:p w:rsidR="000949CF" w:rsidRDefault="000949CF" w:rsidP="00736E5A">
      <w:pPr>
        <w:jc w:val="both"/>
      </w:pPr>
      <w:r w:rsidRPr="00D576DA">
        <w:rPr>
          <w:b/>
        </w:rPr>
        <w:t>Alto calor específico</w:t>
      </w:r>
      <w:r>
        <w:t>: para aumentar la temperatura del agua un grado centígrado es necesario comunicarle mucha energía para poder romper los puentes de Hidrógeno que se generan entre las moléculas.</w:t>
      </w:r>
      <w:r w:rsidR="00D576DA">
        <w:t xml:space="preserve"> Por ejemplo el agua hierve mucho </w:t>
      </w:r>
      <w:r w:rsidR="00FF0C81">
        <w:t>más</w:t>
      </w:r>
      <w:r w:rsidR="00D576DA">
        <w:t xml:space="preserve"> rápido que otros líquidos con características parecidas.</w:t>
      </w:r>
    </w:p>
    <w:p w:rsidR="00D576DA" w:rsidRDefault="000949CF" w:rsidP="00736E5A">
      <w:pPr>
        <w:jc w:val="both"/>
      </w:pPr>
      <w:r w:rsidRPr="00D576DA">
        <w:rPr>
          <w:b/>
        </w:rPr>
        <w:t>Alto calor de vaporización:</w:t>
      </w:r>
      <w:r>
        <w:t xml:space="preserve"> el agua absorbe mucha energía cuando pasa de estado líquido a gaseoso.</w:t>
      </w:r>
      <w:r w:rsidR="00D576DA">
        <w:t xml:space="preserve">   Por ejemplo: cuando dejas una gota de agua al contacto del sol, se evaporará con facilidad.</w:t>
      </w:r>
    </w:p>
    <w:p w:rsidR="00D576DA" w:rsidRDefault="00212E4C" w:rsidP="00736E5A">
      <w:pPr>
        <w:jc w:val="both"/>
      </w:pPr>
      <w:r>
        <w:rPr>
          <w:b/>
          <w:noProof/>
          <w:lang w:eastAsia="es-GT"/>
        </w:rPr>
        <w:drawing>
          <wp:anchor distT="0" distB="0" distL="114300" distR="114300" simplePos="0" relativeHeight="251660288" behindDoc="1" locked="0" layoutInCell="1" allowOverlap="1">
            <wp:simplePos x="0" y="0"/>
            <wp:positionH relativeFrom="column">
              <wp:posOffset>3577590</wp:posOffset>
            </wp:positionH>
            <wp:positionV relativeFrom="paragraph">
              <wp:posOffset>208915</wp:posOffset>
            </wp:positionV>
            <wp:extent cx="2847975" cy="1628775"/>
            <wp:effectExtent l="19050" t="0" r="9525" b="0"/>
            <wp:wrapSquare wrapText="bothSides"/>
            <wp:docPr id="11" name="Imagen 11" descr="http://importanciadelagua.biz/wp-content/uploads/2012/06/Importancia-biologica-del-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portanciadelagua.biz/wp-content/uploads/2012/06/Importancia-biologica-del-agua.jpg"/>
                    <pic:cNvPicPr>
                      <a:picLocks noChangeAspect="1" noChangeArrowheads="1"/>
                    </pic:cNvPicPr>
                  </pic:nvPicPr>
                  <pic:blipFill>
                    <a:blip r:embed="rId9" cstate="print"/>
                    <a:srcRect/>
                    <a:stretch>
                      <a:fillRect/>
                    </a:stretch>
                  </pic:blipFill>
                  <pic:spPr bwMode="auto">
                    <a:xfrm>
                      <a:off x="0" y="0"/>
                      <a:ext cx="2847975" cy="1628775"/>
                    </a:xfrm>
                    <a:prstGeom prst="rect">
                      <a:avLst/>
                    </a:prstGeom>
                    <a:noFill/>
                    <a:ln w="9525">
                      <a:noFill/>
                      <a:miter lim="800000"/>
                      <a:headEnd/>
                      <a:tailEnd/>
                    </a:ln>
                  </pic:spPr>
                </pic:pic>
              </a:graphicData>
            </a:graphic>
          </wp:anchor>
        </w:drawing>
      </w:r>
      <w:r w:rsidR="000949CF" w:rsidRPr="00D576DA">
        <w:rPr>
          <w:b/>
        </w:rPr>
        <w:t>Alta tensión superficial</w:t>
      </w:r>
      <w:r w:rsidR="000949CF">
        <w:t>: las moléculas de agua están muy cohesionadas por acción de los puentes de Hidrógeno. Esto produce una película de agua en la zona de contacto del agua con el aire. Como las moléculas de agua están tan juntas el agua es incompresible.</w:t>
      </w:r>
    </w:p>
    <w:p w:rsidR="00212E4C" w:rsidRDefault="00D576DA" w:rsidP="00736E5A">
      <w:pPr>
        <w:jc w:val="both"/>
      </w:pPr>
      <w:r>
        <w:t>Por ejemplo: cuando hay agua en reposo como en una piscina</w:t>
      </w:r>
      <w:r w:rsidR="00212E4C">
        <w:t>,</w:t>
      </w:r>
      <w:r>
        <w:t xml:space="preserve"> da la impresión que es algo sólido</w:t>
      </w:r>
      <w:r w:rsidR="00212E4C">
        <w:t xml:space="preserve"> y que puedes caminar sobre ella.</w:t>
      </w:r>
    </w:p>
    <w:p w:rsidR="00736E5A" w:rsidRDefault="00736E5A" w:rsidP="00736E5A">
      <w:pPr>
        <w:jc w:val="both"/>
      </w:pPr>
      <w:r>
        <w:t>El zapatero e</w:t>
      </w:r>
      <w:r w:rsidR="00BB5306">
        <w:t>s</w:t>
      </w:r>
      <w:r>
        <w:t xml:space="preserve"> un insecto que  se desplaza sobre el agua, debido a la alta tensión superficial de esta sustancia.</w:t>
      </w:r>
      <w:r>
        <w:tab/>
      </w:r>
    </w:p>
    <w:p w:rsidR="00212E4C" w:rsidRDefault="00212E4C" w:rsidP="00736E5A">
      <w:pPr>
        <w:jc w:val="both"/>
      </w:pPr>
      <w:r>
        <w:rPr>
          <w:noProof/>
          <w:lang w:eastAsia="es-GT"/>
        </w:rPr>
        <w:drawing>
          <wp:anchor distT="0" distB="0" distL="114300" distR="114300" simplePos="0" relativeHeight="251661312" behindDoc="0" locked="0" layoutInCell="1" allowOverlap="1">
            <wp:simplePos x="0" y="0"/>
            <wp:positionH relativeFrom="column">
              <wp:posOffset>3653790</wp:posOffset>
            </wp:positionH>
            <wp:positionV relativeFrom="paragraph">
              <wp:posOffset>158750</wp:posOffset>
            </wp:positionV>
            <wp:extent cx="2343150" cy="1981200"/>
            <wp:effectExtent l="19050" t="0" r="0" b="0"/>
            <wp:wrapSquare wrapText="bothSides"/>
            <wp:docPr id="14" name="Imagen 14" descr="http://2.bp.blogspot.com/-FZir5cuNmS4/TmYpS7CUYcI/AAAAAAAAAtk/hQQh9BD7YEY/s400/barco+de+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FZir5cuNmS4/TmYpS7CUYcI/AAAAAAAAAtk/hQQh9BD7YEY/s400/barco+de+papel.jpg"/>
                    <pic:cNvPicPr>
                      <a:picLocks noChangeAspect="1" noChangeArrowheads="1"/>
                    </pic:cNvPicPr>
                  </pic:nvPicPr>
                  <pic:blipFill>
                    <a:blip r:embed="rId10" cstate="print"/>
                    <a:srcRect/>
                    <a:stretch>
                      <a:fillRect/>
                    </a:stretch>
                  </pic:blipFill>
                  <pic:spPr bwMode="auto">
                    <a:xfrm>
                      <a:off x="0" y="0"/>
                      <a:ext cx="2343150" cy="1981200"/>
                    </a:xfrm>
                    <a:prstGeom prst="rect">
                      <a:avLst/>
                    </a:prstGeom>
                    <a:noFill/>
                    <a:ln w="9525">
                      <a:noFill/>
                      <a:miter lim="800000"/>
                      <a:headEnd/>
                      <a:tailEnd/>
                    </a:ln>
                  </pic:spPr>
                </pic:pic>
              </a:graphicData>
            </a:graphic>
          </wp:anchor>
        </w:drawing>
      </w:r>
    </w:p>
    <w:p w:rsidR="000949CF" w:rsidRDefault="000949CF" w:rsidP="00736E5A">
      <w:pPr>
        <w:jc w:val="both"/>
      </w:pPr>
      <w:r w:rsidRPr="00D576DA">
        <w:rPr>
          <w:b/>
        </w:rPr>
        <w:t>Capilaridad</w:t>
      </w:r>
      <w:r w:rsidR="00D576DA">
        <w:rPr>
          <w:b/>
        </w:rPr>
        <w:t xml:space="preserve"> o Adhesión</w:t>
      </w:r>
      <w:r w:rsidRPr="00D576DA">
        <w:rPr>
          <w:b/>
        </w:rPr>
        <w:t>:</w:t>
      </w:r>
      <w:r>
        <w:t xml:space="preserve"> el agua tiene capacidad de ascender por las paredes de un capilar debido a la elevada cohesión molecular.</w:t>
      </w:r>
      <w:r w:rsidR="00D576DA">
        <w:t xml:space="preserve"> </w:t>
      </w:r>
    </w:p>
    <w:p w:rsidR="00D576DA" w:rsidRDefault="00D576DA" w:rsidP="00736E5A">
      <w:pPr>
        <w:jc w:val="both"/>
      </w:pPr>
      <w:r>
        <w:t>Por ejemplo: si dejas algún papel, cerca de agua derramada por l</w:t>
      </w:r>
      <w:r w:rsidR="00BB5306">
        <w:t>a capilaridad el agua impregnará</w:t>
      </w:r>
      <w:r>
        <w:t xml:space="preserve"> el papel rápidamente.</w:t>
      </w:r>
      <w:r w:rsidR="00212E4C" w:rsidRPr="00212E4C">
        <w:t xml:space="preserve"> </w:t>
      </w:r>
    </w:p>
    <w:p w:rsidR="00212E4C" w:rsidRDefault="00212E4C" w:rsidP="00736E5A">
      <w:pPr>
        <w:jc w:val="both"/>
      </w:pPr>
    </w:p>
    <w:p w:rsidR="00212E4C" w:rsidRDefault="00212E4C" w:rsidP="00736E5A">
      <w:pPr>
        <w:jc w:val="both"/>
      </w:pPr>
    </w:p>
    <w:p w:rsidR="000949CF" w:rsidRDefault="000949CF" w:rsidP="00736E5A">
      <w:pPr>
        <w:jc w:val="both"/>
      </w:pPr>
      <w:r w:rsidRPr="00D576DA">
        <w:rPr>
          <w:b/>
        </w:rPr>
        <w:lastRenderedPageBreak/>
        <w:t>Alta constante dieléctrica:</w:t>
      </w:r>
      <w:r>
        <w:t xml:space="preserve"> la mayor parte de las moléculas de agua forman un dipolo, con un diferencial de carga negativo y un diferencial de carga positivo.</w:t>
      </w:r>
    </w:p>
    <w:p w:rsidR="000949CF" w:rsidRDefault="000949CF" w:rsidP="00736E5A">
      <w:pPr>
        <w:jc w:val="both"/>
      </w:pPr>
      <w:r w:rsidRPr="00D576DA">
        <w:rPr>
          <w:b/>
        </w:rPr>
        <w:t>Bajo grado de ionización:</w:t>
      </w:r>
      <w:r>
        <w:t xml:space="preserve"> la mayor parte de las moléculas de agua no están disociadas. Sólo un reducido número de moléculas sufre disociación, generando iones positivos (H+) e iones negativos (OH-). En el agua pura, a 25ºC, sólo una molécula de cada 10.000.000 está disociada, por lo que la concentración de H+ es de 10-7. Por esto, el pH del agua pura es igual a 7.</w:t>
      </w:r>
      <w:r w:rsidR="00736E5A">
        <w:t xml:space="preserve"> </w:t>
      </w:r>
    </w:p>
    <w:p w:rsidR="00736E5A" w:rsidRDefault="00736E5A" w:rsidP="00736E5A">
      <w:pPr>
        <w:jc w:val="both"/>
      </w:pPr>
      <w:r>
        <w:t>Por ejemplo: los iones son moléculas con carga, y dada la ionización de los átomos del agua, el agua es neutra y podemos beberla.</w:t>
      </w:r>
    </w:p>
    <w:p w:rsidR="000949CF" w:rsidRDefault="00212E4C" w:rsidP="00736E5A">
      <w:pPr>
        <w:jc w:val="both"/>
      </w:pPr>
      <w:r>
        <w:rPr>
          <w:b/>
          <w:noProof/>
          <w:lang w:eastAsia="es-GT"/>
        </w:rPr>
        <w:drawing>
          <wp:anchor distT="0" distB="0" distL="114300" distR="114300" simplePos="0" relativeHeight="251662336" behindDoc="0" locked="0" layoutInCell="1" allowOverlap="1">
            <wp:simplePos x="0" y="0"/>
            <wp:positionH relativeFrom="column">
              <wp:posOffset>1120140</wp:posOffset>
            </wp:positionH>
            <wp:positionV relativeFrom="paragraph">
              <wp:posOffset>922020</wp:posOffset>
            </wp:positionV>
            <wp:extent cx="3619500" cy="2714625"/>
            <wp:effectExtent l="19050" t="0" r="0" b="0"/>
            <wp:wrapTopAndBottom/>
            <wp:docPr id="17" name="Imagen 17" descr="http://mrdmister.com/wp-content/uploads/2012/05/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rdmister.com/wp-content/uploads/2012/05/Agua.jpg"/>
                    <pic:cNvPicPr>
                      <a:picLocks noChangeAspect="1" noChangeArrowheads="1"/>
                    </pic:cNvPicPr>
                  </pic:nvPicPr>
                  <pic:blipFill>
                    <a:blip r:embed="rId11" cstate="print"/>
                    <a:srcRect/>
                    <a:stretch>
                      <a:fillRect/>
                    </a:stretch>
                  </pic:blipFill>
                  <pic:spPr bwMode="auto">
                    <a:xfrm>
                      <a:off x="0" y="0"/>
                      <a:ext cx="3619500" cy="2714625"/>
                    </a:xfrm>
                    <a:prstGeom prst="rect">
                      <a:avLst/>
                    </a:prstGeom>
                    <a:noFill/>
                    <a:ln w="9525">
                      <a:noFill/>
                      <a:miter lim="800000"/>
                      <a:headEnd/>
                      <a:tailEnd/>
                    </a:ln>
                  </pic:spPr>
                </pic:pic>
              </a:graphicData>
            </a:graphic>
          </wp:anchor>
        </w:drawing>
      </w:r>
      <w:r w:rsidR="000949CF" w:rsidRPr="00D576DA">
        <w:rPr>
          <w:b/>
        </w:rPr>
        <w:t>La densidad del agua:</w:t>
      </w:r>
      <w:r w:rsidR="000949CF">
        <w:t xml:space="preserve"> en estado líquido, el agua es más densa que en estado sólido. Por ello, el hielo flota en el agua. Esto es debido a que los puentes de Hidrógeno formados a temperaturas bajo cero unen a las moléculas de agua ocupando mayor volumen.</w:t>
      </w:r>
    </w:p>
    <w:p w:rsidR="000949CF" w:rsidRDefault="000949CF" w:rsidP="00736E5A">
      <w:pPr>
        <w:jc w:val="both"/>
      </w:pPr>
    </w:p>
    <w:p w:rsidR="00D576DA" w:rsidRDefault="00D576DA" w:rsidP="00736E5A">
      <w:pPr>
        <w:jc w:val="both"/>
      </w:pPr>
    </w:p>
    <w:p w:rsidR="000949CF" w:rsidRPr="00E565B8" w:rsidRDefault="000949CF" w:rsidP="00736E5A">
      <w:pPr>
        <w:jc w:val="both"/>
        <w:rPr>
          <w:rStyle w:val="nfasisintenso"/>
          <w:i w:val="0"/>
        </w:rPr>
      </w:pPr>
      <w:r w:rsidRPr="00E565B8">
        <w:rPr>
          <w:rStyle w:val="nfasisintenso"/>
          <w:i w:val="0"/>
        </w:rPr>
        <w:t>Importancia biológica del agua</w:t>
      </w:r>
    </w:p>
    <w:p w:rsidR="000949CF" w:rsidRDefault="000949CF" w:rsidP="00736E5A">
      <w:pPr>
        <w:jc w:val="both"/>
      </w:pPr>
      <w:r>
        <w:t xml:space="preserve">Las propiedades del agua permiten aprovechar esta molécula </w:t>
      </w:r>
      <w:r w:rsidR="00BB5306">
        <w:t>en</w:t>
      </w:r>
      <w:r>
        <w:t xml:space="preserve"> algunas funciones para los seres vivos. Estas funciones son las siguientes:</w:t>
      </w:r>
    </w:p>
    <w:p w:rsidR="000949CF" w:rsidRDefault="000949CF" w:rsidP="00736E5A">
      <w:pPr>
        <w:jc w:val="both"/>
      </w:pPr>
      <w:r w:rsidRPr="00736E5A">
        <w:rPr>
          <w:b/>
        </w:rPr>
        <w:t>Disolvente polar universal:</w:t>
      </w:r>
      <w:r>
        <w:t xml:space="preserve"> el agua, debido a su elevada constante dieléctrica, es el mejor disolvente para todas aquellas moléculas polares. Sin embargo, moléculas apolares no se disuelven en el agua.</w:t>
      </w:r>
    </w:p>
    <w:p w:rsidR="000949CF" w:rsidRDefault="000949CF" w:rsidP="00736E5A">
      <w:pPr>
        <w:jc w:val="both"/>
      </w:pPr>
      <w:r w:rsidRPr="00736E5A">
        <w:rPr>
          <w:b/>
        </w:rPr>
        <w:t>Lugar donde se realizan reacciones químicas:</w:t>
      </w:r>
      <w:r>
        <w:t xml:space="preserve"> debido a ser un buen disolvente, por su elevada constante dieléctrica, y debido a su bajo grado de ionización.</w:t>
      </w:r>
    </w:p>
    <w:p w:rsidR="000949CF" w:rsidRDefault="000949CF" w:rsidP="00736E5A">
      <w:pPr>
        <w:jc w:val="both"/>
      </w:pPr>
      <w:r w:rsidRPr="00736E5A">
        <w:rPr>
          <w:b/>
        </w:rPr>
        <w:lastRenderedPageBreak/>
        <w:t>Función estructural:</w:t>
      </w:r>
      <w:r>
        <w:t xml:space="preserve"> por su elevada cohesión molecular, el agua confiere estructura, volumen y resistencia.</w:t>
      </w:r>
    </w:p>
    <w:p w:rsidR="000949CF" w:rsidRDefault="000949CF" w:rsidP="00736E5A">
      <w:pPr>
        <w:jc w:val="both"/>
      </w:pPr>
      <w:r w:rsidRPr="00736E5A">
        <w:rPr>
          <w:b/>
        </w:rPr>
        <w:t xml:space="preserve">Función de transporte: </w:t>
      </w:r>
      <w:r>
        <w:t>por ser un buen disolvente, debido a su elevada constante dieléctrica, y por poder ascender por las paredes de un capilar, gracias a la elevada cohesión entre sus moléculas, los seres vivos utilizan el agua como medio de transporte por su interior.</w:t>
      </w:r>
    </w:p>
    <w:p w:rsidR="000949CF" w:rsidRDefault="000949CF" w:rsidP="00736E5A">
      <w:pPr>
        <w:jc w:val="both"/>
      </w:pPr>
      <w:r w:rsidRPr="00736E5A">
        <w:rPr>
          <w:b/>
        </w:rPr>
        <w:t>Función amortiguadora:</w:t>
      </w:r>
      <w:r>
        <w:t xml:space="preserve"> debido a su elevada cohesión molecular, el agua sirve como lubricante entre estructuras que friccionan y evita el rozamiento.</w:t>
      </w:r>
    </w:p>
    <w:p w:rsidR="000949CF" w:rsidRDefault="000949CF" w:rsidP="00736E5A">
      <w:pPr>
        <w:jc w:val="both"/>
      </w:pPr>
      <w:r w:rsidRPr="00736E5A">
        <w:rPr>
          <w:b/>
        </w:rPr>
        <w:t xml:space="preserve">Función termorreguladora: </w:t>
      </w:r>
      <w:r>
        <w:t>al tener un alto calor específico y un alto calor de vaporización el agua es un material idóneo para mantener constante la temperatura, absorbiendo el exceso de calor o cediendo energía si es necesario.</w:t>
      </w:r>
    </w:p>
    <w:p w:rsidR="005C7A72" w:rsidRDefault="00212E4C" w:rsidP="005C7A72">
      <w:pPr>
        <w:jc w:val="both"/>
      </w:pPr>
      <w:r>
        <w:rPr>
          <w:noProof/>
          <w:lang w:eastAsia="es-GT"/>
        </w:rPr>
        <w:drawing>
          <wp:inline distT="0" distB="0" distL="0" distR="0">
            <wp:extent cx="5612130" cy="4225911"/>
            <wp:effectExtent l="19050" t="0" r="7620" b="0"/>
            <wp:docPr id="20" name="Imagen 20" descr="http://www.premiosvidasaludable.es/marina/image.axd?picture=2012%2F8%2FSoy+como+el+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emiosvidasaludable.es/marina/image.axd?picture=2012%2F8%2FSoy+como+el+agua.jpg"/>
                    <pic:cNvPicPr>
                      <a:picLocks noChangeAspect="1" noChangeArrowheads="1"/>
                    </pic:cNvPicPr>
                  </pic:nvPicPr>
                  <pic:blipFill>
                    <a:blip r:embed="rId12" cstate="print"/>
                    <a:srcRect/>
                    <a:stretch>
                      <a:fillRect/>
                    </a:stretch>
                  </pic:blipFill>
                  <pic:spPr bwMode="auto">
                    <a:xfrm>
                      <a:off x="0" y="0"/>
                      <a:ext cx="5612130" cy="4225911"/>
                    </a:xfrm>
                    <a:prstGeom prst="rect">
                      <a:avLst/>
                    </a:prstGeom>
                    <a:noFill/>
                    <a:ln w="9525">
                      <a:noFill/>
                      <a:miter lim="800000"/>
                      <a:headEnd/>
                      <a:tailEnd/>
                    </a:ln>
                  </pic:spPr>
                </pic:pic>
              </a:graphicData>
            </a:graphic>
          </wp:inline>
        </w:drawing>
      </w:r>
    </w:p>
    <w:p w:rsidR="005C7A72" w:rsidRDefault="005C7A72" w:rsidP="005C7A72">
      <w:pPr>
        <w:jc w:val="both"/>
      </w:pPr>
    </w:p>
    <w:p w:rsidR="005C7A72" w:rsidRDefault="005C7A72" w:rsidP="005C7A72">
      <w:pPr>
        <w:jc w:val="both"/>
      </w:pPr>
    </w:p>
    <w:p w:rsidR="005C7A72" w:rsidRDefault="005C7A72" w:rsidP="005C7A72">
      <w:pPr>
        <w:jc w:val="both"/>
      </w:pPr>
    </w:p>
    <w:p w:rsidR="005C7A72" w:rsidRDefault="005C7A72" w:rsidP="005C7A72">
      <w:pPr>
        <w:jc w:val="both"/>
      </w:pPr>
    </w:p>
    <w:p w:rsidR="005C7A72" w:rsidRPr="005C7A72" w:rsidRDefault="00212E4C" w:rsidP="005C7A72">
      <w:pPr>
        <w:pStyle w:val="Ttulo2"/>
        <w:rPr>
          <w:rStyle w:val="nfasisintenso"/>
          <w:rFonts w:asciiTheme="minorHAnsi" w:hAnsiTheme="minorHAnsi"/>
          <w:i w:val="0"/>
          <w:sz w:val="22"/>
          <w:szCs w:val="22"/>
        </w:rPr>
      </w:pPr>
      <w:r w:rsidRPr="005C7A72">
        <w:rPr>
          <w:rStyle w:val="nfasisintenso"/>
          <w:rFonts w:asciiTheme="minorHAnsi" w:hAnsiTheme="minorHAnsi"/>
          <w:i w:val="0"/>
          <w:sz w:val="22"/>
          <w:szCs w:val="22"/>
        </w:rPr>
        <w:lastRenderedPageBreak/>
        <w:t>AHORRANDO AGUA:</w:t>
      </w:r>
      <w:r w:rsidR="005C7A72" w:rsidRPr="005C7A72">
        <w:rPr>
          <w:rStyle w:val="nfasisintenso"/>
          <w:rFonts w:asciiTheme="minorHAnsi" w:hAnsiTheme="minorHAnsi"/>
          <w:i w:val="0"/>
          <w:sz w:val="22"/>
          <w:szCs w:val="22"/>
        </w:rPr>
        <w:t xml:space="preserve"> </w:t>
      </w:r>
      <w:r w:rsidR="005C7A72" w:rsidRPr="005C7A72">
        <w:rPr>
          <w:rStyle w:val="nfasisintenso"/>
          <w:rFonts w:asciiTheme="minorHAnsi" w:hAnsiTheme="minorHAnsi"/>
          <w:i w:val="0"/>
          <w:sz w:val="22"/>
          <w:szCs w:val="22"/>
        </w:rPr>
        <w:tab/>
      </w:r>
    </w:p>
    <w:p w:rsidR="005C7A72" w:rsidRPr="005C7A72" w:rsidRDefault="005C7A72" w:rsidP="005C7A72">
      <w:pPr>
        <w:pStyle w:val="Ttulo3"/>
        <w:jc w:val="both"/>
        <w:rPr>
          <w:rFonts w:asciiTheme="minorHAnsi" w:hAnsiTheme="minorHAnsi"/>
          <w:b w:val="0"/>
          <w:color w:val="auto"/>
        </w:rPr>
      </w:pPr>
      <w:r w:rsidRPr="005C7A72">
        <w:rPr>
          <w:rFonts w:asciiTheme="minorHAnsi" w:hAnsiTheme="minorHAnsi"/>
          <w:b w:val="0"/>
          <w:color w:val="auto"/>
        </w:rPr>
        <w:t xml:space="preserve">La mitad del agua que gastamos es utilizada de manera inútil. En una casa podemos ahorrar hasta 75,000 litros de agua cada </w:t>
      </w:r>
      <w:r>
        <w:rPr>
          <w:rFonts w:asciiTheme="minorHAnsi" w:hAnsiTheme="minorHAnsi"/>
          <w:b w:val="0"/>
          <w:color w:val="auto"/>
        </w:rPr>
        <w:t>año, únicamente cerrando bien la</w:t>
      </w:r>
      <w:r w:rsidRPr="005C7A72">
        <w:rPr>
          <w:rFonts w:asciiTheme="minorHAnsi" w:hAnsiTheme="minorHAnsi"/>
          <w:b w:val="0"/>
          <w:color w:val="auto"/>
        </w:rPr>
        <w:t>s llaves, lo cual nos serviría para llenar una piscina.</w:t>
      </w:r>
    </w:p>
    <w:p w:rsidR="00FF0C81" w:rsidRDefault="00FF0C81" w:rsidP="005C7A72">
      <w:pPr>
        <w:pStyle w:val="Ttulo3"/>
        <w:jc w:val="both"/>
        <w:rPr>
          <w:rFonts w:asciiTheme="minorHAnsi" w:hAnsiTheme="minorHAnsi"/>
          <w:b w:val="0"/>
          <w:color w:val="auto"/>
        </w:rPr>
      </w:pPr>
      <w:r>
        <w:rPr>
          <w:rFonts w:asciiTheme="minorHAnsi" w:hAnsiTheme="minorHAnsi"/>
          <w:b w:val="0"/>
          <w:noProof/>
          <w:color w:val="auto"/>
          <w:lang w:eastAsia="es-GT"/>
        </w:rPr>
        <w:drawing>
          <wp:anchor distT="0" distB="0" distL="114300" distR="114300" simplePos="0" relativeHeight="251668480" behindDoc="0" locked="0" layoutInCell="1" allowOverlap="1">
            <wp:simplePos x="0" y="0"/>
            <wp:positionH relativeFrom="column">
              <wp:posOffset>-222885</wp:posOffset>
            </wp:positionH>
            <wp:positionV relativeFrom="paragraph">
              <wp:posOffset>132080</wp:posOffset>
            </wp:positionV>
            <wp:extent cx="2414905" cy="1809750"/>
            <wp:effectExtent l="19050" t="0" r="4445" b="0"/>
            <wp:wrapSquare wrapText="bothSides"/>
            <wp:docPr id="41" name="Imagen 41" descr="http://image.slidesharecdn.com/razonesparaahorraragua-120929182751-phpapp01/95/slide-1-728.jpg?134896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lidesharecdn.com/razonesparaahorraragua-120929182751-phpapp01/95/slide-1-728.jpg?1348961352"/>
                    <pic:cNvPicPr>
                      <a:picLocks noChangeAspect="1" noChangeArrowheads="1"/>
                    </pic:cNvPicPr>
                  </pic:nvPicPr>
                  <pic:blipFill>
                    <a:blip r:embed="rId13" cstate="print"/>
                    <a:srcRect/>
                    <a:stretch>
                      <a:fillRect/>
                    </a:stretch>
                  </pic:blipFill>
                  <pic:spPr bwMode="auto">
                    <a:xfrm>
                      <a:off x="0" y="0"/>
                      <a:ext cx="2414905" cy="1809750"/>
                    </a:xfrm>
                    <a:prstGeom prst="rect">
                      <a:avLst/>
                    </a:prstGeom>
                    <a:noFill/>
                    <a:ln w="9525">
                      <a:noFill/>
                      <a:miter lim="800000"/>
                      <a:headEnd/>
                      <a:tailEnd/>
                    </a:ln>
                  </pic:spPr>
                </pic:pic>
              </a:graphicData>
            </a:graphic>
          </wp:anchor>
        </w:drawing>
      </w:r>
      <w:r w:rsidR="005C7A72" w:rsidRPr="005C7A72">
        <w:rPr>
          <w:rFonts w:asciiTheme="minorHAnsi" w:hAnsiTheme="minorHAnsi"/>
          <w:b w:val="0"/>
          <w:color w:val="auto"/>
        </w:rPr>
        <w:t xml:space="preserve">Una llave abierta gasta mucha agua, cada minuto más de 10 litros se van por el drenaje. </w:t>
      </w:r>
    </w:p>
    <w:p w:rsidR="00FF0C81" w:rsidRDefault="005C7A72" w:rsidP="005C7A72">
      <w:pPr>
        <w:pStyle w:val="Ttulo3"/>
        <w:jc w:val="both"/>
        <w:rPr>
          <w:rFonts w:asciiTheme="minorHAnsi" w:hAnsiTheme="minorHAnsi"/>
          <w:b w:val="0"/>
          <w:color w:val="auto"/>
        </w:rPr>
      </w:pPr>
      <w:r w:rsidRPr="005C7A72">
        <w:rPr>
          <w:rFonts w:asciiTheme="minorHAnsi" w:hAnsiTheme="minorHAnsi"/>
          <w:b w:val="0"/>
          <w:color w:val="auto"/>
        </w:rPr>
        <w:t>Si dejas la llave abierta mientras te lavas los dientes puedes malgastar casi 20 litros de agua, pero nosotro</w:t>
      </w:r>
      <w:r w:rsidR="00FF0C81">
        <w:rPr>
          <w:rFonts w:asciiTheme="minorHAnsi" w:hAnsiTheme="minorHAnsi"/>
          <w:b w:val="0"/>
          <w:color w:val="auto"/>
        </w:rPr>
        <w:t>s mismos, podemos remediar esto.</w:t>
      </w:r>
    </w:p>
    <w:p w:rsidR="005C7A72" w:rsidRPr="005C7A72" w:rsidRDefault="00FF0C81" w:rsidP="005C7A72">
      <w:pPr>
        <w:pStyle w:val="Ttulo3"/>
        <w:jc w:val="both"/>
        <w:rPr>
          <w:rFonts w:asciiTheme="minorHAnsi" w:hAnsiTheme="minorHAnsi"/>
          <w:b w:val="0"/>
          <w:color w:val="auto"/>
        </w:rPr>
      </w:pPr>
      <w:r>
        <w:rPr>
          <w:rFonts w:asciiTheme="minorHAnsi" w:hAnsiTheme="minorHAnsi"/>
          <w:b w:val="0"/>
          <w:color w:val="auto"/>
        </w:rPr>
        <w:t>S</w:t>
      </w:r>
      <w:r w:rsidR="00BB5306">
        <w:rPr>
          <w:rFonts w:asciiTheme="minorHAnsi" w:hAnsiTheme="minorHAnsi"/>
          <w:b w:val="0"/>
          <w:color w:val="auto"/>
        </w:rPr>
        <w:t>olamente gastaríamos</w:t>
      </w:r>
      <w:r w:rsidR="005C7A72" w:rsidRPr="005C7A72">
        <w:rPr>
          <w:rFonts w:asciiTheme="minorHAnsi" w:hAnsiTheme="minorHAnsi"/>
          <w:b w:val="0"/>
          <w:color w:val="auto"/>
        </w:rPr>
        <w:t xml:space="preserve"> un litro de agua si mientras nos lavamos los dientes, solo utilizamos el agua para mojar y limpiar el cepillo y finalmente la boca.</w:t>
      </w:r>
    </w:p>
    <w:p w:rsidR="005C7A72" w:rsidRDefault="00BB5306" w:rsidP="005C7A72">
      <w:pPr>
        <w:pStyle w:val="Ttulo3"/>
        <w:jc w:val="both"/>
        <w:rPr>
          <w:rFonts w:asciiTheme="minorHAnsi" w:hAnsiTheme="minorHAnsi"/>
          <w:b w:val="0"/>
          <w:color w:val="auto"/>
        </w:rPr>
      </w:pPr>
      <w:r>
        <w:rPr>
          <w:rFonts w:asciiTheme="minorHAnsi" w:hAnsiTheme="minorHAnsi"/>
          <w:b w:val="0"/>
          <w:color w:val="auto"/>
        </w:rPr>
        <w:t>Cuando alguien deja la llave abierta cuando lava</w:t>
      </w:r>
      <w:r w:rsidR="005C7A72" w:rsidRPr="005C7A72">
        <w:rPr>
          <w:rFonts w:asciiTheme="minorHAnsi" w:hAnsiTheme="minorHAnsi"/>
          <w:b w:val="0"/>
          <w:color w:val="auto"/>
        </w:rPr>
        <w:t xml:space="preserve"> los platos es prudente ll</w:t>
      </w:r>
      <w:r>
        <w:rPr>
          <w:rFonts w:asciiTheme="minorHAnsi" w:hAnsiTheme="minorHAnsi"/>
          <w:b w:val="0"/>
          <w:color w:val="auto"/>
        </w:rPr>
        <w:t>amarle la atención, porque está</w:t>
      </w:r>
      <w:r w:rsidR="005C7A72" w:rsidRPr="005C7A72">
        <w:rPr>
          <w:rFonts w:asciiTheme="minorHAnsi" w:hAnsiTheme="minorHAnsi"/>
          <w:b w:val="0"/>
          <w:color w:val="auto"/>
        </w:rPr>
        <w:t xml:space="preserve"> malgastando unos 100 li</w:t>
      </w:r>
      <w:r w:rsidR="005C7A72">
        <w:rPr>
          <w:rFonts w:asciiTheme="minorHAnsi" w:hAnsiTheme="minorHAnsi"/>
          <w:b w:val="0"/>
          <w:color w:val="auto"/>
        </w:rPr>
        <w:t>tros de agua aproximadamente.</w:t>
      </w:r>
    </w:p>
    <w:p w:rsidR="005C7A72" w:rsidRDefault="00BB5306" w:rsidP="005C7A72">
      <w:pPr>
        <w:pStyle w:val="Ttulo3"/>
        <w:jc w:val="both"/>
        <w:rPr>
          <w:rFonts w:asciiTheme="minorHAnsi" w:hAnsiTheme="minorHAnsi"/>
          <w:b w:val="0"/>
          <w:color w:val="auto"/>
        </w:rPr>
      </w:pPr>
      <w:r>
        <w:rPr>
          <w:rFonts w:asciiTheme="minorHAnsi" w:hAnsiTheme="minorHAnsi"/>
          <w:b w:val="0"/>
          <w:color w:val="auto"/>
        </w:rPr>
        <w:t>Si se llena de agua</w:t>
      </w:r>
      <w:r w:rsidR="005C7A72">
        <w:rPr>
          <w:rFonts w:asciiTheme="minorHAnsi" w:hAnsiTheme="minorHAnsi"/>
          <w:b w:val="0"/>
          <w:color w:val="auto"/>
        </w:rPr>
        <w:t xml:space="preserve"> el lavatrastos</w:t>
      </w:r>
      <w:r w:rsidR="005C7A72" w:rsidRPr="005C7A72">
        <w:rPr>
          <w:rFonts w:asciiTheme="minorHAnsi" w:hAnsiTheme="minorHAnsi"/>
          <w:b w:val="0"/>
          <w:color w:val="auto"/>
        </w:rPr>
        <w:t xml:space="preserve"> al limpiar los platos</w:t>
      </w:r>
      <w:r>
        <w:rPr>
          <w:rFonts w:asciiTheme="minorHAnsi" w:hAnsiTheme="minorHAnsi"/>
          <w:b w:val="0"/>
          <w:color w:val="auto"/>
        </w:rPr>
        <w:t>, se usan menos de 20 lt. d</w:t>
      </w:r>
      <w:r w:rsidR="005C7A72">
        <w:rPr>
          <w:rFonts w:asciiTheme="minorHAnsi" w:hAnsiTheme="minorHAnsi"/>
          <w:b w:val="0"/>
          <w:color w:val="auto"/>
        </w:rPr>
        <w:t xml:space="preserve">e agua. </w:t>
      </w:r>
      <w:r w:rsidR="005C7A72" w:rsidRPr="005C7A72">
        <w:rPr>
          <w:rFonts w:asciiTheme="minorHAnsi" w:hAnsiTheme="minorHAnsi"/>
          <w:b w:val="0"/>
          <w:color w:val="auto"/>
        </w:rPr>
        <w:t xml:space="preserve"> </w:t>
      </w:r>
      <w:r w:rsidRPr="005C7A72">
        <w:rPr>
          <w:rFonts w:asciiTheme="minorHAnsi" w:hAnsiTheme="minorHAnsi"/>
          <w:b w:val="0"/>
          <w:color w:val="auto"/>
        </w:rPr>
        <w:t>También</w:t>
      </w:r>
      <w:r w:rsidR="005C7A72" w:rsidRPr="005C7A72">
        <w:rPr>
          <w:rFonts w:asciiTheme="minorHAnsi" w:hAnsiTheme="minorHAnsi"/>
          <w:b w:val="0"/>
          <w:color w:val="auto"/>
        </w:rPr>
        <w:t xml:space="preserve">, </w:t>
      </w:r>
      <w:r>
        <w:rPr>
          <w:rFonts w:asciiTheme="minorHAnsi" w:hAnsiTheme="minorHAnsi"/>
          <w:b w:val="0"/>
          <w:color w:val="auto"/>
        </w:rPr>
        <w:t xml:space="preserve">se debe </w:t>
      </w:r>
      <w:r w:rsidR="005C7A72" w:rsidRPr="005C7A72">
        <w:rPr>
          <w:rFonts w:asciiTheme="minorHAnsi" w:hAnsiTheme="minorHAnsi"/>
          <w:b w:val="0"/>
          <w:color w:val="auto"/>
        </w:rPr>
        <w:t>llama</w:t>
      </w:r>
      <w:r w:rsidR="005C7A72">
        <w:rPr>
          <w:rFonts w:asciiTheme="minorHAnsi" w:hAnsiTheme="minorHAnsi"/>
          <w:b w:val="0"/>
          <w:color w:val="auto"/>
        </w:rPr>
        <w:t>r la atención si alguien deja la</w:t>
      </w:r>
      <w:r w:rsidR="005C7A72" w:rsidRPr="005C7A72">
        <w:rPr>
          <w:rFonts w:asciiTheme="minorHAnsi" w:hAnsiTheme="minorHAnsi"/>
          <w:b w:val="0"/>
          <w:color w:val="auto"/>
        </w:rPr>
        <w:t xml:space="preserve"> l</w:t>
      </w:r>
      <w:r>
        <w:rPr>
          <w:rFonts w:asciiTheme="minorHAnsi" w:hAnsiTheme="minorHAnsi"/>
          <w:b w:val="0"/>
          <w:color w:val="auto"/>
        </w:rPr>
        <w:t>lave abierta mientras se afeita, porque está</w:t>
      </w:r>
      <w:r w:rsidR="005C7A72" w:rsidRPr="005C7A72">
        <w:rPr>
          <w:rFonts w:asciiTheme="minorHAnsi" w:hAnsiTheme="minorHAnsi"/>
          <w:b w:val="0"/>
          <w:color w:val="auto"/>
        </w:rPr>
        <w:t xml:space="preserve"> malgastando de 30 a 50 litros de agua. </w:t>
      </w:r>
    </w:p>
    <w:p w:rsidR="005C7A72" w:rsidRPr="005C7A72" w:rsidRDefault="00BB5306" w:rsidP="005C7A72">
      <w:pPr>
        <w:pStyle w:val="Ttulo3"/>
        <w:jc w:val="both"/>
        <w:rPr>
          <w:rFonts w:asciiTheme="minorHAnsi" w:hAnsiTheme="minorHAnsi"/>
          <w:b w:val="0"/>
          <w:color w:val="auto"/>
        </w:rPr>
      </w:pPr>
      <w:r>
        <w:rPr>
          <w:rFonts w:asciiTheme="minorHAnsi" w:hAnsiTheme="minorHAnsi"/>
          <w:b w:val="0"/>
          <w:color w:val="auto"/>
        </w:rPr>
        <w:t>Se</w:t>
      </w:r>
      <w:r w:rsidR="005C7A72" w:rsidRPr="005C7A72">
        <w:rPr>
          <w:rFonts w:asciiTheme="minorHAnsi" w:hAnsiTheme="minorHAnsi"/>
          <w:b w:val="0"/>
          <w:color w:val="auto"/>
        </w:rPr>
        <w:t xml:space="preserve"> puede ver como malgastamos</w:t>
      </w:r>
      <w:r w:rsidR="005C7A72">
        <w:rPr>
          <w:rFonts w:asciiTheme="minorHAnsi" w:hAnsiTheme="minorHAnsi"/>
          <w:b w:val="0"/>
          <w:color w:val="auto"/>
        </w:rPr>
        <w:t xml:space="preserve"> el agua cuando lavamos el carro</w:t>
      </w:r>
      <w:r w:rsidR="005C7A72" w:rsidRPr="005C7A72">
        <w:rPr>
          <w:rFonts w:asciiTheme="minorHAnsi" w:hAnsiTheme="minorHAnsi"/>
          <w:b w:val="0"/>
          <w:color w:val="auto"/>
        </w:rPr>
        <w:t xml:space="preserve"> utiliza</w:t>
      </w:r>
      <w:r>
        <w:rPr>
          <w:rFonts w:asciiTheme="minorHAnsi" w:hAnsiTheme="minorHAnsi"/>
          <w:b w:val="0"/>
          <w:color w:val="auto"/>
        </w:rPr>
        <w:t>ndo</w:t>
      </w:r>
      <w:r w:rsidR="005C7A72" w:rsidRPr="005C7A72">
        <w:rPr>
          <w:rFonts w:asciiTheme="minorHAnsi" w:hAnsiTheme="minorHAnsi"/>
          <w:b w:val="0"/>
          <w:color w:val="auto"/>
        </w:rPr>
        <w:t xml:space="preserve"> una manguera, ésta consume hasta 500 litros de agua. Y si usamos una esponja y un cubo utilizas hasta menos de 50 lt. Con este</w:t>
      </w:r>
      <w:r w:rsidR="005C7A72">
        <w:rPr>
          <w:rFonts w:asciiTheme="minorHAnsi" w:hAnsiTheme="minorHAnsi"/>
          <w:b w:val="0"/>
          <w:color w:val="auto"/>
        </w:rPr>
        <w:t xml:space="preserve"> método se ahorra más de 375 litros</w:t>
      </w:r>
      <w:r w:rsidR="005C7A72" w:rsidRPr="005C7A72">
        <w:rPr>
          <w:rFonts w:asciiTheme="minorHAnsi" w:hAnsiTheme="minorHAnsi"/>
          <w:b w:val="0"/>
          <w:color w:val="auto"/>
        </w:rPr>
        <w:t xml:space="preserve"> de agua con respecto a</w:t>
      </w:r>
      <w:r>
        <w:rPr>
          <w:rFonts w:asciiTheme="minorHAnsi" w:hAnsiTheme="minorHAnsi"/>
          <w:b w:val="0"/>
          <w:color w:val="auto"/>
        </w:rPr>
        <w:t xml:space="preserve">l de </w:t>
      </w:r>
      <w:r w:rsidR="005C7A72" w:rsidRPr="005C7A72">
        <w:rPr>
          <w:rFonts w:asciiTheme="minorHAnsi" w:hAnsiTheme="minorHAnsi"/>
          <w:b w:val="0"/>
          <w:color w:val="auto"/>
        </w:rPr>
        <w:t xml:space="preserve"> la manguera.</w:t>
      </w:r>
    </w:p>
    <w:p w:rsidR="00BB5306" w:rsidRDefault="00FF0C81" w:rsidP="005C7A72">
      <w:pPr>
        <w:pStyle w:val="Ttulo3"/>
        <w:jc w:val="both"/>
        <w:rPr>
          <w:rFonts w:asciiTheme="minorHAnsi" w:hAnsiTheme="minorHAnsi"/>
          <w:b w:val="0"/>
          <w:color w:val="auto"/>
        </w:rPr>
      </w:pPr>
      <w:r>
        <w:rPr>
          <w:rFonts w:asciiTheme="minorHAnsi" w:hAnsiTheme="minorHAnsi"/>
          <w:b w:val="0"/>
          <w:noProof/>
          <w:color w:val="auto"/>
          <w:lang w:eastAsia="es-GT"/>
        </w:rPr>
        <w:drawing>
          <wp:anchor distT="0" distB="0" distL="114300" distR="114300" simplePos="0" relativeHeight="251669504" behindDoc="0" locked="0" layoutInCell="1" allowOverlap="1">
            <wp:simplePos x="0" y="0"/>
            <wp:positionH relativeFrom="column">
              <wp:posOffset>3244215</wp:posOffset>
            </wp:positionH>
            <wp:positionV relativeFrom="paragraph">
              <wp:posOffset>167640</wp:posOffset>
            </wp:positionV>
            <wp:extent cx="2950845" cy="1895475"/>
            <wp:effectExtent l="19050" t="0" r="1905" b="0"/>
            <wp:wrapSquare wrapText="bothSides"/>
            <wp:docPr id="44" name="Imagen 44" descr="http://www.quierounplanetaverde.com/images/consejos/8a5c34a4bf3eaa53aa677375718eee5dca96b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quierounplanetaverde.com/images/consejos/8a5c34a4bf3eaa53aa677375718eee5dca96b3ad.png"/>
                    <pic:cNvPicPr>
                      <a:picLocks noChangeAspect="1" noChangeArrowheads="1"/>
                    </pic:cNvPicPr>
                  </pic:nvPicPr>
                  <pic:blipFill>
                    <a:blip r:embed="rId14" cstate="print"/>
                    <a:srcRect/>
                    <a:stretch>
                      <a:fillRect/>
                    </a:stretch>
                  </pic:blipFill>
                  <pic:spPr bwMode="auto">
                    <a:xfrm>
                      <a:off x="0" y="0"/>
                      <a:ext cx="2950845" cy="1895475"/>
                    </a:xfrm>
                    <a:prstGeom prst="rect">
                      <a:avLst/>
                    </a:prstGeom>
                    <a:noFill/>
                    <a:ln w="9525">
                      <a:noFill/>
                      <a:miter lim="800000"/>
                      <a:headEnd/>
                      <a:tailEnd/>
                    </a:ln>
                  </pic:spPr>
                </pic:pic>
              </a:graphicData>
            </a:graphic>
          </wp:anchor>
        </w:drawing>
      </w:r>
      <w:r w:rsidR="005C7A72" w:rsidRPr="005C7A72">
        <w:rPr>
          <w:rFonts w:asciiTheme="minorHAnsi" w:hAnsiTheme="minorHAnsi"/>
          <w:b w:val="0"/>
          <w:color w:val="auto"/>
        </w:rPr>
        <w:t xml:space="preserve">Imagínate tener que ir a cada fuente a buscar el agua o sacarla de un pozo cada vez que quisieras lavarte los dientes. Posiblemente nuestros abuelos y algunos de nuestros padres habrán vivido ésta experiencia. Era muy duro. La vida es más fácil ahora. Basta con abrir la llave y ya tenemos agua. </w:t>
      </w:r>
    </w:p>
    <w:p w:rsidR="000949CF" w:rsidRDefault="005C7A72" w:rsidP="005C7A72">
      <w:pPr>
        <w:pStyle w:val="Ttulo3"/>
        <w:jc w:val="both"/>
        <w:rPr>
          <w:rFonts w:asciiTheme="minorHAnsi" w:hAnsiTheme="minorHAnsi"/>
          <w:b w:val="0"/>
          <w:color w:val="auto"/>
        </w:rPr>
      </w:pPr>
      <w:r w:rsidRPr="005C7A72">
        <w:rPr>
          <w:rFonts w:asciiTheme="minorHAnsi" w:hAnsiTheme="minorHAnsi"/>
          <w:b w:val="0"/>
          <w:color w:val="auto"/>
        </w:rPr>
        <w:t xml:space="preserve">Bien, pues el agua de la llave sale más rápidamente de lo que </w:t>
      </w:r>
      <w:r w:rsidR="00FF0C81" w:rsidRPr="005C7A72">
        <w:rPr>
          <w:rFonts w:asciiTheme="minorHAnsi" w:hAnsiTheme="minorHAnsi"/>
          <w:b w:val="0"/>
          <w:color w:val="auto"/>
        </w:rPr>
        <w:t>tú</w:t>
      </w:r>
      <w:r w:rsidRPr="005C7A72">
        <w:rPr>
          <w:rFonts w:asciiTheme="minorHAnsi" w:hAnsiTheme="minorHAnsi"/>
          <w:b w:val="0"/>
          <w:color w:val="auto"/>
        </w:rPr>
        <w:t xml:space="preserve"> crees. Por eso para ahorrar agua también puedes darte una ducha rápida y si t</w:t>
      </w:r>
      <w:r>
        <w:rPr>
          <w:rFonts w:asciiTheme="minorHAnsi" w:hAnsiTheme="minorHAnsi"/>
          <w:b w:val="0"/>
          <w:color w:val="auto"/>
        </w:rPr>
        <w:t>e bañas cierra la llave mientras te enjabonas</w:t>
      </w:r>
      <w:r w:rsidRPr="005C7A72">
        <w:rPr>
          <w:rFonts w:asciiTheme="minorHAnsi" w:hAnsiTheme="minorHAnsi"/>
          <w:b w:val="0"/>
          <w:color w:val="auto"/>
        </w:rPr>
        <w:t>.</w:t>
      </w:r>
    </w:p>
    <w:p w:rsidR="005C7A72" w:rsidRDefault="005C7A72" w:rsidP="005C7A72"/>
    <w:p w:rsidR="005C7A72" w:rsidRDefault="005C7A72" w:rsidP="005C7A72">
      <w:r>
        <w:lastRenderedPageBreak/>
        <w:t>Lo sé en Guatemala, tenemos temperaturas distintas y a veces es difícil cerrar la llave porque no quieres pasar frío, pero son pequeños consejos que puedes poner en práctica, en tu hogar, en tu escuela, y demás con el fin de ahorrar agua.</w:t>
      </w:r>
    </w:p>
    <w:p w:rsidR="005C7A72" w:rsidRPr="005C7A72" w:rsidRDefault="005C7A72" w:rsidP="00BB5306">
      <w:pPr>
        <w:jc w:val="both"/>
      </w:pPr>
      <w:r>
        <w:t xml:space="preserve">Una frase dice “gota a gota el agua se agota” y creo que si continuamos de esta manera, en </w:t>
      </w:r>
      <w:r w:rsidR="00BB5306">
        <w:t>r</w:t>
      </w:r>
      <w:r>
        <w:t xml:space="preserve">ealidad </w:t>
      </w:r>
      <w:r w:rsidR="00BB5306">
        <w:t>se agotará,</w:t>
      </w:r>
      <w:r>
        <w:t xml:space="preserve"> así que no está de más que la cuidemos, así que atento y a aplicar los consejos anteriores para cuidar nuestra agua.</w:t>
      </w:r>
    </w:p>
    <w:p w:rsidR="00212E4C" w:rsidRPr="005C7A72" w:rsidRDefault="005C7A72" w:rsidP="005C7A72">
      <w:pPr>
        <w:tabs>
          <w:tab w:val="left" w:pos="3135"/>
        </w:tabs>
        <w:jc w:val="both"/>
      </w:pPr>
      <w:r w:rsidRPr="005C7A72">
        <w:tab/>
      </w:r>
    </w:p>
    <w:p w:rsidR="00736E5A" w:rsidRDefault="00736E5A" w:rsidP="005C7A72">
      <w:pPr>
        <w:pStyle w:val="Citadestacada"/>
        <w:ind w:left="0"/>
      </w:pPr>
      <w:r>
        <w:t>SALES Y MINERALES:</w:t>
      </w:r>
    </w:p>
    <w:p w:rsidR="000949CF" w:rsidRDefault="00736E5A" w:rsidP="00736E5A">
      <w:pPr>
        <w:jc w:val="both"/>
      </w:pPr>
      <w:r>
        <w:t xml:space="preserve">Son moléculas inorgánicas que se </w:t>
      </w:r>
      <w:r>
        <w:rPr>
          <w:b/>
        </w:rPr>
        <w:t>ionizan</w:t>
      </w:r>
      <w:r>
        <w:t>, fácilmente en presencia de agua.     Se obtiene</w:t>
      </w:r>
      <w:r w:rsidR="00BB5306">
        <w:t>n</w:t>
      </w:r>
      <w:r>
        <w:t xml:space="preserve"> tanto de los alimentos como disueltas en agua, ya que los</w:t>
      </w:r>
      <w:r w:rsidR="00BB5306">
        <w:t xml:space="preserve"> organismos no pueden fabricarla</w:t>
      </w:r>
      <w:r>
        <w:t>s.</w:t>
      </w:r>
    </w:p>
    <w:p w:rsidR="00736E5A" w:rsidRDefault="00736E5A" w:rsidP="00736E5A">
      <w:pPr>
        <w:jc w:val="both"/>
      </w:pPr>
      <w:r>
        <w:t xml:space="preserve">En los seres vivos, las sales minerales aparecen como </w:t>
      </w:r>
      <w:r>
        <w:rPr>
          <w:b/>
        </w:rPr>
        <w:t xml:space="preserve">precipitadas, disueltas </w:t>
      </w:r>
      <w:r>
        <w:t xml:space="preserve">o </w:t>
      </w:r>
      <w:r>
        <w:rPr>
          <w:b/>
        </w:rPr>
        <w:t>asociadas</w:t>
      </w:r>
      <w:r>
        <w:t xml:space="preserve"> a moléculas orgánicas, y su importancia radica en las funciones que cumplen en el organismo, a pesar de ser necesarias en pequeñas concentraciones.</w:t>
      </w:r>
    </w:p>
    <w:p w:rsidR="00736E5A" w:rsidRDefault="00736E5A" w:rsidP="00736E5A">
      <w:pPr>
        <w:jc w:val="both"/>
      </w:pPr>
      <w:r>
        <w:t>Las sales minerales se pueden encontrar en los organismos de tres formas:</w:t>
      </w:r>
    </w:p>
    <w:p w:rsidR="00736E5A" w:rsidRDefault="00736E5A" w:rsidP="00736E5A">
      <w:pPr>
        <w:pStyle w:val="Prrafodelista"/>
        <w:numPr>
          <w:ilvl w:val="0"/>
          <w:numId w:val="1"/>
        </w:numPr>
        <w:jc w:val="both"/>
      </w:pPr>
      <w:r>
        <w:rPr>
          <w:b/>
        </w:rPr>
        <w:t xml:space="preserve">Las sales minerales precipitadas </w:t>
      </w:r>
      <w:r>
        <w:t>forman cuerpos sólidos y  realizan funciones estructurales de sostén o protección.</w:t>
      </w:r>
      <w:r w:rsidR="00C273AD">
        <w:t xml:space="preserve">   Entre ellas encontramos el </w:t>
      </w:r>
      <w:r w:rsidR="00C273AD">
        <w:rPr>
          <w:b/>
        </w:rPr>
        <w:t>calcio</w:t>
      </w:r>
      <w:r w:rsidR="00C273AD">
        <w:t>, que compone el endoesqueleto, el exoesqueleto y el caparazón de muchos organismos.</w:t>
      </w:r>
    </w:p>
    <w:p w:rsidR="005C7A72" w:rsidRDefault="005C7A72" w:rsidP="005C7A72">
      <w:pPr>
        <w:jc w:val="both"/>
      </w:pPr>
      <w:r>
        <w:rPr>
          <w:noProof/>
          <w:lang w:eastAsia="es-GT"/>
        </w:rPr>
        <w:drawing>
          <wp:anchor distT="0" distB="0" distL="114300" distR="114300" simplePos="0" relativeHeight="251663360" behindDoc="0" locked="0" layoutInCell="1" allowOverlap="1">
            <wp:simplePos x="0" y="0"/>
            <wp:positionH relativeFrom="column">
              <wp:posOffset>2967990</wp:posOffset>
            </wp:positionH>
            <wp:positionV relativeFrom="paragraph">
              <wp:posOffset>294005</wp:posOffset>
            </wp:positionV>
            <wp:extent cx="3048000" cy="1562100"/>
            <wp:effectExtent l="19050" t="0" r="0" b="0"/>
            <wp:wrapSquare wrapText="bothSides"/>
            <wp:docPr id="26" name="Imagen 26" descr="http://scienceveryone.wikispaces.com/file/view/femur.jpg/324998632/fe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ienceveryone.wikispaces.com/file/view/femur.jpg/324998632/femur.jpg"/>
                    <pic:cNvPicPr>
                      <a:picLocks noChangeAspect="1" noChangeArrowheads="1"/>
                    </pic:cNvPicPr>
                  </pic:nvPicPr>
                  <pic:blipFill>
                    <a:blip r:embed="rId15" cstate="print"/>
                    <a:srcRect/>
                    <a:stretch>
                      <a:fillRect/>
                    </a:stretch>
                  </pic:blipFill>
                  <pic:spPr bwMode="auto">
                    <a:xfrm>
                      <a:off x="0" y="0"/>
                      <a:ext cx="3048000" cy="1562100"/>
                    </a:xfrm>
                    <a:prstGeom prst="rect">
                      <a:avLst/>
                    </a:prstGeom>
                    <a:noFill/>
                    <a:ln w="9525">
                      <a:noFill/>
                      <a:miter lim="800000"/>
                      <a:headEnd/>
                      <a:tailEnd/>
                    </a:ln>
                  </pic:spPr>
                </pic:pic>
              </a:graphicData>
            </a:graphic>
          </wp:anchor>
        </w:drawing>
      </w:r>
      <w:r>
        <w:rPr>
          <w:noProof/>
          <w:lang w:eastAsia="es-GT"/>
        </w:rPr>
        <w:drawing>
          <wp:anchor distT="0" distB="0" distL="114300" distR="114300" simplePos="0" relativeHeight="251664384" behindDoc="0" locked="0" layoutInCell="1" allowOverlap="1">
            <wp:simplePos x="0" y="0"/>
            <wp:positionH relativeFrom="column">
              <wp:posOffset>-41910</wp:posOffset>
            </wp:positionH>
            <wp:positionV relativeFrom="paragraph">
              <wp:posOffset>160655</wp:posOffset>
            </wp:positionV>
            <wp:extent cx="2740025" cy="2038350"/>
            <wp:effectExtent l="19050" t="0" r="3175" b="0"/>
            <wp:wrapSquare wrapText="bothSides"/>
            <wp:docPr id="23" name="Imagen 23" descr="http://1.bp.blogspot.com/-oxcCPZH_HtA/TabJqsQPHfI/AAAAAAAAAAU/YoGF3t6GMJc/s320/CON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oxcCPZH_HtA/TabJqsQPHfI/AAAAAAAAAAU/YoGF3t6GMJc/s320/CONCHAS.jpg"/>
                    <pic:cNvPicPr>
                      <a:picLocks noChangeAspect="1" noChangeArrowheads="1"/>
                    </pic:cNvPicPr>
                  </pic:nvPicPr>
                  <pic:blipFill>
                    <a:blip r:embed="rId16" cstate="print"/>
                    <a:srcRect/>
                    <a:stretch>
                      <a:fillRect/>
                    </a:stretch>
                  </pic:blipFill>
                  <pic:spPr bwMode="auto">
                    <a:xfrm>
                      <a:off x="0" y="0"/>
                      <a:ext cx="2740025" cy="2038350"/>
                    </a:xfrm>
                    <a:prstGeom prst="rect">
                      <a:avLst/>
                    </a:prstGeom>
                    <a:noFill/>
                    <a:ln w="9525">
                      <a:noFill/>
                      <a:miter lim="800000"/>
                      <a:headEnd/>
                      <a:tailEnd/>
                    </a:ln>
                  </pic:spPr>
                </pic:pic>
              </a:graphicData>
            </a:graphic>
          </wp:anchor>
        </w:drawing>
      </w:r>
      <w:r w:rsidRPr="005C7A72">
        <w:t xml:space="preserve"> </w:t>
      </w:r>
    </w:p>
    <w:p w:rsidR="005C7A72" w:rsidRDefault="005C7A72" w:rsidP="005C7A72">
      <w:pPr>
        <w:jc w:val="both"/>
      </w:pPr>
    </w:p>
    <w:p w:rsidR="00C273AD" w:rsidRPr="005C7A72" w:rsidRDefault="00E565B8" w:rsidP="00736E5A">
      <w:pPr>
        <w:pStyle w:val="Prrafodelista"/>
        <w:numPr>
          <w:ilvl w:val="0"/>
          <w:numId w:val="1"/>
        </w:numPr>
        <w:jc w:val="both"/>
      </w:pPr>
      <w:r>
        <w:rPr>
          <w:b/>
        </w:rPr>
        <w:t xml:space="preserve">Las sales minerales disueltas </w:t>
      </w:r>
      <w:r>
        <w:t xml:space="preserve">se encuentran en los medios celulares y externos, donde son </w:t>
      </w:r>
      <w:r w:rsidR="00D10E2F">
        <w:t>necesaria</w:t>
      </w:r>
      <w:r w:rsidRPr="005C7A72">
        <w:t xml:space="preserve">s en cantidades mínimas, como </w:t>
      </w:r>
      <w:r w:rsidR="00D10E2F">
        <w:rPr>
          <w:b/>
        </w:rPr>
        <w:t>reguladora</w:t>
      </w:r>
      <w:r w:rsidRPr="005C7A72">
        <w:rPr>
          <w:b/>
        </w:rPr>
        <w:t xml:space="preserve">s </w:t>
      </w:r>
      <w:r w:rsidRPr="005C7A72">
        <w:t xml:space="preserve"> de las reacciones químicas.  Por ejemplo el sodio y el potasio se requieren para la transmisión del impulso nervioso y el transporte de sustancias a través de las membranas celulares. </w:t>
      </w:r>
    </w:p>
    <w:p w:rsidR="00D10E2F" w:rsidRDefault="00D10E2F" w:rsidP="00E565B8">
      <w:pPr>
        <w:pStyle w:val="Prrafodelista"/>
        <w:jc w:val="both"/>
      </w:pPr>
    </w:p>
    <w:p w:rsidR="00D10E2F" w:rsidRDefault="00D10E2F" w:rsidP="00E565B8">
      <w:pPr>
        <w:pStyle w:val="Prrafodelista"/>
        <w:jc w:val="both"/>
      </w:pPr>
    </w:p>
    <w:p w:rsidR="00E565B8" w:rsidRPr="005C7A72" w:rsidRDefault="00E565B8" w:rsidP="00E565B8">
      <w:pPr>
        <w:pStyle w:val="Prrafodelista"/>
        <w:jc w:val="both"/>
      </w:pPr>
      <w:r w:rsidRPr="005C7A72">
        <w:lastRenderedPageBreak/>
        <w:t>Las sales disueltas tienen las siguientes funciones:</w:t>
      </w:r>
    </w:p>
    <w:p w:rsidR="00E565B8" w:rsidRPr="005C7A72" w:rsidRDefault="00E565B8" w:rsidP="00E565B8">
      <w:pPr>
        <w:pStyle w:val="Prrafodelista"/>
        <w:jc w:val="both"/>
      </w:pPr>
    </w:p>
    <w:p w:rsidR="00E565B8" w:rsidRPr="005C7A72" w:rsidRDefault="00E565B8" w:rsidP="00E565B8">
      <w:pPr>
        <w:pStyle w:val="Prrafodelista"/>
        <w:numPr>
          <w:ilvl w:val="0"/>
          <w:numId w:val="2"/>
        </w:numPr>
        <w:jc w:val="both"/>
      </w:pPr>
      <w:r w:rsidRPr="005C7A72">
        <w:t>Mantener</w:t>
      </w:r>
      <w:r w:rsidR="00D10E2F">
        <w:t xml:space="preserve"> el grado de grado de salinidad</w:t>
      </w:r>
      <w:r w:rsidRPr="005C7A72">
        <w:t>: eso quiere decir el nivel de s</w:t>
      </w:r>
      <w:r w:rsidR="00D10E2F">
        <w:t>al en la sangre para mantener el</w:t>
      </w:r>
      <w:r w:rsidRPr="005C7A72">
        <w:t xml:space="preserve"> equilibrio de las células.</w:t>
      </w:r>
    </w:p>
    <w:p w:rsidR="00E565B8" w:rsidRPr="005C7A72" w:rsidRDefault="00E565B8" w:rsidP="00E565B8">
      <w:pPr>
        <w:pStyle w:val="Prrafodelista"/>
        <w:ind w:left="1080"/>
        <w:jc w:val="both"/>
      </w:pPr>
    </w:p>
    <w:p w:rsidR="00E565B8" w:rsidRPr="005C7A72" w:rsidRDefault="00E565B8" w:rsidP="00E565B8">
      <w:pPr>
        <w:pStyle w:val="Prrafodelista"/>
        <w:numPr>
          <w:ilvl w:val="0"/>
          <w:numId w:val="2"/>
        </w:numPr>
        <w:jc w:val="both"/>
      </w:pPr>
      <w:r w:rsidRPr="005C7A72">
        <w:t>Amortiguar cambios de pH, mediante el efecto tampón: El pH es el nivel de hidrógenos que se encuentran en el cuerpo</w:t>
      </w:r>
      <w:r w:rsidR="00D10E2F">
        <w:t>,</w:t>
      </w:r>
      <w:r w:rsidRPr="005C7A72">
        <w:t xml:space="preserve"> mientras </w:t>
      </w:r>
      <w:r w:rsidR="008A452A" w:rsidRPr="005C7A72">
        <w:t>más</w:t>
      </w:r>
      <w:r w:rsidRPr="005C7A72">
        <w:t xml:space="preserve"> hidrógenos hay</w:t>
      </w:r>
      <w:r w:rsidR="008A452A">
        <w:t>,</w:t>
      </w:r>
      <w:r w:rsidRPr="005C7A72">
        <w:t xml:space="preserve"> </w:t>
      </w:r>
      <w:r w:rsidR="008A452A" w:rsidRPr="005C7A72">
        <w:t>más</w:t>
      </w:r>
      <w:r w:rsidRPr="005C7A72">
        <w:t xml:space="preserve"> ácido se torna el</w:t>
      </w:r>
      <w:r w:rsidR="008A452A">
        <w:t xml:space="preserve"> líquido y mientras menos hay, se</w:t>
      </w:r>
      <w:r w:rsidRPr="005C7A72">
        <w:t xml:space="preserve"> torna básico.</w:t>
      </w:r>
    </w:p>
    <w:p w:rsidR="00E565B8" w:rsidRPr="005C7A72" w:rsidRDefault="00E565B8" w:rsidP="00E565B8">
      <w:pPr>
        <w:pStyle w:val="Prrafodelista"/>
      </w:pPr>
    </w:p>
    <w:p w:rsidR="00E565B8" w:rsidRPr="005C7A72" w:rsidRDefault="00E565B8" w:rsidP="00E565B8">
      <w:pPr>
        <w:pStyle w:val="Prrafodelista"/>
        <w:ind w:left="1080"/>
        <w:jc w:val="both"/>
      </w:pPr>
      <w:r w:rsidRPr="005C7A72">
        <w:t xml:space="preserve">Las sales disueltas mantienen el </w:t>
      </w:r>
      <w:r w:rsidR="00346416" w:rsidRPr="005C7A72">
        <w:t>equilibrio</w:t>
      </w:r>
      <w:r w:rsidRPr="005C7A72">
        <w:t xml:space="preserve"> dentro del cuerpo para evitar </w:t>
      </w:r>
      <w:r w:rsidR="00346416" w:rsidRPr="005C7A72">
        <w:t>problemas graves, como la acidosis que se da dentro del estómago y puede causa úlceras.</w:t>
      </w:r>
    </w:p>
    <w:p w:rsidR="00346416" w:rsidRPr="005C7A72" w:rsidRDefault="00346416" w:rsidP="00E565B8">
      <w:pPr>
        <w:pStyle w:val="Prrafodelista"/>
        <w:ind w:left="1080"/>
        <w:jc w:val="both"/>
      </w:pPr>
    </w:p>
    <w:p w:rsidR="00E565B8" w:rsidRPr="005C7A72" w:rsidRDefault="00E565B8" w:rsidP="00E565B8">
      <w:pPr>
        <w:pStyle w:val="Prrafodelista"/>
        <w:numPr>
          <w:ilvl w:val="0"/>
          <w:numId w:val="2"/>
        </w:numPr>
        <w:jc w:val="both"/>
      </w:pPr>
      <w:r w:rsidRPr="005C7A72">
        <w:t>Controlar la contracción muscular</w:t>
      </w:r>
      <w:r w:rsidR="00346416" w:rsidRPr="005C7A72">
        <w:t>: cuando ocurre una contracción sin control en el cuerpo causa dolor</w:t>
      </w:r>
      <w:r w:rsidR="008A452A">
        <w:t xml:space="preserve"> (</w:t>
      </w:r>
      <w:r w:rsidR="00346416" w:rsidRPr="005C7A72">
        <w:t xml:space="preserve">son llamadas comúnmente </w:t>
      </w:r>
      <w:r w:rsidR="00346416" w:rsidRPr="005C7A72">
        <w:rPr>
          <w:i/>
        </w:rPr>
        <w:t>“calambres”</w:t>
      </w:r>
      <w:r w:rsidR="008A452A">
        <w:rPr>
          <w:i/>
        </w:rPr>
        <w:t>)</w:t>
      </w:r>
      <w:r w:rsidR="00346416" w:rsidRPr="005C7A72">
        <w:rPr>
          <w:i/>
        </w:rPr>
        <w:t xml:space="preserve"> </w:t>
      </w:r>
      <w:r w:rsidR="00346416" w:rsidRPr="005C7A72">
        <w:t>y son provocadas por la falta de las sales disueltas.</w:t>
      </w:r>
    </w:p>
    <w:p w:rsidR="00346416" w:rsidRPr="005C7A72" w:rsidRDefault="00346416" w:rsidP="00346416">
      <w:pPr>
        <w:pStyle w:val="Prrafodelista"/>
        <w:ind w:left="1080"/>
        <w:jc w:val="both"/>
      </w:pPr>
    </w:p>
    <w:p w:rsidR="00FF0C81" w:rsidRPr="00FF0C81" w:rsidRDefault="005C7A72" w:rsidP="00346416">
      <w:pPr>
        <w:pStyle w:val="Prrafodelista"/>
        <w:numPr>
          <w:ilvl w:val="0"/>
          <w:numId w:val="2"/>
        </w:numPr>
        <w:jc w:val="both"/>
      </w:pPr>
      <w:r>
        <w:rPr>
          <w:noProof/>
          <w:lang w:eastAsia="es-GT"/>
        </w:rPr>
        <w:drawing>
          <wp:anchor distT="0" distB="0" distL="114300" distR="114300" simplePos="0" relativeHeight="251666432" behindDoc="0" locked="0" layoutInCell="1" allowOverlap="1">
            <wp:simplePos x="0" y="0"/>
            <wp:positionH relativeFrom="column">
              <wp:posOffset>1386840</wp:posOffset>
            </wp:positionH>
            <wp:positionV relativeFrom="paragraph">
              <wp:posOffset>1815465</wp:posOffset>
            </wp:positionV>
            <wp:extent cx="3743325" cy="2266950"/>
            <wp:effectExtent l="19050" t="0" r="9525" b="0"/>
            <wp:wrapSquare wrapText="bothSides"/>
            <wp:docPr id="35" name="Imagen 35" descr="http://img.vitonica.com/2010/08/adivi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vitonica.com/2010/08/adivinanza.jpg"/>
                    <pic:cNvPicPr>
                      <a:picLocks noChangeAspect="1" noChangeArrowheads="1"/>
                    </pic:cNvPicPr>
                  </pic:nvPicPr>
                  <pic:blipFill>
                    <a:blip r:embed="rId17" cstate="print"/>
                    <a:srcRect/>
                    <a:stretch>
                      <a:fillRect/>
                    </a:stretch>
                  </pic:blipFill>
                  <pic:spPr bwMode="auto">
                    <a:xfrm>
                      <a:off x="0" y="0"/>
                      <a:ext cx="3743325" cy="2266950"/>
                    </a:xfrm>
                    <a:prstGeom prst="rect">
                      <a:avLst/>
                    </a:prstGeom>
                    <a:noFill/>
                    <a:ln w="9525">
                      <a:noFill/>
                      <a:miter lim="800000"/>
                      <a:headEnd/>
                      <a:tailEnd/>
                    </a:ln>
                  </pic:spPr>
                </pic:pic>
              </a:graphicData>
            </a:graphic>
          </wp:anchor>
        </w:drawing>
      </w:r>
      <w:r w:rsidR="00E565B8" w:rsidRPr="005C7A72">
        <w:t>Producir gradientes electroquímicos</w:t>
      </w:r>
      <w:r w:rsidR="00346416" w:rsidRPr="005C7A72">
        <w:t xml:space="preserve">: </w:t>
      </w:r>
      <w:r w:rsidR="00346416" w:rsidRPr="005C7A72">
        <w:rPr>
          <w:color w:val="000000"/>
          <w:shd w:val="clear" w:color="auto" w:fill="FFFFFF"/>
        </w:rPr>
        <w:t>Un gradiente electroquímico tiene dos componentes, uno eléctrico (de carga eléctrica) y otro químico (de masa). El componente eléctrico es resultado de la diferencia de cargas eléctricas; el componente químico es resultado de la concentración diferencial de masas. La combinación de ambos factores determina la dirección termodinámicamente favorable para el movimiento de una sustancia con carga eléctrica.</w:t>
      </w:r>
      <w:r w:rsidR="00346416" w:rsidRPr="005C7A72">
        <w:rPr>
          <w:rStyle w:val="apple-converted-space"/>
          <w:color w:val="000000"/>
          <w:shd w:val="clear" w:color="auto" w:fill="FFFFFF"/>
        </w:rPr>
        <w:t> </w:t>
      </w:r>
      <w:r w:rsidR="00346416" w:rsidRPr="005C7A72">
        <w:rPr>
          <w:color w:val="000000"/>
        </w:rPr>
        <w:br/>
      </w:r>
      <w:r w:rsidR="00346416" w:rsidRPr="005C7A72">
        <w:rPr>
          <w:color w:val="000000"/>
        </w:rPr>
        <w:br/>
      </w:r>
      <w:r w:rsidR="00346416" w:rsidRPr="005C7A72">
        <w:rPr>
          <w:color w:val="000000"/>
          <w:shd w:val="clear" w:color="auto" w:fill="FFFFFF"/>
        </w:rPr>
        <w:t xml:space="preserve">En las células, los gradientes ejercen su influencia sobre las membranas biológica, promoviendo el movimiento de solutos a través de ellas, para adentro y para afuera. </w:t>
      </w:r>
    </w:p>
    <w:p w:rsidR="00FF0C81" w:rsidRPr="00FF0C81" w:rsidRDefault="00FF0C81" w:rsidP="00FF0C81">
      <w:pPr>
        <w:pStyle w:val="Prrafodelista"/>
        <w:rPr>
          <w:color w:val="000000"/>
          <w:shd w:val="clear" w:color="auto" w:fill="FFFFFF"/>
        </w:rPr>
      </w:pPr>
    </w:p>
    <w:p w:rsidR="00FF0C81" w:rsidRDefault="00FF0C81" w:rsidP="00FF0C81">
      <w:pPr>
        <w:pStyle w:val="Prrafodelista"/>
        <w:ind w:left="1080"/>
        <w:jc w:val="both"/>
      </w:pPr>
    </w:p>
    <w:p w:rsid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FF0C81" w:rsidRPr="00FF0C81" w:rsidRDefault="00FF0C81" w:rsidP="00FF0C81">
      <w:pPr>
        <w:pStyle w:val="Prrafodelista"/>
        <w:ind w:left="1080"/>
        <w:jc w:val="both"/>
      </w:pPr>
    </w:p>
    <w:p w:rsidR="008A452A" w:rsidRPr="008A452A" w:rsidRDefault="00346416" w:rsidP="00346416">
      <w:pPr>
        <w:pStyle w:val="Prrafodelista"/>
        <w:numPr>
          <w:ilvl w:val="0"/>
          <w:numId w:val="2"/>
        </w:numPr>
        <w:jc w:val="both"/>
        <w:rPr>
          <w:rStyle w:val="apple-converted-space"/>
        </w:rPr>
      </w:pPr>
      <w:r w:rsidRPr="005C7A72">
        <w:rPr>
          <w:color w:val="000000"/>
          <w:shd w:val="clear" w:color="auto" w:fill="FFFFFF"/>
        </w:rPr>
        <w:t>Los gradientes electroquímicos no son una propiedad intrínseca de las membranas biológicas, aunque ellas mismas los generan.</w:t>
      </w:r>
      <w:r w:rsidRPr="005C7A72">
        <w:rPr>
          <w:rStyle w:val="apple-converted-space"/>
          <w:color w:val="000000"/>
          <w:shd w:val="clear" w:color="auto" w:fill="FFFFFF"/>
        </w:rPr>
        <w:t> </w:t>
      </w:r>
    </w:p>
    <w:p w:rsidR="00BB5306" w:rsidRPr="00BB5306" w:rsidRDefault="00BB5306" w:rsidP="00BB5306">
      <w:pPr>
        <w:pStyle w:val="Prrafodelista"/>
        <w:ind w:left="1080"/>
        <w:jc w:val="both"/>
        <w:rPr>
          <w:rStyle w:val="apple-converted-space"/>
        </w:rPr>
      </w:pPr>
    </w:p>
    <w:p w:rsidR="00346416" w:rsidRPr="005C7A72" w:rsidRDefault="00346416" w:rsidP="00BB5306">
      <w:pPr>
        <w:pStyle w:val="Prrafodelista"/>
        <w:ind w:left="1080"/>
        <w:jc w:val="both"/>
      </w:pPr>
      <w:r w:rsidRPr="005C7A72">
        <w:rPr>
          <w:color w:val="000000"/>
        </w:rPr>
        <w:lastRenderedPageBreak/>
        <w:br/>
      </w:r>
      <w:r w:rsidRPr="005C7A72">
        <w:rPr>
          <w:color w:val="000000"/>
          <w:shd w:val="clear" w:color="auto" w:fill="FFFFFF"/>
        </w:rPr>
        <w:t xml:space="preserve">Los ejemplos de gradientes electroquímicos más comunes en biología se encuentran en los procesos genéricamente llamados fosforilaciones acopladas a cadena transportadora de electrones, esto es, respiración (fosforilación oxidativa) y fototrofía (fotofosforilación). </w:t>
      </w:r>
    </w:p>
    <w:p w:rsidR="00346416" w:rsidRPr="005C7A72" w:rsidRDefault="00346416" w:rsidP="00346416">
      <w:pPr>
        <w:pStyle w:val="Prrafodelista"/>
      </w:pPr>
    </w:p>
    <w:p w:rsidR="00346416" w:rsidRPr="005C7A72" w:rsidRDefault="00346416" w:rsidP="00346416">
      <w:pPr>
        <w:pStyle w:val="Prrafodelista"/>
        <w:ind w:left="1080"/>
        <w:jc w:val="both"/>
      </w:pPr>
      <w:r w:rsidRPr="005C7A72">
        <w:t>Por lo que son necesarias estas sales para promover un espacio óptimo en donde se den los gradientes.</w:t>
      </w:r>
    </w:p>
    <w:p w:rsidR="00346416" w:rsidRPr="005C7A72" w:rsidRDefault="00E565B8" w:rsidP="00D10E2F">
      <w:pPr>
        <w:pStyle w:val="NormalWeb"/>
        <w:spacing w:before="20" w:beforeAutospacing="0" w:after="120" w:afterAutospacing="0"/>
        <w:ind w:left="1134"/>
        <w:jc w:val="both"/>
        <w:rPr>
          <w:rFonts w:asciiTheme="minorHAnsi" w:hAnsiTheme="minorHAnsi"/>
          <w:color w:val="000000"/>
          <w:sz w:val="22"/>
          <w:szCs w:val="22"/>
        </w:rPr>
      </w:pPr>
      <w:r w:rsidRPr="005C7A72">
        <w:rPr>
          <w:rFonts w:asciiTheme="minorHAnsi" w:hAnsiTheme="minorHAnsi"/>
          <w:sz w:val="22"/>
          <w:szCs w:val="22"/>
        </w:rPr>
        <w:t>Esta</w:t>
      </w:r>
      <w:r w:rsidR="00346416" w:rsidRPr="005C7A72">
        <w:rPr>
          <w:rFonts w:asciiTheme="minorHAnsi" w:hAnsiTheme="minorHAnsi"/>
          <w:sz w:val="22"/>
          <w:szCs w:val="22"/>
        </w:rPr>
        <w:t xml:space="preserve">bilizar dispersiones coloidales: </w:t>
      </w:r>
      <w:r w:rsidR="00346416" w:rsidRPr="005C7A72">
        <w:rPr>
          <w:rFonts w:asciiTheme="minorHAnsi" w:hAnsiTheme="minorHAnsi"/>
          <w:color w:val="000000"/>
          <w:sz w:val="22"/>
          <w:szCs w:val="22"/>
        </w:rPr>
        <w:t xml:space="preserve">los coloides son mezclas intermedias entre las soluciones y las suspensiones. Las partículas en los coloides son más grandes que las moléculas que forman las soluciones. </w:t>
      </w:r>
    </w:p>
    <w:p w:rsidR="00E565B8" w:rsidRDefault="005C7A72" w:rsidP="00D10E2F">
      <w:pPr>
        <w:pStyle w:val="NormalWeb"/>
        <w:spacing w:before="20" w:beforeAutospacing="0" w:after="120" w:afterAutospacing="0"/>
        <w:ind w:left="1134"/>
        <w:jc w:val="both"/>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665408" behindDoc="0" locked="0" layoutInCell="1" allowOverlap="1">
            <wp:simplePos x="0" y="0"/>
            <wp:positionH relativeFrom="column">
              <wp:posOffset>739140</wp:posOffset>
            </wp:positionH>
            <wp:positionV relativeFrom="paragraph">
              <wp:posOffset>612775</wp:posOffset>
            </wp:positionV>
            <wp:extent cx="4276725" cy="2809875"/>
            <wp:effectExtent l="19050" t="0" r="9525" b="0"/>
            <wp:wrapSquare wrapText="bothSides"/>
            <wp:docPr id="29" name="Imagen 29" descr="http://4.bp.blogspot.com/-CxwG3wGk8IA/UXtBd2YN6MI/AAAAAAAAADg/9JhyvH5rmaU/s1600/sales-mine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CxwG3wGk8IA/UXtBd2YN6MI/AAAAAAAAADg/9JhyvH5rmaU/s1600/sales-minerales.jpg"/>
                    <pic:cNvPicPr>
                      <a:picLocks noChangeAspect="1" noChangeArrowheads="1"/>
                    </pic:cNvPicPr>
                  </pic:nvPicPr>
                  <pic:blipFill>
                    <a:blip r:embed="rId18" cstate="print"/>
                    <a:srcRect/>
                    <a:stretch>
                      <a:fillRect/>
                    </a:stretch>
                  </pic:blipFill>
                  <pic:spPr bwMode="auto">
                    <a:xfrm>
                      <a:off x="0" y="0"/>
                      <a:ext cx="4276725" cy="2809875"/>
                    </a:xfrm>
                    <a:prstGeom prst="rect">
                      <a:avLst/>
                    </a:prstGeom>
                    <a:noFill/>
                    <a:ln w="9525">
                      <a:noFill/>
                      <a:miter lim="800000"/>
                      <a:headEnd/>
                      <a:tailEnd/>
                    </a:ln>
                  </pic:spPr>
                </pic:pic>
              </a:graphicData>
            </a:graphic>
          </wp:anchor>
        </w:drawing>
      </w:r>
      <w:r w:rsidR="00346416" w:rsidRPr="005C7A72">
        <w:rPr>
          <w:rFonts w:asciiTheme="minorHAnsi" w:hAnsiTheme="minorHAnsi"/>
          <w:color w:val="000000"/>
          <w:sz w:val="22"/>
          <w:szCs w:val="22"/>
        </w:rPr>
        <w:t>Por ejemplo la mayonesa, y en el cuerpo el citoplasma y las sales estabilizan la composición de las mismas.</w:t>
      </w:r>
    </w:p>
    <w:p w:rsidR="005C7A72" w:rsidRPr="005C7A72" w:rsidRDefault="005C7A72" w:rsidP="00346416">
      <w:pPr>
        <w:pStyle w:val="NormalWeb"/>
        <w:spacing w:before="20" w:beforeAutospacing="0" w:after="120" w:afterAutospacing="0"/>
        <w:ind w:left="1134"/>
        <w:rPr>
          <w:rFonts w:asciiTheme="minorHAnsi" w:hAnsiTheme="minorHAnsi"/>
          <w:color w:val="000000"/>
          <w:sz w:val="22"/>
          <w:szCs w:val="22"/>
        </w:rPr>
      </w:pPr>
    </w:p>
    <w:p w:rsidR="00346416" w:rsidRPr="00346416" w:rsidRDefault="00346416" w:rsidP="00346416">
      <w:pPr>
        <w:pStyle w:val="NormalWeb"/>
        <w:spacing w:before="20" w:beforeAutospacing="0" w:after="120" w:afterAutospacing="0"/>
        <w:ind w:left="1134"/>
        <w:rPr>
          <w:rFonts w:asciiTheme="minorHAnsi" w:hAnsiTheme="minorHAnsi"/>
          <w:color w:val="000000"/>
          <w:sz w:val="22"/>
          <w:szCs w:val="22"/>
        </w:rPr>
      </w:pPr>
    </w:p>
    <w:p w:rsidR="00E565B8" w:rsidRPr="00736E5A" w:rsidRDefault="00FF0C81" w:rsidP="00736E5A">
      <w:pPr>
        <w:pStyle w:val="Prrafodelista"/>
        <w:numPr>
          <w:ilvl w:val="0"/>
          <w:numId w:val="1"/>
        </w:numPr>
        <w:jc w:val="both"/>
      </w:pPr>
      <w:r>
        <w:rPr>
          <w:b/>
          <w:noProof/>
          <w:lang w:eastAsia="es-GT"/>
        </w:rPr>
        <w:drawing>
          <wp:anchor distT="0" distB="0" distL="114300" distR="114300" simplePos="0" relativeHeight="251670528" behindDoc="0" locked="0" layoutInCell="1" allowOverlap="1">
            <wp:simplePos x="0" y="0"/>
            <wp:positionH relativeFrom="column">
              <wp:posOffset>-22860</wp:posOffset>
            </wp:positionH>
            <wp:positionV relativeFrom="paragraph">
              <wp:posOffset>1025525</wp:posOffset>
            </wp:positionV>
            <wp:extent cx="2524125" cy="1842135"/>
            <wp:effectExtent l="19050" t="0" r="9525" b="0"/>
            <wp:wrapSquare wrapText="bothSides"/>
            <wp:docPr id="2" name="Imagen 32" descr="http://i.huffpost.com/gen/795981/thumbs/s-SALESMINERALES-large300.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huffpost.com/gen/795981/thumbs/s-SALESMINERALES-large300.jpg?6"/>
                    <pic:cNvPicPr>
                      <a:picLocks noChangeAspect="1" noChangeArrowheads="1"/>
                    </pic:cNvPicPr>
                  </pic:nvPicPr>
                  <pic:blipFill>
                    <a:blip r:embed="rId19" cstate="print"/>
                    <a:srcRect/>
                    <a:stretch>
                      <a:fillRect/>
                    </a:stretch>
                  </pic:blipFill>
                  <pic:spPr bwMode="auto">
                    <a:xfrm>
                      <a:off x="0" y="0"/>
                      <a:ext cx="2524125" cy="1842135"/>
                    </a:xfrm>
                    <a:prstGeom prst="rect">
                      <a:avLst/>
                    </a:prstGeom>
                    <a:noFill/>
                    <a:ln w="9525">
                      <a:noFill/>
                      <a:miter lim="800000"/>
                      <a:headEnd/>
                      <a:tailEnd/>
                    </a:ln>
                  </pic:spPr>
                </pic:pic>
              </a:graphicData>
            </a:graphic>
          </wp:anchor>
        </w:drawing>
      </w:r>
      <w:r>
        <w:rPr>
          <w:b/>
          <w:noProof/>
          <w:lang w:eastAsia="es-GT"/>
        </w:rPr>
        <w:drawing>
          <wp:anchor distT="0" distB="0" distL="114300" distR="114300" simplePos="0" relativeHeight="251667456" behindDoc="0" locked="0" layoutInCell="1" allowOverlap="1">
            <wp:simplePos x="0" y="0"/>
            <wp:positionH relativeFrom="column">
              <wp:posOffset>3063240</wp:posOffset>
            </wp:positionH>
            <wp:positionV relativeFrom="paragraph">
              <wp:posOffset>1025525</wp:posOffset>
            </wp:positionV>
            <wp:extent cx="2857500" cy="1914525"/>
            <wp:effectExtent l="19050" t="0" r="0" b="0"/>
            <wp:wrapSquare wrapText="bothSides"/>
            <wp:docPr id="38" name="Imagen 38" descr="http://www.nutriyachay.com/blog/wp-content/uploads/2012/02/2890212090_01d1c7013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utriyachay.com/blog/wp-content/uploads/2012/02/2890212090_01d1c7013d_o.jpg"/>
                    <pic:cNvPicPr>
                      <a:picLocks noChangeAspect="1" noChangeArrowheads="1"/>
                    </pic:cNvPicPr>
                  </pic:nvPicPr>
                  <pic:blipFill>
                    <a:blip r:embed="rId20" cstate="print"/>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sidR="00E565B8">
        <w:rPr>
          <w:b/>
        </w:rPr>
        <w:t xml:space="preserve">Las sales asociadas a moléculas, </w:t>
      </w:r>
      <w:r w:rsidR="00E565B8">
        <w:t>como el magnesio en la clorofila (pigmento que sirve para realizar la fotosíntesis), el hierro en la hemoglobina (célula que se encarga de llevar oxígeno en la sangre para el cuerpo) y el fósforo en los fosfolípidos y e</w:t>
      </w:r>
      <w:r w:rsidR="00BB5306">
        <w:t>n</w:t>
      </w:r>
      <w:r w:rsidR="00E565B8">
        <w:t xml:space="preserve"> los ácidos nucleicos.</w:t>
      </w:r>
      <w:r w:rsidRPr="00FF0C81">
        <w:rPr>
          <w:noProof/>
          <w:lang w:eastAsia="es-GT"/>
        </w:rPr>
        <w:t xml:space="preserve"> </w:t>
      </w:r>
    </w:p>
    <w:p w:rsidR="000949CF" w:rsidRDefault="000949CF" w:rsidP="00736E5A">
      <w:pPr>
        <w:jc w:val="both"/>
      </w:pPr>
    </w:p>
    <w:p w:rsidR="00FF0C81" w:rsidRDefault="00FF0C81" w:rsidP="00736E5A">
      <w:pPr>
        <w:jc w:val="both"/>
      </w:pPr>
    </w:p>
    <w:p w:rsidR="00FF0C81" w:rsidRDefault="00FF0C81" w:rsidP="00736E5A">
      <w:pPr>
        <w:jc w:val="both"/>
      </w:pPr>
    </w:p>
    <w:p w:rsidR="00FF0C81" w:rsidRDefault="00FF0C81" w:rsidP="00736E5A">
      <w:pPr>
        <w:jc w:val="both"/>
      </w:pPr>
    </w:p>
    <w:p w:rsidR="00FF0C81" w:rsidRDefault="00FF0C81" w:rsidP="00736E5A">
      <w:pPr>
        <w:jc w:val="both"/>
      </w:pPr>
    </w:p>
    <w:p w:rsidR="00FF0C81" w:rsidRDefault="00FF0C81" w:rsidP="00736E5A">
      <w:pPr>
        <w:jc w:val="both"/>
      </w:pPr>
    </w:p>
    <w:p w:rsidR="00FF0C81" w:rsidRDefault="00FF0C81" w:rsidP="00FF0C81">
      <w:pPr>
        <w:pStyle w:val="Citadestacada"/>
      </w:pPr>
      <w:r>
        <w:t>GLOSARIO:</w:t>
      </w:r>
    </w:p>
    <w:p w:rsidR="003859CA" w:rsidRPr="00F9545D" w:rsidRDefault="003859CA" w:rsidP="00F9545D">
      <w:pPr>
        <w:pStyle w:val="Prrafodelista"/>
        <w:numPr>
          <w:ilvl w:val="0"/>
          <w:numId w:val="1"/>
        </w:numPr>
        <w:jc w:val="both"/>
      </w:pPr>
      <w:r w:rsidRPr="00F9545D">
        <w:rPr>
          <w:b/>
        </w:rPr>
        <w:t xml:space="preserve">Extracelular: </w:t>
      </w:r>
      <w:r w:rsidRPr="00F9545D">
        <w:rPr>
          <w:rFonts w:cs="Arial"/>
          <w:shd w:val="clear" w:color="auto" w:fill="FFFFFF"/>
        </w:rPr>
        <w:t>situado fuera de una célula, o de varias, o que ocurre fuera de ella.</w:t>
      </w:r>
    </w:p>
    <w:p w:rsidR="003859CA" w:rsidRPr="00F9545D" w:rsidRDefault="003859CA" w:rsidP="00F9545D">
      <w:pPr>
        <w:pStyle w:val="Prrafodelista"/>
        <w:numPr>
          <w:ilvl w:val="0"/>
          <w:numId w:val="1"/>
        </w:numPr>
        <w:jc w:val="both"/>
      </w:pPr>
      <w:r w:rsidRPr="00F9545D">
        <w:rPr>
          <w:b/>
        </w:rPr>
        <w:t xml:space="preserve">Linfa: </w:t>
      </w:r>
      <w:r w:rsidRPr="00F9545D">
        <w:rPr>
          <w:rFonts w:cs="Arial"/>
          <w:shd w:val="clear" w:color="auto" w:fill="FFFFFF"/>
        </w:rPr>
        <w:t>es un líquido transparente que recorre los vasos</w:t>
      </w:r>
      <w:r w:rsidRPr="00F9545D">
        <w:rPr>
          <w:rStyle w:val="apple-converted-space"/>
          <w:rFonts w:cs="Arial"/>
          <w:shd w:val="clear" w:color="auto" w:fill="FFFFFF"/>
        </w:rPr>
        <w:t> </w:t>
      </w:r>
      <w:r w:rsidRPr="00F9545D">
        <w:rPr>
          <w:rStyle w:val="nfasis"/>
          <w:rFonts w:cs="Arial"/>
          <w:bCs/>
          <w:i w:val="0"/>
          <w:iCs w:val="0"/>
          <w:shd w:val="clear" w:color="auto" w:fill="FFFFFF"/>
        </w:rPr>
        <w:t>linfáticos</w:t>
      </w:r>
      <w:r w:rsidRPr="00F9545D">
        <w:rPr>
          <w:rStyle w:val="apple-converted-space"/>
          <w:rFonts w:cs="Arial"/>
          <w:shd w:val="clear" w:color="auto" w:fill="FFFFFF"/>
        </w:rPr>
        <w:t> </w:t>
      </w:r>
      <w:r w:rsidRPr="00F9545D">
        <w:rPr>
          <w:rFonts w:cs="Arial"/>
          <w:shd w:val="clear" w:color="auto" w:fill="FFFFFF"/>
        </w:rPr>
        <w:t>y generalmente carece de pigmentos.</w:t>
      </w:r>
    </w:p>
    <w:p w:rsidR="003859CA" w:rsidRPr="00F9545D" w:rsidRDefault="003859CA" w:rsidP="00F9545D">
      <w:pPr>
        <w:pStyle w:val="Prrafodelista"/>
        <w:numPr>
          <w:ilvl w:val="0"/>
          <w:numId w:val="1"/>
        </w:numPr>
        <w:jc w:val="both"/>
      </w:pPr>
      <w:r w:rsidRPr="00F9545D">
        <w:rPr>
          <w:b/>
        </w:rPr>
        <w:t xml:space="preserve">Savia: </w:t>
      </w:r>
      <w:r w:rsidRPr="00F9545D">
        <w:t>Líquido espeso que circula por los vasos conductores de las plantas superiores y cuya función es la de nutrir la planta.</w:t>
      </w:r>
    </w:p>
    <w:p w:rsidR="003859CA" w:rsidRPr="00F9545D" w:rsidRDefault="003859CA" w:rsidP="00F9545D">
      <w:pPr>
        <w:pStyle w:val="Prrafodelista"/>
        <w:numPr>
          <w:ilvl w:val="0"/>
          <w:numId w:val="1"/>
        </w:numPr>
        <w:jc w:val="both"/>
      </w:pPr>
      <w:r w:rsidRPr="00F9545D">
        <w:rPr>
          <w:b/>
        </w:rPr>
        <w:t xml:space="preserve">Electronegatividad: </w:t>
      </w:r>
      <w:r w:rsidRPr="00F9545D">
        <w:rPr>
          <w:rFonts w:cs="Arial"/>
          <w:shd w:val="clear" w:color="auto" w:fill="FFFFFF"/>
        </w:rPr>
        <w:t>es la capacidad de un átomo tiene que atraer a los electrones de otro átomo cuando los dos forman un enlace químico.</w:t>
      </w:r>
    </w:p>
    <w:p w:rsidR="003859CA" w:rsidRPr="00F9545D" w:rsidRDefault="003859CA" w:rsidP="00F9545D">
      <w:pPr>
        <w:pStyle w:val="Prrafodelista"/>
        <w:numPr>
          <w:ilvl w:val="0"/>
          <w:numId w:val="1"/>
        </w:numPr>
        <w:jc w:val="both"/>
      </w:pPr>
      <w:r w:rsidRPr="00F9545D">
        <w:rPr>
          <w:b/>
        </w:rPr>
        <w:t xml:space="preserve">Dipolo:  </w:t>
      </w:r>
      <w:r w:rsidRPr="00F9545D">
        <w:rPr>
          <w:rFonts w:cs="Arial"/>
          <w:shd w:val="clear" w:color="auto" w:fill="FFFFFF"/>
        </w:rPr>
        <w:t>Molécula en la que el centro de las cargas positivas no coincide con el de las cargas negativas, debido a un desplazamiento de los electrones hacia el polo negativo de la molécula, con lo cual se genera una molécula con dos polos, uno positivo y otro negativo.</w:t>
      </w:r>
    </w:p>
    <w:p w:rsidR="003859CA" w:rsidRPr="00F9545D" w:rsidRDefault="003859CA" w:rsidP="00F9545D">
      <w:pPr>
        <w:pStyle w:val="Prrafodelista"/>
        <w:numPr>
          <w:ilvl w:val="0"/>
          <w:numId w:val="1"/>
        </w:numPr>
        <w:jc w:val="both"/>
      </w:pPr>
      <w:r w:rsidRPr="00F9545D">
        <w:rPr>
          <w:b/>
        </w:rPr>
        <w:t xml:space="preserve">Electropositivo: </w:t>
      </w:r>
      <w:r w:rsidRPr="00F9545D">
        <w:t>que es capaz de ceder electrones a otras partes de su misma molécula.</w:t>
      </w:r>
    </w:p>
    <w:p w:rsidR="003859CA" w:rsidRPr="00F9545D" w:rsidRDefault="003859CA" w:rsidP="00F9545D">
      <w:pPr>
        <w:pStyle w:val="Prrafodelista"/>
        <w:numPr>
          <w:ilvl w:val="0"/>
          <w:numId w:val="1"/>
        </w:numPr>
        <w:jc w:val="both"/>
      </w:pPr>
      <w:r w:rsidRPr="00F9545D">
        <w:rPr>
          <w:b/>
        </w:rPr>
        <w:t xml:space="preserve">Polarizada: </w:t>
      </w:r>
      <w:r w:rsidRPr="00F9545D">
        <w:rPr>
          <w:rFonts w:cs="Arial"/>
          <w:shd w:val="clear" w:color="auto" w:fill="FFFFFF"/>
        </w:rPr>
        <w:t>es el proceso por el cual en un conjunto originariamente indiferenciado se establecen características o rasgos distintivos que determinan la aparición en él de dos o más zonas mutuamente cargadas.</w:t>
      </w:r>
    </w:p>
    <w:p w:rsidR="003859CA" w:rsidRPr="00F9545D" w:rsidRDefault="003859CA" w:rsidP="00F9545D">
      <w:pPr>
        <w:pStyle w:val="Prrafodelista"/>
        <w:numPr>
          <w:ilvl w:val="0"/>
          <w:numId w:val="1"/>
        </w:numPr>
        <w:jc w:val="both"/>
      </w:pPr>
      <w:r w:rsidRPr="00F9545D">
        <w:rPr>
          <w:b/>
        </w:rPr>
        <w:t xml:space="preserve">Específico: </w:t>
      </w:r>
      <w:r w:rsidRPr="00F9545D">
        <w:rPr>
          <w:rFonts w:cs="Arial"/>
          <w:shd w:val="clear" w:color="auto" w:fill="F6F6F9"/>
        </w:rPr>
        <w:t>Que distingue una especie o una clase de elementos de otra.</w:t>
      </w:r>
    </w:p>
    <w:p w:rsidR="003859CA" w:rsidRPr="00F9545D" w:rsidRDefault="003859CA" w:rsidP="00F9545D">
      <w:pPr>
        <w:pStyle w:val="Prrafodelista"/>
        <w:numPr>
          <w:ilvl w:val="0"/>
          <w:numId w:val="1"/>
        </w:numPr>
        <w:jc w:val="both"/>
      </w:pPr>
      <w:r w:rsidRPr="00F9545D">
        <w:rPr>
          <w:b/>
        </w:rPr>
        <w:t xml:space="preserve">Cohesión: </w:t>
      </w:r>
      <w:r w:rsidRPr="00F9545D">
        <w:rPr>
          <w:rFonts w:cs="Arial"/>
          <w:shd w:val="clear" w:color="auto" w:fill="F6F6F9"/>
        </w:rPr>
        <w:t>Adhesión de las cosas entre sí o entre las materias de que están formadas.</w:t>
      </w:r>
    </w:p>
    <w:p w:rsidR="003859CA" w:rsidRPr="00F9545D" w:rsidRDefault="003859CA" w:rsidP="00F9545D">
      <w:pPr>
        <w:pStyle w:val="Prrafodelista"/>
        <w:numPr>
          <w:ilvl w:val="0"/>
          <w:numId w:val="1"/>
        </w:numPr>
        <w:jc w:val="both"/>
      </w:pPr>
      <w:r w:rsidRPr="00F9545D">
        <w:rPr>
          <w:b/>
        </w:rPr>
        <w:t xml:space="preserve">Apolar: </w:t>
      </w:r>
      <w:r w:rsidRPr="00F9545D">
        <w:rPr>
          <w:rFonts w:cs="Arial"/>
          <w:shd w:val="clear" w:color="auto" w:fill="FFFFFF"/>
        </w:rPr>
        <w:t xml:space="preserve"> son aquellas moléculas que se producen por la unión entre átomos que poseen igual electronegatividad</w:t>
      </w:r>
    </w:p>
    <w:p w:rsidR="003859CA" w:rsidRPr="00F9545D" w:rsidRDefault="003859CA" w:rsidP="00F9545D">
      <w:pPr>
        <w:pStyle w:val="Prrafodelista"/>
        <w:numPr>
          <w:ilvl w:val="0"/>
          <w:numId w:val="1"/>
        </w:numPr>
        <w:jc w:val="both"/>
      </w:pPr>
      <w:r w:rsidRPr="00F9545D">
        <w:rPr>
          <w:b/>
        </w:rPr>
        <w:t xml:space="preserve">Ionizar: </w:t>
      </w:r>
      <w:r w:rsidRPr="00F9545D">
        <w:rPr>
          <w:shd w:val="clear" w:color="auto" w:fill="FFFFFF"/>
        </w:rPr>
        <w:t>es un concepto que se utiliza en el ámbito de la</w:t>
      </w:r>
      <w:r w:rsidRPr="00F9545D">
        <w:rPr>
          <w:rStyle w:val="apple-converted-space"/>
          <w:shd w:val="clear" w:color="auto" w:fill="FFFFFF"/>
        </w:rPr>
        <w:t> </w:t>
      </w:r>
      <w:hyperlink r:id="rId21" w:history="1">
        <w:r w:rsidRPr="00F9545D">
          <w:rPr>
            <w:rStyle w:val="Textoennegrita"/>
            <w:b w:val="0"/>
            <w:bdr w:val="none" w:sz="0" w:space="0" w:color="auto" w:frame="1"/>
          </w:rPr>
          <w:t>química</w:t>
        </w:r>
      </w:hyperlink>
      <w:r w:rsidRPr="00F9545D">
        <w:rPr>
          <w:rStyle w:val="apple-converted-space"/>
          <w:shd w:val="clear" w:color="auto" w:fill="FFFFFF"/>
        </w:rPr>
        <w:t> </w:t>
      </w:r>
      <w:r w:rsidRPr="00F9545D">
        <w:rPr>
          <w:shd w:val="clear" w:color="auto" w:fill="FFFFFF"/>
        </w:rPr>
        <w:t>para nombrar al</w:t>
      </w:r>
      <w:r w:rsidRPr="00F9545D">
        <w:rPr>
          <w:rStyle w:val="apple-converted-space"/>
          <w:shd w:val="clear" w:color="auto" w:fill="FFFFFF"/>
        </w:rPr>
        <w:t> </w:t>
      </w:r>
      <w:r w:rsidRPr="00F9545D">
        <w:rPr>
          <w:rStyle w:val="Textoennegrita"/>
          <w:b w:val="0"/>
          <w:bdr w:val="none" w:sz="0" w:space="0" w:color="auto" w:frame="1"/>
        </w:rPr>
        <w:t>proceso y a</w:t>
      </w:r>
      <w:r w:rsidRPr="00F9545D">
        <w:rPr>
          <w:rStyle w:val="Textoennegrita"/>
          <w:bdr w:val="none" w:sz="0" w:space="0" w:color="auto" w:frame="1"/>
        </w:rPr>
        <w:t xml:space="preserve"> </w:t>
      </w:r>
      <w:r w:rsidRPr="00F9545D">
        <w:rPr>
          <w:rStyle w:val="Textoennegrita"/>
          <w:b w:val="0"/>
          <w:bdr w:val="none" w:sz="0" w:space="0" w:color="auto" w:frame="1"/>
        </w:rPr>
        <w:t>las consecuencias de ionizar</w:t>
      </w:r>
      <w:r w:rsidRPr="00F9545D">
        <w:rPr>
          <w:b/>
          <w:shd w:val="clear" w:color="auto" w:fill="FFFFFF"/>
        </w:rPr>
        <w:t>.</w:t>
      </w:r>
      <w:r w:rsidRPr="00F9545D">
        <w:rPr>
          <w:shd w:val="clear" w:color="auto" w:fill="FFFFFF"/>
        </w:rPr>
        <w:t xml:space="preserve"> El verbo ionizar, por su parte, hace referencia a la disociación una</w:t>
      </w:r>
      <w:r w:rsidRPr="00F9545D">
        <w:rPr>
          <w:rStyle w:val="apple-converted-space"/>
          <w:shd w:val="clear" w:color="auto" w:fill="FFFFFF"/>
        </w:rPr>
        <w:t> </w:t>
      </w:r>
      <w:hyperlink r:id="rId22" w:history="1">
        <w:r w:rsidRPr="00F9545D">
          <w:rPr>
            <w:rStyle w:val="Textoennegrita"/>
            <w:b w:val="0"/>
            <w:bdr w:val="none" w:sz="0" w:space="0" w:color="auto" w:frame="1"/>
          </w:rPr>
          <w:t>molécula</w:t>
        </w:r>
      </w:hyperlink>
      <w:r w:rsidRPr="00F9545D">
        <w:rPr>
          <w:rStyle w:val="apple-converted-space"/>
          <w:shd w:val="clear" w:color="auto" w:fill="FFFFFF"/>
        </w:rPr>
        <w:t> </w:t>
      </w:r>
      <w:r w:rsidRPr="00F9545D">
        <w:rPr>
          <w:shd w:val="clear" w:color="auto" w:fill="FFFFFF"/>
        </w:rPr>
        <w:t>en diferentes iones o a la transformación de una molécula o de un</w:t>
      </w:r>
      <w:r w:rsidRPr="00F9545D">
        <w:rPr>
          <w:rStyle w:val="apple-converted-space"/>
          <w:shd w:val="clear" w:color="auto" w:fill="FFFFFF"/>
        </w:rPr>
        <w:t> </w:t>
      </w:r>
      <w:hyperlink r:id="rId23" w:history="1">
        <w:r w:rsidRPr="00F9545D">
          <w:rPr>
            <w:rStyle w:val="Textoennegrita"/>
            <w:b w:val="0"/>
            <w:bdr w:val="none" w:sz="0" w:space="0" w:color="auto" w:frame="1"/>
          </w:rPr>
          <w:t>átomo</w:t>
        </w:r>
      </w:hyperlink>
      <w:r w:rsidRPr="00F9545D">
        <w:rPr>
          <w:rStyle w:val="apple-converted-space"/>
          <w:shd w:val="clear" w:color="auto" w:fill="FFFFFF"/>
        </w:rPr>
        <w:t> </w:t>
      </w:r>
      <w:r w:rsidRPr="00F9545D">
        <w:rPr>
          <w:shd w:val="clear" w:color="auto" w:fill="FFFFFF"/>
        </w:rPr>
        <w:t>en un ion.</w:t>
      </w:r>
    </w:p>
    <w:p w:rsidR="003859CA" w:rsidRPr="00F9545D" w:rsidRDefault="003859CA" w:rsidP="00F9545D">
      <w:pPr>
        <w:pStyle w:val="Prrafodelista"/>
        <w:numPr>
          <w:ilvl w:val="0"/>
          <w:numId w:val="1"/>
        </w:numPr>
        <w:jc w:val="both"/>
      </w:pPr>
      <w:r w:rsidRPr="00F9545D">
        <w:rPr>
          <w:b/>
        </w:rPr>
        <w:t xml:space="preserve">Precipitado: </w:t>
      </w:r>
      <w:r w:rsidRPr="00F9545D">
        <w:t>s</w:t>
      </w:r>
      <w:r w:rsidRPr="00F9545D">
        <w:rPr>
          <w:rFonts w:cs="Arial"/>
          <w:shd w:val="clear" w:color="auto" w:fill="F6F6F9"/>
        </w:rPr>
        <w:t>ustancia que se separa de una disolución en forma sólida cuando su concentración supera la disolución saturada</w:t>
      </w:r>
    </w:p>
    <w:p w:rsidR="003859CA" w:rsidRPr="00F9545D" w:rsidRDefault="003859CA" w:rsidP="00F9545D">
      <w:pPr>
        <w:pStyle w:val="Prrafodelista"/>
        <w:numPr>
          <w:ilvl w:val="0"/>
          <w:numId w:val="1"/>
        </w:numPr>
        <w:jc w:val="both"/>
      </w:pPr>
      <w:r w:rsidRPr="00F9545D">
        <w:rPr>
          <w:b/>
        </w:rPr>
        <w:t xml:space="preserve">Disuelta: </w:t>
      </w:r>
      <w:r w:rsidR="00F9545D" w:rsidRPr="00F9545D">
        <w:rPr>
          <w:rFonts w:cs="Arial"/>
          <w:shd w:val="clear" w:color="auto" w:fill="F6F6F9"/>
        </w:rPr>
        <w:t>d</w:t>
      </w:r>
      <w:r w:rsidRPr="00F9545D">
        <w:rPr>
          <w:rFonts w:cs="Arial"/>
          <w:shd w:val="clear" w:color="auto" w:fill="F6F6F9"/>
        </w:rPr>
        <w:t>esunir, separar las partículas o moléculas de un cuerpo sólido o espeso por medio de un líquido, hasta lograr una mezcla homogénea.</w:t>
      </w:r>
    </w:p>
    <w:p w:rsidR="003859CA" w:rsidRPr="00F9545D" w:rsidRDefault="003859CA" w:rsidP="00F9545D">
      <w:pPr>
        <w:pStyle w:val="Prrafodelista"/>
        <w:numPr>
          <w:ilvl w:val="0"/>
          <w:numId w:val="1"/>
        </w:numPr>
        <w:jc w:val="both"/>
      </w:pPr>
      <w:r w:rsidRPr="00F9545D">
        <w:rPr>
          <w:b/>
        </w:rPr>
        <w:t>Asociada:</w:t>
      </w:r>
      <w:r w:rsidR="00F9545D" w:rsidRPr="00F9545D">
        <w:rPr>
          <w:b/>
        </w:rPr>
        <w:t xml:space="preserve"> </w:t>
      </w:r>
      <w:r w:rsidR="00F9545D" w:rsidRPr="00F9545D">
        <w:rPr>
          <w:rStyle w:val="apple-converted-space"/>
          <w:rFonts w:cs="Arial"/>
          <w:shd w:val="clear" w:color="auto" w:fill="F6F6F9"/>
        </w:rPr>
        <w:t>j</w:t>
      </w:r>
      <w:r w:rsidR="00F9545D" w:rsidRPr="00F9545D">
        <w:rPr>
          <w:rFonts w:cs="Arial"/>
          <w:shd w:val="clear" w:color="auto" w:fill="F6F6F9"/>
        </w:rPr>
        <w:t>untar para un mismo fin, reunir, unir.</w:t>
      </w:r>
    </w:p>
    <w:p w:rsidR="003859CA" w:rsidRPr="00F9545D" w:rsidRDefault="003859CA" w:rsidP="00F9545D">
      <w:pPr>
        <w:pStyle w:val="Prrafodelista"/>
        <w:numPr>
          <w:ilvl w:val="0"/>
          <w:numId w:val="1"/>
        </w:numPr>
        <w:jc w:val="both"/>
      </w:pPr>
      <w:r w:rsidRPr="00F9545D">
        <w:rPr>
          <w:b/>
        </w:rPr>
        <w:t>Reguladora:</w:t>
      </w:r>
      <w:r w:rsidR="00F9545D" w:rsidRPr="00F9545D">
        <w:rPr>
          <w:b/>
        </w:rPr>
        <w:t xml:space="preserve"> </w:t>
      </w:r>
      <w:r w:rsidR="00F9545D" w:rsidRPr="00F9545D">
        <w:rPr>
          <w:rFonts w:cs="Arial"/>
          <w:shd w:val="clear" w:color="auto" w:fill="F6F6F9"/>
        </w:rPr>
        <w:t>ordenar, controlar o poner en estado de normalidad.</w:t>
      </w:r>
      <w:r w:rsidR="00F9545D" w:rsidRPr="00F9545D">
        <w:rPr>
          <w:b/>
        </w:rPr>
        <w:t xml:space="preserve"> </w:t>
      </w:r>
    </w:p>
    <w:p w:rsidR="003859CA" w:rsidRDefault="003859CA" w:rsidP="00F9545D">
      <w:pPr>
        <w:pStyle w:val="Citadestacada"/>
        <w:ind w:left="0"/>
      </w:pPr>
      <w:r>
        <w:t>BIBLIOGRAFÍA:</w:t>
      </w:r>
    </w:p>
    <w:p w:rsidR="003859CA" w:rsidRDefault="003859CA" w:rsidP="003859CA">
      <w:pPr>
        <w:pStyle w:val="Prrafodelista"/>
        <w:numPr>
          <w:ilvl w:val="0"/>
          <w:numId w:val="5"/>
        </w:numPr>
      </w:pPr>
      <w:r w:rsidRPr="00950C64">
        <w:rPr>
          <w:rFonts w:ascii="Arial" w:hAnsi="Arial" w:cs="Arial"/>
          <w:color w:val="333333"/>
          <w:sz w:val="19"/>
          <w:szCs w:val="19"/>
          <w:shd w:val="clear" w:color="auto" w:fill="FFFFFF"/>
        </w:rPr>
        <w:t>Biología la vida en la tierra. Teresa Audesirk y Gerald Audesirk. Autor: Audesirk, Teresa. Pie de Imprenta: México: Prentice Hall Hispanoamericana. 1997</w:t>
      </w:r>
      <w:r>
        <w:rPr>
          <w:rFonts w:ascii="Arial" w:hAnsi="Arial" w:cs="Arial"/>
          <w:color w:val="333333"/>
          <w:sz w:val="19"/>
          <w:szCs w:val="19"/>
          <w:shd w:val="clear" w:color="auto" w:fill="FFFFFF"/>
        </w:rPr>
        <w:t>.</w:t>
      </w:r>
    </w:p>
    <w:p w:rsidR="003859CA" w:rsidRPr="003859CA" w:rsidRDefault="00136988" w:rsidP="003859CA">
      <w:pPr>
        <w:pStyle w:val="Prrafodelista"/>
        <w:numPr>
          <w:ilvl w:val="0"/>
          <w:numId w:val="5"/>
        </w:numPr>
      </w:pPr>
      <w:hyperlink r:id="rId24" w:history="1">
        <w:r w:rsidR="003859CA" w:rsidRPr="003859CA">
          <w:rPr>
            <w:rStyle w:val="Hipervnculo"/>
            <w:color w:val="auto"/>
            <w:u w:val="none"/>
          </w:rPr>
          <w:t>http://recursostic.educacion.es/ciencias/biosfera/web/alumno/2bachillerato/biomol/contenidos4.htm</w:t>
        </w:r>
      </w:hyperlink>
    </w:p>
    <w:p w:rsidR="003859CA" w:rsidRPr="003859CA" w:rsidRDefault="00136988" w:rsidP="003859CA">
      <w:pPr>
        <w:pStyle w:val="Prrafodelista"/>
        <w:numPr>
          <w:ilvl w:val="0"/>
          <w:numId w:val="5"/>
        </w:numPr>
      </w:pPr>
      <w:hyperlink r:id="rId25" w:history="1">
        <w:r w:rsidR="003859CA" w:rsidRPr="003859CA">
          <w:rPr>
            <w:rStyle w:val="Hipervnculo"/>
            <w:color w:val="auto"/>
            <w:u w:val="none"/>
          </w:rPr>
          <w:t>http://es.thefreedictionary.com</w:t>
        </w:r>
      </w:hyperlink>
    </w:p>
    <w:p w:rsidR="003859CA" w:rsidRPr="003859CA" w:rsidRDefault="00136988" w:rsidP="003859CA">
      <w:pPr>
        <w:pStyle w:val="Prrafodelista"/>
        <w:numPr>
          <w:ilvl w:val="0"/>
          <w:numId w:val="5"/>
        </w:numPr>
      </w:pPr>
      <w:hyperlink r:id="rId26" w:history="1">
        <w:r w:rsidR="003859CA" w:rsidRPr="003859CA">
          <w:rPr>
            <w:rStyle w:val="Hipervnculo"/>
            <w:color w:val="auto"/>
            <w:u w:val="none"/>
          </w:rPr>
          <w:t>http://www.wordreference.com</w:t>
        </w:r>
      </w:hyperlink>
    </w:p>
    <w:p w:rsidR="003859CA" w:rsidRPr="003859CA" w:rsidRDefault="003859CA" w:rsidP="003859CA">
      <w:pPr>
        <w:pStyle w:val="Prrafodelista"/>
        <w:numPr>
          <w:ilvl w:val="0"/>
          <w:numId w:val="5"/>
        </w:numPr>
      </w:pPr>
      <w:r w:rsidRPr="003859CA">
        <w:t>http://quimica.laguia2000.com/conceptos-basicos</w:t>
      </w:r>
    </w:p>
    <w:sectPr w:rsidR="003859CA" w:rsidRPr="003859CA" w:rsidSect="0079302C">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362" w:rsidRDefault="00FD3362" w:rsidP="00FF0C81">
      <w:pPr>
        <w:spacing w:after="0" w:line="240" w:lineRule="auto"/>
      </w:pPr>
      <w:r>
        <w:separator/>
      </w:r>
    </w:p>
  </w:endnote>
  <w:endnote w:type="continuationSeparator" w:id="1">
    <w:p w:rsidR="00FD3362" w:rsidRDefault="00FD3362" w:rsidP="00FF0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362" w:rsidRDefault="00FD3362" w:rsidP="00FF0C81">
      <w:pPr>
        <w:spacing w:after="0" w:line="240" w:lineRule="auto"/>
      </w:pPr>
      <w:r>
        <w:separator/>
      </w:r>
    </w:p>
  </w:footnote>
  <w:footnote w:type="continuationSeparator" w:id="1">
    <w:p w:rsidR="00FD3362" w:rsidRDefault="00FD3362" w:rsidP="00FF0C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medicina.usac.edu.gt/quimica/coloides/purple_right_sm.jpg" style="width:6pt;height:6.75pt;visibility:visible;mso-wrap-style:square" o:bullet="t">
        <v:imagedata r:id="rId1" o:title="purple_right_sm"/>
      </v:shape>
    </w:pict>
  </w:numPicBullet>
  <w:abstractNum w:abstractNumId="0">
    <w:nsid w:val="23C903DF"/>
    <w:multiLevelType w:val="hybridMultilevel"/>
    <w:tmpl w:val="4E0A67BE"/>
    <w:lvl w:ilvl="0" w:tplc="5BCADE02">
      <w:start w:val="1"/>
      <w:numFmt w:val="bullet"/>
      <w:lvlText w:val=""/>
      <w:lvlPicBulletId w:val="0"/>
      <w:lvlJc w:val="left"/>
      <w:pPr>
        <w:tabs>
          <w:tab w:val="num" w:pos="720"/>
        </w:tabs>
        <w:ind w:left="720" w:hanging="360"/>
      </w:pPr>
      <w:rPr>
        <w:rFonts w:ascii="Symbol" w:hAnsi="Symbol" w:hint="default"/>
      </w:rPr>
    </w:lvl>
    <w:lvl w:ilvl="1" w:tplc="91CA92CA" w:tentative="1">
      <w:start w:val="1"/>
      <w:numFmt w:val="bullet"/>
      <w:lvlText w:val=""/>
      <w:lvlJc w:val="left"/>
      <w:pPr>
        <w:tabs>
          <w:tab w:val="num" w:pos="1440"/>
        </w:tabs>
        <w:ind w:left="1440" w:hanging="360"/>
      </w:pPr>
      <w:rPr>
        <w:rFonts w:ascii="Symbol" w:hAnsi="Symbol" w:hint="default"/>
      </w:rPr>
    </w:lvl>
    <w:lvl w:ilvl="2" w:tplc="C6A4069C" w:tentative="1">
      <w:start w:val="1"/>
      <w:numFmt w:val="bullet"/>
      <w:lvlText w:val=""/>
      <w:lvlJc w:val="left"/>
      <w:pPr>
        <w:tabs>
          <w:tab w:val="num" w:pos="2160"/>
        </w:tabs>
        <w:ind w:left="2160" w:hanging="360"/>
      </w:pPr>
      <w:rPr>
        <w:rFonts w:ascii="Symbol" w:hAnsi="Symbol" w:hint="default"/>
      </w:rPr>
    </w:lvl>
    <w:lvl w:ilvl="3" w:tplc="D1261666" w:tentative="1">
      <w:start w:val="1"/>
      <w:numFmt w:val="bullet"/>
      <w:lvlText w:val=""/>
      <w:lvlJc w:val="left"/>
      <w:pPr>
        <w:tabs>
          <w:tab w:val="num" w:pos="2880"/>
        </w:tabs>
        <w:ind w:left="2880" w:hanging="360"/>
      </w:pPr>
      <w:rPr>
        <w:rFonts w:ascii="Symbol" w:hAnsi="Symbol" w:hint="default"/>
      </w:rPr>
    </w:lvl>
    <w:lvl w:ilvl="4" w:tplc="CCC88F3E" w:tentative="1">
      <w:start w:val="1"/>
      <w:numFmt w:val="bullet"/>
      <w:lvlText w:val=""/>
      <w:lvlJc w:val="left"/>
      <w:pPr>
        <w:tabs>
          <w:tab w:val="num" w:pos="3600"/>
        </w:tabs>
        <w:ind w:left="3600" w:hanging="360"/>
      </w:pPr>
      <w:rPr>
        <w:rFonts w:ascii="Symbol" w:hAnsi="Symbol" w:hint="default"/>
      </w:rPr>
    </w:lvl>
    <w:lvl w:ilvl="5" w:tplc="BEA4540A" w:tentative="1">
      <w:start w:val="1"/>
      <w:numFmt w:val="bullet"/>
      <w:lvlText w:val=""/>
      <w:lvlJc w:val="left"/>
      <w:pPr>
        <w:tabs>
          <w:tab w:val="num" w:pos="4320"/>
        </w:tabs>
        <w:ind w:left="4320" w:hanging="360"/>
      </w:pPr>
      <w:rPr>
        <w:rFonts w:ascii="Symbol" w:hAnsi="Symbol" w:hint="default"/>
      </w:rPr>
    </w:lvl>
    <w:lvl w:ilvl="6" w:tplc="69EE6C6E" w:tentative="1">
      <w:start w:val="1"/>
      <w:numFmt w:val="bullet"/>
      <w:lvlText w:val=""/>
      <w:lvlJc w:val="left"/>
      <w:pPr>
        <w:tabs>
          <w:tab w:val="num" w:pos="5040"/>
        </w:tabs>
        <w:ind w:left="5040" w:hanging="360"/>
      </w:pPr>
      <w:rPr>
        <w:rFonts w:ascii="Symbol" w:hAnsi="Symbol" w:hint="default"/>
      </w:rPr>
    </w:lvl>
    <w:lvl w:ilvl="7" w:tplc="583665E8" w:tentative="1">
      <w:start w:val="1"/>
      <w:numFmt w:val="bullet"/>
      <w:lvlText w:val=""/>
      <w:lvlJc w:val="left"/>
      <w:pPr>
        <w:tabs>
          <w:tab w:val="num" w:pos="5760"/>
        </w:tabs>
        <w:ind w:left="5760" w:hanging="360"/>
      </w:pPr>
      <w:rPr>
        <w:rFonts w:ascii="Symbol" w:hAnsi="Symbol" w:hint="default"/>
      </w:rPr>
    </w:lvl>
    <w:lvl w:ilvl="8" w:tplc="0E60CE72" w:tentative="1">
      <w:start w:val="1"/>
      <w:numFmt w:val="bullet"/>
      <w:lvlText w:val=""/>
      <w:lvlJc w:val="left"/>
      <w:pPr>
        <w:tabs>
          <w:tab w:val="num" w:pos="6480"/>
        </w:tabs>
        <w:ind w:left="6480" w:hanging="360"/>
      </w:pPr>
      <w:rPr>
        <w:rFonts w:ascii="Symbol" w:hAnsi="Symbol" w:hint="default"/>
      </w:rPr>
    </w:lvl>
  </w:abstractNum>
  <w:abstractNum w:abstractNumId="1">
    <w:nsid w:val="47D219F6"/>
    <w:multiLevelType w:val="hybridMultilevel"/>
    <w:tmpl w:val="58F0534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605271FD"/>
    <w:multiLevelType w:val="hybridMultilevel"/>
    <w:tmpl w:val="A0E28A58"/>
    <w:lvl w:ilvl="0" w:tplc="5BCADE02">
      <w:start w:val="1"/>
      <w:numFmt w:val="bullet"/>
      <w:lvlText w:val=""/>
      <w:lvlPicBulletId w:val="0"/>
      <w:lvlJc w:val="left"/>
      <w:pPr>
        <w:tabs>
          <w:tab w:val="num" w:pos="720"/>
        </w:tabs>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678810BF"/>
    <w:multiLevelType w:val="hybridMultilevel"/>
    <w:tmpl w:val="BCD8254A"/>
    <w:lvl w:ilvl="0" w:tplc="D2663508">
      <w:numFmt w:val="bullet"/>
      <w:lvlText w:val="-"/>
      <w:lvlJc w:val="left"/>
      <w:pPr>
        <w:ind w:left="1080" w:hanging="360"/>
      </w:pPr>
      <w:rPr>
        <w:rFonts w:ascii="Calibri" w:eastAsiaTheme="minorHAnsi" w:hAnsi="Calibri" w:cstheme="minorBid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4">
    <w:nsid w:val="7E68244C"/>
    <w:multiLevelType w:val="hybridMultilevel"/>
    <w:tmpl w:val="176852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949CF"/>
    <w:rsid w:val="000949CF"/>
    <w:rsid w:val="00136988"/>
    <w:rsid w:val="00212E4C"/>
    <w:rsid w:val="00346416"/>
    <w:rsid w:val="003859CA"/>
    <w:rsid w:val="005C7A72"/>
    <w:rsid w:val="00625C73"/>
    <w:rsid w:val="006C70E1"/>
    <w:rsid w:val="00736E5A"/>
    <w:rsid w:val="0079302C"/>
    <w:rsid w:val="008A452A"/>
    <w:rsid w:val="00BB5306"/>
    <w:rsid w:val="00C273AD"/>
    <w:rsid w:val="00D10E2F"/>
    <w:rsid w:val="00D576DA"/>
    <w:rsid w:val="00E565B8"/>
    <w:rsid w:val="00F9545D"/>
    <w:rsid w:val="00FD3362"/>
    <w:rsid w:val="00FF0C81"/>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C"/>
  </w:style>
  <w:style w:type="paragraph" w:styleId="Ttulo2">
    <w:name w:val="heading 2"/>
    <w:basedOn w:val="Normal"/>
    <w:next w:val="Normal"/>
    <w:link w:val="Ttulo2Car"/>
    <w:uiPriority w:val="9"/>
    <w:unhideWhenUsed/>
    <w:qFormat/>
    <w:rsid w:val="00212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12E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949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949CF"/>
    <w:rPr>
      <w:rFonts w:asciiTheme="majorHAnsi" w:eastAsiaTheme="majorEastAsia" w:hAnsiTheme="majorHAnsi" w:cstheme="majorBidi"/>
      <w:color w:val="17365D" w:themeColor="text2" w:themeShade="BF"/>
      <w:spacing w:val="5"/>
      <w:kern w:val="28"/>
      <w:sz w:val="52"/>
      <w:szCs w:val="52"/>
    </w:rPr>
  </w:style>
  <w:style w:type="paragraph" w:styleId="Citadestacada">
    <w:name w:val="Intense Quote"/>
    <w:basedOn w:val="Normal"/>
    <w:next w:val="Normal"/>
    <w:link w:val="CitadestacadaCar"/>
    <w:uiPriority w:val="30"/>
    <w:qFormat/>
    <w:rsid w:val="00736E5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736E5A"/>
    <w:rPr>
      <w:b/>
      <w:bCs/>
      <w:i/>
      <w:iCs/>
      <w:color w:val="4F81BD" w:themeColor="accent1"/>
    </w:rPr>
  </w:style>
  <w:style w:type="paragraph" w:styleId="Prrafodelista">
    <w:name w:val="List Paragraph"/>
    <w:basedOn w:val="Normal"/>
    <w:uiPriority w:val="34"/>
    <w:qFormat/>
    <w:rsid w:val="00736E5A"/>
    <w:pPr>
      <w:ind w:left="720"/>
      <w:contextualSpacing/>
    </w:pPr>
  </w:style>
  <w:style w:type="character" w:styleId="nfasisintenso">
    <w:name w:val="Intense Emphasis"/>
    <w:basedOn w:val="Fuentedeprrafopredeter"/>
    <w:uiPriority w:val="21"/>
    <w:qFormat/>
    <w:rsid w:val="00E565B8"/>
    <w:rPr>
      <w:b/>
      <w:bCs/>
      <w:i/>
      <w:iCs/>
      <w:color w:val="4F81BD" w:themeColor="accent1"/>
    </w:rPr>
  </w:style>
  <w:style w:type="character" w:customStyle="1" w:styleId="apple-converted-space">
    <w:name w:val="apple-converted-space"/>
    <w:basedOn w:val="Fuentedeprrafopredeter"/>
    <w:rsid w:val="00346416"/>
  </w:style>
  <w:style w:type="paragraph" w:styleId="NormalWeb">
    <w:name w:val="Normal (Web)"/>
    <w:basedOn w:val="Normal"/>
    <w:uiPriority w:val="99"/>
    <w:unhideWhenUsed/>
    <w:rsid w:val="00346416"/>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3464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416"/>
    <w:rPr>
      <w:rFonts w:ascii="Tahoma" w:hAnsi="Tahoma" w:cs="Tahoma"/>
      <w:sz w:val="16"/>
      <w:szCs w:val="16"/>
    </w:rPr>
  </w:style>
  <w:style w:type="character" w:customStyle="1" w:styleId="Ttulo2Car">
    <w:name w:val="Título 2 Car"/>
    <w:basedOn w:val="Fuentedeprrafopredeter"/>
    <w:link w:val="Ttulo2"/>
    <w:uiPriority w:val="9"/>
    <w:rsid w:val="00212E4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12E4C"/>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semiHidden/>
    <w:unhideWhenUsed/>
    <w:rsid w:val="00FF0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F0C81"/>
  </w:style>
  <w:style w:type="paragraph" w:styleId="Piedepgina">
    <w:name w:val="footer"/>
    <w:basedOn w:val="Normal"/>
    <w:link w:val="PiedepginaCar"/>
    <w:uiPriority w:val="99"/>
    <w:semiHidden/>
    <w:unhideWhenUsed/>
    <w:rsid w:val="00FF0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F0C81"/>
  </w:style>
  <w:style w:type="character" w:styleId="Hipervnculo">
    <w:name w:val="Hyperlink"/>
    <w:basedOn w:val="Fuentedeprrafopredeter"/>
    <w:uiPriority w:val="99"/>
    <w:unhideWhenUsed/>
    <w:rsid w:val="003859CA"/>
    <w:rPr>
      <w:color w:val="0000FF"/>
      <w:u w:val="single"/>
    </w:rPr>
  </w:style>
  <w:style w:type="character" w:styleId="nfasis">
    <w:name w:val="Emphasis"/>
    <w:basedOn w:val="Fuentedeprrafopredeter"/>
    <w:uiPriority w:val="20"/>
    <w:qFormat/>
    <w:rsid w:val="003859CA"/>
    <w:rPr>
      <w:i/>
      <w:iCs/>
    </w:rPr>
  </w:style>
  <w:style w:type="character" w:styleId="Textoennegrita">
    <w:name w:val="Strong"/>
    <w:basedOn w:val="Fuentedeprrafopredeter"/>
    <w:uiPriority w:val="22"/>
    <w:qFormat/>
    <w:rsid w:val="003859CA"/>
    <w:rPr>
      <w:b/>
      <w:bCs/>
    </w:rPr>
  </w:style>
</w:styles>
</file>

<file path=word/webSettings.xml><?xml version="1.0" encoding="utf-8"?>
<w:webSettings xmlns:r="http://schemas.openxmlformats.org/officeDocument/2006/relationships" xmlns:w="http://schemas.openxmlformats.org/wordprocessingml/2006/main">
  <w:divs>
    <w:div w:id="451631467">
      <w:bodyDiv w:val="1"/>
      <w:marLeft w:val="0"/>
      <w:marRight w:val="0"/>
      <w:marTop w:val="0"/>
      <w:marBottom w:val="0"/>
      <w:divBdr>
        <w:top w:val="none" w:sz="0" w:space="0" w:color="auto"/>
        <w:left w:val="none" w:sz="0" w:space="0" w:color="auto"/>
        <w:bottom w:val="none" w:sz="0" w:space="0" w:color="auto"/>
        <w:right w:val="none" w:sz="0" w:space="0" w:color="auto"/>
      </w:divBdr>
    </w:div>
    <w:div w:id="640233720">
      <w:bodyDiv w:val="1"/>
      <w:marLeft w:val="0"/>
      <w:marRight w:val="0"/>
      <w:marTop w:val="0"/>
      <w:marBottom w:val="0"/>
      <w:divBdr>
        <w:top w:val="none" w:sz="0" w:space="0" w:color="auto"/>
        <w:left w:val="none" w:sz="0" w:space="0" w:color="auto"/>
        <w:bottom w:val="none" w:sz="0" w:space="0" w:color="auto"/>
        <w:right w:val="none" w:sz="0" w:space="0" w:color="auto"/>
      </w:divBdr>
    </w:div>
    <w:div w:id="1097290994">
      <w:bodyDiv w:val="1"/>
      <w:marLeft w:val="0"/>
      <w:marRight w:val="0"/>
      <w:marTop w:val="0"/>
      <w:marBottom w:val="0"/>
      <w:divBdr>
        <w:top w:val="none" w:sz="0" w:space="0" w:color="auto"/>
        <w:left w:val="none" w:sz="0" w:space="0" w:color="auto"/>
        <w:bottom w:val="none" w:sz="0" w:space="0" w:color="auto"/>
        <w:right w:val="none" w:sz="0" w:space="0" w:color="auto"/>
      </w:divBdr>
    </w:div>
    <w:div w:id="147772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wordreference.com" TargetMode="External"/><Relationship Id="rId3" Type="http://schemas.openxmlformats.org/officeDocument/2006/relationships/settings" Target="settings.xml"/><Relationship Id="rId21" Type="http://schemas.openxmlformats.org/officeDocument/2006/relationships/hyperlink" Target="http://definicion.de/quimic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es.thefreedictionary.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recursostic.educacion.es/ciencias/biosfera/web/alumno/2bachillerato/biomol/contenidos4.htm" TargetMode="Externa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definicion.de/atomo/"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definicion.de/molecula/"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10</Pages>
  <Words>2147</Words>
  <Characters>11813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grijalva</dc:creator>
  <cp:lastModifiedBy>chiqu_000</cp:lastModifiedBy>
  <cp:revision>4</cp:revision>
  <dcterms:created xsi:type="dcterms:W3CDTF">2013-12-06T00:38:00Z</dcterms:created>
  <dcterms:modified xsi:type="dcterms:W3CDTF">2016-01-05T00:45:00Z</dcterms:modified>
</cp:coreProperties>
</file>