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D9" w:rsidRDefault="00802BD9" w:rsidP="00802BD9">
      <w:pPr>
        <w:pStyle w:val="Ttulo"/>
        <w:jc w:val="center"/>
        <w:rPr>
          <w:shd w:val="clear" w:color="auto" w:fill="FFFFFF"/>
        </w:rPr>
      </w:pPr>
      <w:r>
        <w:rPr>
          <w:shd w:val="clear" w:color="auto" w:fill="FFFFFF"/>
        </w:rPr>
        <w:t>Argumentación</w:t>
      </w:r>
    </w:p>
    <w:p w:rsidR="00802BD9" w:rsidRDefault="00802BD9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802BD9" w:rsidRDefault="00B56F75" w:rsidP="00802BD9">
      <w:pPr>
        <w:jc w:val="both"/>
        <w:rPr>
          <w:rStyle w:val="apple-converted-space"/>
          <w:rFonts w:cstheme="minorHAnsi"/>
          <w:sz w:val="24"/>
          <w:szCs w:val="24"/>
          <w:shd w:val="clear" w:color="auto" w:fill="FFFFFF"/>
        </w:rPr>
      </w:pPr>
      <w:r w:rsidRPr="00802BD9">
        <w:rPr>
          <w:rFonts w:cstheme="minorHAnsi"/>
          <w:sz w:val="24"/>
          <w:szCs w:val="24"/>
          <w:shd w:val="clear" w:color="auto" w:fill="FFFFFF"/>
        </w:rPr>
        <w:t>Argumentar es exponer el punto de vista propio para hacer que otro lo comparta. La</w:t>
      </w:r>
      <w:r w:rsidRPr="00802BD9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802BD9">
        <w:rPr>
          <w:rFonts w:cstheme="minorHAnsi"/>
          <w:sz w:val="24"/>
          <w:szCs w:val="24"/>
        </w:rPr>
        <w:br/>
      </w:r>
      <w:r w:rsidRPr="00802BD9">
        <w:rPr>
          <w:rFonts w:cstheme="minorHAnsi"/>
          <w:sz w:val="24"/>
          <w:szCs w:val="24"/>
          <w:shd w:val="clear" w:color="auto" w:fill="FFFFFF"/>
        </w:rPr>
        <w:t>argumentación está presente en la vida diaria en multitud de situaciones de comunicación, no</w:t>
      </w:r>
      <w:r w:rsidRPr="00802BD9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802BD9">
        <w:rPr>
          <w:rFonts w:cstheme="minorHAnsi"/>
          <w:sz w:val="24"/>
          <w:szCs w:val="24"/>
          <w:shd w:val="clear" w:color="auto" w:fill="FFFFFF"/>
        </w:rPr>
        <w:t>exclusivamente verbal, en las que alguien intenta justificar un pensamiento o un comportamiento,</w:t>
      </w:r>
      <w:r w:rsidRPr="00802BD9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802BD9">
        <w:rPr>
          <w:rFonts w:cstheme="minorHAnsi"/>
          <w:sz w:val="24"/>
          <w:szCs w:val="24"/>
          <w:shd w:val="clear" w:color="auto" w:fill="FFFFFF"/>
        </w:rPr>
        <w:t>influir en la actuación ajena, etc.</w:t>
      </w:r>
      <w:r w:rsidRPr="00802BD9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</w:p>
    <w:p w:rsidR="00802BD9" w:rsidRDefault="00B56F75" w:rsidP="00802BD9">
      <w:pPr>
        <w:jc w:val="both"/>
        <w:rPr>
          <w:rStyle w:val="apple-converted-space"/>
          <w:rFonts w:cstheme="minorHAnsi"/>
          <w:sz w:val="24"/>
          <w:szCs w:val="24"/>
          <w:shd w:val="clear" w:color="auto" w:fill="FFFFFF"/>
        </w:rPr>
      </w:pPr>
      <w:r w:rsidRPr="00802BD9">
        <w:rPr>
          <w:rFonts w:cstheme="minorHAnsi"/>
          <w:sz w:val="24"/>
          <w:szCs w:val="24"/>
        </w:rPr>
        <w:br/>
      </w:r>
      <w:r w:rsidRPr="00802BD9">
        <w:rPr>
          <w:rFonts w:cstheme="minorHAnsi"/>
          <w:sz w:val="24"/>
          <w:szCs w:val="24"/>
          <w:shd w:val="clear" w:color="auto" w:fill="FFFFFF"/>
        </w:rPr>
        <w:t>Lo que determina que se produzca la argumentación es la existencia de un propósito en el</w:t>
      </w:r>
      <w:r w:rsidRPr="00802BD9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802BD9">
        <w:rPr>
          <w:rFonts w:cstheme="minorHAnsi"/>
          <w:sz w:val="24"/>
          <w:szCs w:val="24"/>
        </w:rPr>
        <w:br/>
      </w:r>
      <w:r w:rsidRPr="00802BD9">
        <w:rPr>
          <w:rFonts w:cstheme="minorHAnsi"/>
          <w:sz w:val="24"/>
          <w:szCs w:val="24"/>
          <w:shd w:val="clear" w:color="auto" w:fill="FFFFFF"/>
        </w:rPr>
        <w:t>emisor: influir sobre las creencias o la forma de actuar del destinatario. Ese propósito se puede</w:t>
      </w:r>
      <w:r w:rsidRPr="00802BD9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802BD9">
        <w:rPr>
          <w:rFonts w:cstheme="minorHAnsi"/>
          <w:sz w:val="24"/>
          <w:szCs w:val="24"/>
          <w:shd w:val="clear" w:color="auto" w:fill="FFFFFF"/>
        </w:rPr>
        <w:t>realizar de dos maneras:</w:t>
      </w:r>
      <w:r w:rsidRPr="00802BD9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</w:p>
    <w:p w:rsidR="00802BD9" w:rsidRDefault="00B56F75" w:rsidP="00802BD9">
      <w:pPr>
        <w:jc w:val="both"/>
        <w:rPr>
          <w:rStyle w:val="apple-converted-space"/>
          <w:rFonts w:cstheme="minorHAnsi"/>
          <w:sz w:val="24"/>
          <w:szCs w:val="24"/>
          <w:shd w:val="clear" w:color="auto" w:fill="FFFFFF"/>
        </w:rPr>
      </w:pPr>
      <w:r w:rsidRPr="00802BD9">
        <w:rPr>
          <w:rFonts w:cstheme="minorHAnsi"/>
          <w:sz w:val="24"/>
          <w:szCs w:val="24"/>
        </w:rPr>
        <w:br/>
      </w:r>
      <w:r w:rsidRPr="00802BD9">
        <w:rPr>
          <w:rFonts w:cstheme="minorHAnsi"/>
          <w:sz w:val="24"/>
          <w:szCs w:val="24"/>
          <w:shd w:val="clear" w:color="auto" w:fill="FFFFFF"/>
        </w:rPr>
        <w:t xml:space="preserve">• Convenciendo al destinatario para tratar de que comparta </w:t>
      </w:r>
      <w:r w:rsidR="00802BD9" w:rsidRPr="00802BD9">
        <w:rPr>
          <w:rFonts w:cstheme="minorHAnsi"/>
          <w:sz w:val="24"/>
          <w:szCs w:val="24"/>
          <w:shd w:val="clear" w:color="auto" w:fill="FFFFFF"/>
        </w:rPr>
        <w:t>una idea</w:t>
      </w:r>
      <w:r w:rsidRPr="00802BD9">
        <w:rPr>
          <w:rFonts w:cstheme="minorHAnsi"/>
          <w:sz w:val="24"/>
          <w:szCs w:val="24"/>
          <w:shd w:val="clear" w:color="auto" w:fill="FFFFFF"/>
        </w:rPr>
        <w:t xml:space="preserve"> o realice una acción. Para</w:t>
      </w:r>
      <w:r w:rsidRPr="00802BD9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802BD9">
        <w:rPr>
          <w:rFonts w:cstheme="minorHAnsi"/>
          <w:sz w:val="24"/>
          <w:szCs w:val="24"/>
          <w:shd w:val="clear" w:color="auto" w:fill="FFFFFF"/>
        </w:rPr>
        <w:t>ello se apela a la razón.</w:t>
      </w:r>
      <w:r w:rsidRPr="00802BD9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</w:p>
    <w:p w:rsidR="00802BD9" w:rsidRDefault="00B56F75" w:rsidP="00802BD9">
      <w:pPr>
        <w:jc w:val="both"/>
        <w:rPr>
          <w:rStyle w:val="apple-converted-space"/>
          <w:rFonts w:cstheme="minorHAnsi"/>
          <w:sz w:val="24"/>
          <w:szCs w:val="24"/>
          <w:shd w:val="clear" w:color="auto" w:fill="FFFFFF"/>
        </w:rPr>
      </w:pPr>
      <w:r w:rsidRPr="00802BD9">
        <w:rPr>
          <w:rFonts w:cstheme="minorHAnsi"/>
          <w:sz w:val="24"/>
          <w:szCs w:val="24"/>
        </w:rPr>
        <w:br/>
      </w:r>
      <w:r w:rsidRPr="00802BD9">
        <w:rPr>
          <w:rFonts w:cstheme="minorHAnsi"/>
          <w:sz w:val="24"/>
          <w:szCs w:val="24"/>
          <w:shd w:val="clear" w:color="auto" w:fill="FFFFFF"/>
        </w:rPr>
        <w:t>• Persuadiendo al destinatario para que asuma una idea o realice una acción. Para ello se apela</w:t>
      </w:r>
      <w:r w:rsidRPr="00802BD9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802BD9">
        <w:rPr>
          <w:rFonts w:cstheme="minorHAnsi"/>
          <w:sz w:val="24"/>
          <w:szCs w:val="24"/>
          <w:shd w:val="clear" w:color="auto" w:fill="FFFFFF"/>
        </w:rPr>
        <w:t>sobre todo a los sentimientos y a veces se emplean conscientemente medios ajenos a la lógica.</w:t>
      </w:r>
      <w:r w:rsidRPr="00802BD9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</w:p>
    <w:p w:rsidR="003F2B01" w:rsidRPr="00802BD9" w:rsidRDefault="00B56F75" w:rsidP="00802BD9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802BD9">
        <w:rPr>
          <w:rFonts w:cstheme="minorHAnsi"/>
          <w:sz w:val="24"/>
          <w:szCs w:val="24"/>
        </w:rPr>
        <w:br/>
      </w:r>
      <w:r w:rsidRPr="00802BD9">
        <w:rPr>
          <w:rFonts w:cstheme="minorHAnsi"/>
          <w:sz w:val="24"/>
          <w:szCs w:val="24"/>
          <w:shd w:val="clear" w:color="auto" w:fill="FFFFFF"/>
        </w:rPr>
        <w:t>Cualquier conducta argumentativa se caracteriza por dos rasgos: su carácter dialógico y su</w:t>
      </w:r>
      <w:r w:rsidRPr="00802BD9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802BD9">
        <w:rPr>
          <w:rFonts w:cstheme="minorHAnsi"/>
          <w:sz w:val="24"/>
          <w:szCs w:val="24"/>
        </w:rPr>
        <w:br/>
      </w:r>
      <w:r w:rsidRPr="00802BD9">
        <w:rPr>
          <w:rFonts w:cstheme="minorHAnsi"/>
          <w:sz w:val="24"/>
          <w:szCs w:val="24"/>
          <w:shd w:val="clear" w:color="auto" w:fill="FFFFFF"/>
        </w:rPr>
        <w:t>carácter lógico.</w:t>
      </w:r>
    </w:p>
    <w:p w:rsidR="00B56F75" w:rsidRPr="00802BD9" w:rsidRDefault="00B56F75" w:rsidP="00802BD9">
      <w:pPr>
        <w:jc w:val="both"/>
        <w:rPr>
          <w:rFonts w:cstheme="minorHAnsi"/>
          <w:sz w:val="24"/>
          <w:szCs w:val="24"/>
        </w:rPr>
      </w:pPr>
    </w:p>
    <w:p w:rsidR="00802BD9" w:rsidRDefault="00B56F75" w:rsidP="00802BD9">
      <w:pPr>
        <w:spacing w:before="288" w:after="288" w:line="360" w:lineRule="atLeast"/>
        <w:jc w:val="center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noProof/>
          <w:sz w:val="24"/>
          <w:szCs w:val="24"/>
          <w:lang w:eastAsia="es-GT"/>
        </w:rPr>
        <w:drawing>
          <wp:inline distT="0" distB="0" distL="0" distR="0" wp14:anchorId="0F64359A" wp14:editId="12690594">
            <wp:extent cx="2857500" cy="2428875"/>
            <wp:effectExtent l="0" t="0" r="0" b="9525"/>
            <wp:docPr id="1" name="Imagen 1" descr="https://tecnicacomunicacionoralyescrita.files.wordpress.com/2010/07/argumentacion-copia.jpg?w=300&amp;h=25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cnicacomunicacionoralyescrita.files.wordpress.com/2010/07/argumentacion-copia.jpg?w=300&amp;h=25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F75" w:rsidRPr="00802BD9" w:rsidRDefault="00B56F75" w:rsidP="00802BD9">
      <w:p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sz w:val="24"/>
          <w:szCs w:val="24"/>
          <w:lang w:eastAsia="es-GT"/>
        </w:rPr>
        <w:lastRenderedPageBreak/>
        <w:t>La argumentación es un tipo de exposición que tiene como finalidad defender con razones o argumentos una tesis, es decir, una idea que se quiere aprobar. Argumentar consiste, pues, en aportar razones para defender una opinión y convencer asó a un receptor para que piense de una determinada forma. La argumentación se utiliza normalmente para desarrollar temas que se prestan a debate o discusión, y su objeto fundamental es ofrecer una información lo más completa posible, a la vez que intentar persuadir al lector y oyente mediante un razonamiento.</w:t>
      </w:r>
    </w:p>
    <w:p w:rsidR="00B56F75" w:rsidRPr="00802BD9" w:rsidRDefault="00B56F75" w:rsidP="00802BD9">
      <w:pPr>
        <w:pStyle w:val="Ttulo1"/>
        <w:rPr>
          <w:rFonts w:eastAsia="Times New Roman"/>
          <w:lang w:eastAsia="es-GT"/>
        </w:rPr>
      </w:pPr>
      <w:r w:rsidRPr="00802BD9">
        <w:rPr>
          <w:rFonts w:eastAsia="Times New Roman"/>
          <w:lang w:eastAsia="es-GT"/>
        </w:rPr>
        <w:t>Elementos de la argumentación:</w:t>
      </w:r>
    </w:p>
    <w:p w:rsidR="00B56F75" w:rsidRPr="00802BD9" w:rsidRDefault="00B56F75" w:rsidP="00802BD9">
      <w:p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sz w:val="24"/>
          <w:szCs w:val="24"/>
          <w:lang w:eastAsia="es-GT"/>
        </w:rPr>
        <w:t>Los elementos que constituyen generalmente una argumentación son:</w:t>
      </w:r>
    </w:p>
    <w:p w:rsidR="00B56F75" w:rsidRPr="00802BD9" w:rsidRDefault="00B56F75" w:rsidP="00802BD9">
      <w:p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sz w:val="24"/>
          <w:szCs w:val="24"/>
          <w:lang w:eastAsia="es-GT"/>
        </w:rPr>
        <w:t>1- El objeto de la argumentación: es el tema sobre el que se argumenta. Puede serlo la situación política actual, el tráfico de las ciudades, el examen de selectividad o el incremento de la violencia urbana.</w:t>
      </w:r>
    </w:p>
    <w:p w:rsidR="00B56F75" w:rsidRPr="00802BD9" w:rsidRDefault="00B56F75" w:rsidP="00802BD9">
      <w:p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sz w:val="24"/>
          <w:szCs w:val="24"/>
          <w:lang w:eastAsia="es-GT"/>
        </w:rPr>
        <w:t>2- Tesis: es la idea fundamental en torno a la que se reflexiona; puede aparecer al principio o al final del texto. Ha de presentarse clara y objetivamente. Puede encerrar en sí varias ideas, aunque es aconsejable que no posea un número excesivo de ellas, pues provocaría la confusión en el receptor y la defensa de la misma entrañaría mayores dificultades.</w:t>
      </w:r>
    </w:p>
    <w:p w:rsidR="00B56F75" w:rsidRPr="00802BD9" w:rsidRDefault="00B56F75" w:rsidP="00802BD9">
      <w:p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sz w:val="24"/>
          <w:szCs w:val="24"/>
          <w:lang w:eastAsia="es-GT"/>
        </w:rPr>
        <w:t>3- Cuerpo: Despliega la idea o ideas que se pretende demostrar desde dos perspectivas: una de defensa de ellas, y otra de refutación contra previsibles objeciones. Esta última actitud no es necesario que esté presente, pero sí la primera. Consta, por lo tanto, de:</w:t>
      </w:r>
    </w:p>
    <w:p w:rsidR="00B56F75" w:rsidRPr="00802BD9" w:rsidRDefault="00B56F75" w:rsidP="00802BD9">
      <w:pPr>
        <w:numPr>
          <w:ilvl w:val="0"/>
          <w:numId w:val="1"/>
        </w:numPr>
        <w:spacing w:before="100" w:beforeAutospacing="1" w:after="100" w:afterAutospacing="1" w:line="360" w:lineRule="atLeast"/>
        <w:ind w:left="480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b/>
          <w:bCs/>
          <w:i/>
          <w:iCs/>
          <w:sz w:val="24"/>
          <w:szCs w:val="24"/>
          <w:lang w:eastAsia="es-GT"/>
        </w:rPr>
        <w:t>Argumentación</w:t>
      </w:r>
      <w:r w:rsidRPr="00802BD9">
        <w:rPr>
          <w:rFonts w:eastAsia="Times New Roman" w:cstheme="minorHAnsi"/>
          <w:sz w:val="24"/>
          <w:szCs w:val="24"/>
          <w:lang w:eastAsia="es-GT"/>
        </w:rPr>
        <w:t>: Una vez expuesta la tesis, comienza el razonamiento en sí, es decir, se van ofreciendo los argumentos para confirmarla o rechazarla.</w:t>
      </w:r>
    </w:p>
    <w:p w:rsidR="00B56F75" w:rsidRPr="00802BD9" w:rsidRDefault="00B56F75" w:rsidP="00802BD9">
      <w:pPr>
        <w:numPr>
          <w:ilvl w:val="0"/>
          <w:numId w:val="1"/>
        </w:numPr>
        <w:spacing w:before="100" w:beforeAutospacing="1" w:after="100" w:afterAutospacing="1" w:line="360" w:lineRule="atLeast"/>
        <w:ind w:left="480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b/>
          <w:bCs/>
          <w:i/>
          <w:iCs/>
          <w:sz w:val="24"/>
          <w:szCs w:val="24"/>
          <w:lang w:eastAsia="es-GT"/>
        </w:rPr>
        <w:t>Refutación</w:t>
      </w:r>
      <w:r w:rsidRPr="00802BD9">
        <w:rPr>
          <w:rFonts w:eastAsia="Times New Roman" w:cstheme="minorHAnsi"/>
          <w:sz w:val="24"/>
          <w:szCs w:val="24"/>
          <w:lang w:eastAsia="es-GT"/>
        </w:rPr>
        <w:t>: Se demuestra la falsedad de ideas contrarias a la defendida en la tesis. Puede hacerse de una tesis admitida o de las posibles objeciones que podría hacer el adversario a un argumento concreto.</w:t>
      </w:r>
    </w:p>
    <w:p w:rsidR="00B56F75" w:rsidRPr="00802BD9" w:rsidRDefault="00B56F75" w:rsidP="00802BD9">
      <w:p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sz w:val="24"/>
          <w:szCs w:val="24"/>
          <w:lang w:eastAsia="es-GT"/>
        </w:rPr>
        <w:t>4- Conclusión: El autor, en su demostración, reflexiona sobre el tema desde todos los ángulos, hasta llegar al objetivo deseado, que se ofrece como conclusión, a menudo anunciada al comienzo del escrito. Puede presentarse de varias formas:</w:t>
      </w:r>
    </w:p>
    <w:p w:rsidR="00B56F75" w:rsidRPr="00802BD9" w:rsidRDefault="00B56F75" w:rsidP="00802BD9">
      <w:pPr>
        <w:numPr>
          <w:ilvl w:val="0"/>
          <w:numId w:val="2"/>
        </w:numPr>
        <w:spacing w:before="100" w:beforeAutospacing="1" w:after="100" w:afterAutospacing="1" w:line="360" w:lineRule="atLeast"/>
        <w:ind w:left="480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b/>
          <w:bCs/>
          <w:i/>
          <w:iCs/>
          <w:sz w:val="24"/>
          <w:szCs w:val="24"/>
          <w:lang w:eastAsia="es-GT"/>
        </w:rPr>
        <w:lastRenderedPageBreak/>
        <w:t>Afirmación de una tesis</w:t>
      </w:r>
      <w:r w:rsidRPr="00802BD9">
        <w:rPr>
          <w:rFonts w:eastAsia="Times New Roman" w:cstheme="minorHAnsi"/>
          <w:sz w:val="24"/>
          <w:szCs w:val="24"/>
          <w:lang w:eastAsia="es-GT"/>
        </w:rPr>
        <w:t xml:space="preserve">: El contenido que desarrolla el </w:t>
      </w:r>
      <w:r w:rsidR="00802BD9" w:rsidRPr="00802BD9">
        <w:rPr>
          <w:rFonts w:eastAsia="Times New Roman" w:cstheme="minorHAnsi"/>
          <w:sz w:val="24"/>
          <w:szCs w:val="24"/>
          <w:lang w:eastAsia="es-GT"/>
        </w:rPr>
        <w:t>autor se</w:t>
      </w:r>
      <w:r w:rsidRPr="00802BD9">
        <w:rPr>
          <w:rFonts w:eastAsia="Times New Roman" w:cstheme="minorHAnsi"/>
          <w:sz w:val="24"/>
          <w:szCs w:val="24"/>
          <w:lang w:eastAsia="es-GT"/>
        </w:rPr>
        <w:t xml:space="preserve"> presenta en su final a abstraer de los datos o ejemplos aducidos una idea general, explicativa del problema o de los fenómenos que se traten, la cual asume un rango de tesis,</w:t>
      </w:r>
    </w:p>
    <w:p w:rsidR="00B56F75" w:rsidRPr="00802BD9" w:rsidRDefault="00B56F75" w:rsidP="00802BD9">
      <w:pPr>
        <w:numPr>
          <w:ilvl w:val="0"/>
          <w:numId w:val="2"/>
        </w:numPr>
        <w:spacing w:before="100" w:beforeAutospacing="1" w:after="100" w:afterAutospacing="1" w:line="360" w:lineRule="atLeast"/>
        <w:ind w:left="480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b/>
          <w:bCs/>
          <w:i/>
          <w:iCs/>
          <w:sz w:val="24"/>
          <w:szCs w:val="24"/>
          <w:lang w:eastAsia="es-GT"/>
        </w:rPr>
        <w:t>Con carácter sugerido</w:t>
      </w:r>
      <w:r w:rsidRPr="00802BD9">
        <w:rPr>
          <w:rFonts w:eastAsia="Times New Roman" w:cstheme="minorHAnsi"/>
          <w:sz w:val="24"/>
          <w:szCs w:val="24"/>
          <w:lang w:eastAsia="es-GT"/>
        </w:rPr>
        <w:t>: Este tipo de conclusiones se distinguen porque el escrito, si bien en el estado final recoge en síntesis la idea sustancial de la exposición, no llega a hacer como definitivo su razonamiento o a completar su información. El autor apunta sugerencias para futuros trabajos, abriendo caminos hacia otras perspectivas antes de poner punto final a su propio texto.</w:t>
      </w:r>
    </w:p>
    <w:p w:rsidR="00B56F75" w:rsidRPr="00802BD9" w:rsidRDefault="00B56F75" w:rsidP="00802BD9">
      <w:p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sz w:val="24"/>
          <w:szCs w:val="24"/>
          <w:lang w:eastAsia="es-GT"/>
        </w:rPr>
        <w:t>Dos son los tipos más frecuentes de argumentación</w:t>
      </w:r>
    </w:p>
    <w:p w:rsidR="00B56F75" w:rsidRPr="00802BD9" w:rsidRDefault="00B56F75" w:rsidP="00802BD9">
      <w:p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sz w:val="24"/>
          <w:szCs w:val="24"/>
          <w:lang w:eastAsia="es-GT"/>
        </w:rPr>
        <w:t>– </w:t>
      </w:r>
      <w:r w:rsidRPr="00802BD9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es-GT"/>
        </w:rPr>
        <w:t>La deductiva</w:t>
      </w:r>
      <w:r w:rsidRPr="00802BD9">
        <w:rPr>
          <w:rFonts w:eastAsia="Times New Roman" w:cstheme="minorHAnsi"/>
          <w:sz w:val="24"/>
          <w:szCs w:val="24"/>
          <w:lang w:eastAsia="es-GT"/>
        </w:rPr>
        <w:t>, que parte de la tesis para extraer de ella los argumentos que la sustentan (yendo, por tanto, de lo general – la tesis – a lo particular – los argumentos -)</w:t>
      </w:r>
    </w:p>
    <w:p w:rsidR="00B56F75" w:rsidRPr="00802BD9" w:rsidRDefault="00B56F75" w:rsidP="00802BD9">
      <w:p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sz w:val="24"/>
          <w:szCs w:val="24"/>
          <w:lang w:eastAsia="es-GT"/>
        </w:rPr>
        <w:t>– </w:t>
      </w:r>
      <w:r w:rsidRPr="00802BD9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es-GT"/>
        </w:rPr>
        <w:t>La inductiva</w:t>
      </w:r>
      <w:r w:rsidRPr="00802BD9">
        <w:rPr>
          <w:rFonts w:eastAsia="Times New Roman" w:cstheme="minorHAnsi"/>
          <w:sz w:val="24"/>
          <w:szCs w:val="24"/>
          <w:lang w:eastAsia="es-GT"/>
        </w:rPr>
        <w:t>, que infiere la tesis de los argumentos expuestos (tesis que sirve de colofón a los razonamientos).</w:t>
      </w:r>
    </w:p>
    <w:p w:rsidR="00B56F75" w:rsidRPr="00802BD9" w:rsidRDefault="00B56F75" w:rsidP="00802BD9">
      <w:pPr>
        <w:pStyle w:val="Ttulo1"/>
        <w:rPr>
          <w:rFonts w:eastAsia="Times New Roman"/>
          <w:lang w:eastAsia="es-GT"/>
        </w:rPr>
      </w:pPr>
      <w:r w:rsidRPr="00802BD9">
        <w:rPr>
          <w:rFonts w:eastAsia="Times New Roman"/>
          <w:lang w:eastAsia="es-GT"/>
        </w:rPr>
        <w:t>Técnicas de argumentación y de refutación</w:t>
      </w:r>
    </w:p>
    <w:p w:rsidR="00B56F75" w:rsidRPr="00802BD9" w:rsidRDefault="00B56F75" w:rsidP="00802BD9">
      <w:p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sz w:val="24"/>
          <w:szCs w:val="24"/>
          <w:lang w:eastAsia="es-GT"/>
        </w:rPr>
        <w:t>Para fortalecer la opinión defendida o para refutar la contraria, se emplean los siguientes recursos:</w:t>
      </w:r>
    </w:p>
    <w:p w:rsidR="00B56F75" w:rsidRPr="00802BD9" w:rsidRDefault="00B56F75" w:rsidP="00802BD9">
      <w:p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sz w:val="24"/>
          <w:szCs w:val="24"/>
          <w:u w:val="single"/>
          <w:lang w:eastAsia="es-GT"/>
        </w:rPr>
        <w:t>A- Argumentos racionales:</w:t>
      </w:r>
      <w:r w:rsidRPr="00802BD9">
        <w:rPr>
          <w:rFonts w:eastAsia="Times New Roman" w:cstheme="minorHAnsi"/>
          <w:sz w:val="24"/>
          <w:szCs w:val="24"/>
          <w:lang w:eastAsia="es-GT"/>
        </w:rPr>
        <w:t> Son aquellos que se basan en ideas y verdades admitidas y aceptadas por el conjunto de sociedad.</w:t>
      </w:r>
    </w:p>
    <w:p w:rsidR="00B56F75" w:rsidRPr="00802BD9" w:rsidRDefault="00B56F75" w:rsidP="00802BD9">
      <w:p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sz w:val="24"/>
          <w:szCs w:val="24"/>
          <w:lang w:eastAsia="es-GT"/>
        </w:rPr>
        <w:t>Se basan en:</w:t>
      </w:r>
    </w:p>
    <w:p w:rsidR="00B56F75" w:rsidRPr="00802BD9" w:rsidRDefault="00B56F75" w:rsidP="00802BD9">
      <w:p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sz w:val="24"/>
          <w:szCs w:val="24"/>
          <w:lang w:eastAsia="es-GT"/>
        </w:rPr>
        <w:t>– Relaciones causa/consecuencia</w:t>
      </w:r>
    </w:p>
    <w:p w:rsidR="00B56F75" w:rsidRPr="00802BD9" w:rsidRDefault="00B56F75" w:rsidP="00802BD9">
      <w:p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sz w:val="24"/>
          <w:szCs w:val="24"/>
          <w:lang w:eastAsia="es-GT"/>
        </w:rPr>
        <w:t>– Condición previa/cumplimiento de la condición</w:t>
      </w:r>
    </w:p>
    <w:p w:rsidR="00B56F75" w:rsidRPr="00802BD9" w:rsidRDefault="00B56F75" w:rsidP="00802BD9">
      <w:p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sz w:val="24"/>
          <w:szCs w:val="24"/>
          <w:lang w:eastAsia="es-GT"/>
        </w:rPr>
        <w:t>– Relaciones basadas en la analogía es el uso de cuentos, fábulas, anécdotas que ilustran un argumento racional llamado, a veces, moraleja.</w:t>
      </w:r>
    </w:p>
    <w:p w:rsidR="00B56F75" w:rsidRPr="00802BD9" w:rsidRDefault="00B56F75" w:rsidP="00802BD9">
      <w:p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sz w:val="24"/>
          <w:szCs w:val="24"/>
          <w:u w:val="single"/>
          <w:lang w:eastAsia="es-GT"/>
        </w:rPr>
        <w:t>B- Argumentos de hecho:</w:t>
      </w:r>
      <w:r w:rsidRPr="00802BD9">
        <w:rPr>
          <w:rFonts w:eastAsia="Times New Roman" w:cstheme="minorHAnsi"/>
          <w:sz w:val="24"/>
          <w:szCs w:val="24"/>
          <w:lang w:eastAsia="es-GT"/>
        </w:rPr>
        <w:t xml:space="preserve"> Son los que se basan en pruebas observables, en datos objetivos comprobables.</w:t>
      </w:r>
    </w:p>
    <w:p w:rsidR="00B56F75" w:rsidRPr="00802BD9" w:rsidRDefault="00B56F75" w:rsidP="00802BD9">
      <w:p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sz w:val="24"/>
          <w:szCs w:val="24"/>
          <w:lang w:eastAsia="es-GT"/>
        </w:rPr>
        <w:lastRenderedPageBreak/>
        <w:t>– </w:t>
      </w:r>
      <w:r w:rsidRPr="00802BD9">
        <w:rPr>
          <w:rFonts w:eastAsia="Times New Roman" w:cstheme="minorHAnsi"/>
          <w:b/>
          <w:bCs/>
          <w:sz w:val="24"/>
          <w:szCs w:val="24"/>
          <w:lang w:eastAsia="es-GT"/>
        </w:rPr>
        <w:t>Datos objetivos</w:t>
      </w:r>
      <w:r w:rsidRPr="00802BD9">
        <w:rPr>
          <w:rFonts w:eastAsia="Times New Roman" w:cstheme="minorHAnsi"/>
          <w:sz w:val="24"/>
          <w:szCs w:val="24"/>
          <w:lang w:eastAsia="es-GT"/>
        </w:rPr>
        <w:t>: Ante la tesis “</w:t>
      </w:r>
      <w:r w:rsidRPr="00802BD9">
        <w:rPr>
          <w:rFonts w:eastAsia="Times New Roman" w:cstheme="minorHAnsi"/>
          <w:i/>
          <w:iCs/>
          <w:sz w:val="24"/>
          <w:szCs w:val="24"/>
          <w:lang w:eastAsia="es-GT"/>
        </w:rPr>
        <w:t>este año ha llovido muy poco</w:t>
      </w:r>
      <w:r w:rsidRPr="00802BD9">
        <w:rPr>
          <w:rFonts w:eastAsia="Times New Roman" w:cstheme="minorHAnsi"/>
          <w:sz w:val="24"/>
          <w:szCs w:val="24"/>
          <w:lang w:eastAsia="es-GT"/>
        </w:rPr>
        <w:t>” se puede usar un argumento como “</w:t>
      </w:r>
      <w:r w:rsidRPr="00802BD9">
        <w:rPr>
          <w:rFonts w:eastAsia="Times New Roman" w:cstheme="minorHAnsi"/>
          <w:i/>
          <w:iCs/>
          <w:sz w:val="24"/>
          <w:szCs w:val="24"/>
          <w:lang w:eastAsia="es-GT"/>
        </w:rPr>
        <w:t>los pantanos están a un tercio de su capacidad</w:t>
      </w:r>
      <w:r w:rsidRPr="00802BD9">
        <w:rPr>
          <w:rFonts w:eastAsia="Times New Roman" w:cstheme="minorHAnsi"/>
          <w:sz w:val="24"/>
          <w:szCs w:val="24"/>
          <w:lang w:eastAsia="es-GT"/>
        </w:rPr>
        <w:t>”</w:t>
      </w:r>
    </w:p>
    <w:p w:rsidR="00B56F75" w:rsidRPr="00802BD9" w:rsidRDefault="00B56F75" w:rsidP="00802BD9">
      <w:p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sz w:val="24"/>
          <w:szCs w:val="24"/>
          <w:lang w:eastAsia="es-GT"/>
        </w:rPr>
        <w:t>– </w:t>
      </w:r>
      <w:r w:rsidRPr="00802BD9">
        <w:rPr>
          <w:rFonts w:eastAsia="Times New Roman" w:cstheme="minorHAnsi"/>
          <w:b/>
          <w:bCs/>
          <w:sz w:val="24"/>
          <w:szCs w:val="24"/>
          <w:lang w:eastAsia="es-GT"/>
        </w:rPr>
        <w:t>Ejemplos concretos:</w:t>
      </w:r>
      <w:r w:rsidRPr="00802BD9">
        <w:rPr>
          <w:rFonts w:eastAsia="Times New Roman" w:cstheme="minorHAnsi"/>
          <w:sz w:val="24"/>
          <w:szCs w:val="24"/>
          <w:lang w:eastAsia="es-GT"/>
        </w:rPr>
        <w:t> Ante una tesis de tipo “</w:t>
      </w:r>
      <w:r w:rsidRPr="00802BD9">
        <w:rPr>
          <w:rFonts w:eastAsia="Times New Roman" w:cstheme="minorHAnsi"/>
          <w:i/>
          <w:iCs/>
          <w:sz w:val="24"/>
          <w:szCs w:val="24"/>
          <w:lang w:eastAsia="es-GT"/>
        </w:rPr>
        <w:t>la mayoría de los países desarrollados aprovechan sus residuos</w:t>
      </w:r>
      <w:r w:rsidRPr="00802BD9">
        <w:rPr>
          <w:rFonts w:eastAsia="Times New Roman" w:cstheme="minorHAnsi"/>
          <w:sz w:val="24"/>
          <w:szCs w:val="24"/>
          <w:lang w:eastAsia="es-GT"/>
        </w:rPr>
        <w:t>” se puede argumentar “</w:t>
      </w:r>
      <w:r w:rsidRPr="00802BD9">
        <w:rPr>
          <w:rFonts w:eastAsia="Times New Roman" w:cstheme="minorHAnsi"/>
          <w:i/>
          <w:iCs/>
          <w:sz w:val="24"/>
          <w:szCs w:val="24"/>
          <w:lang w:eastAsia="es-GT"/>
        </w:rPr>
        <w:t>Alemania recicla su papel usado desde hace muchos años” </w:t>
      </w:r>
      <w:r w:rsidRPr="00802BD9">
        <w:rPr>
          <w:rFonts w:eastAsia="Times New Roman" w:cstheme="minorHAnsi"/>
          <w:sz w:val="24"/>
          <w:szCs w:val="24"/>
          <w:lang w:eastAsia="es-GT"/>
        </w:rPr>
        <w:t>o</w:t>
      </w:r>
      <w:r w:rsidRPr="00802BD9">
        <w:rPr>
          <w:rFonts w:eastAsia="Times New Roman" w:cstheme="minorHAnsi"/>
          <w:i/>
          <w:iCs/>
          <w:sz w:val="24"/>
          <w:szCs w:val="24"/>
          <w:lang w:eastAsia="es-GT"/>
        </w:rPr>
        <w:t> “Japón fabrica objetos de plástico a partir de plástico ya usado”.</w:t>
      </w:r>
    </w:p>
    <w:p w:rsidR="00B56F75" w:rsidRPr="00802BD9" w:rsidRDefault="00B56F75" w:rsidP="00802BD9">
      <w:p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sz w:val="24"/>
          <w:szCs w:val="24"/>
          <w:lang w:eastAsia="es-GT"/>
        </w:rPr>
        <w:t>– </w:t>
      </w:r>
      <w:r w:rsidRPr="00802BD9">
        <w:rPr>
          <w:rFonts w:eastAsia="Times New Roman" w:cstheme="minorHAnsi"/>
          <w:b/>
          <w:bCs/>
          <w:sz w:val="24"/>
          <w:szCs w:val="24"/>
          <w:lang w:eastAsia="es-GT"/>
        </w:rPr>
        <w:t>La experiencia:</w:t>
      </w:r>
      <w:r w:rsidRPr="00802BD9">
        <w:rPr>
          <w:rFonts w:eastAsia="Times New Roman" w:cstheme="minorHAnsi"/>
          <w:sz w:val="24"/>
          <w:szCs w:val="24"/>
          <w:lang w:eastAsia="es-GT"/>
        </w:rPr>
        <w:t> Se aporta la propia experiencia personal emisor como razón para fortalecer la tesis. Ante una afirmación del tipo “</w:t>
      </w:r>
      <w:r w:rsidRPr="00802BD9">
        <w:rPr>
          <w:rFonts w:eastAsia="Times New Roman" w:cstheme="minorHAnsi"/>
          <w:i/>
          <w:iCs/>
          <w:sz w:val="24"/>
          <w:szCs w:val="24"/>
          <w:lang w:eastAsia="es-GT"/>
        </w:rPr>
        <w:t>La redacción del tema de un texto es difícil</w:t>
      </w:r>
      <w:r w:rsidRPr="00802BD9">
        <w:rPr>
          <w:rFonts w:eastAsia="Times New Roman" w:cstheme="minorHAnsi"/>
          <w:sz w:val="24"/>
          <w:szCs w:val="24"/>
          <w:lang w:eastAsia="es-GT"/>
        </w:rPr>
        <w:t>” se puede proponer como argumento “</w:t>
      </w:r>
      <w:r w:rsidRPr="00802BD9">
        <w:rPr>
          <w:rFonts w:eastAsia="Times New Roman" w:cstheme="minorHAnsi"/>
          <w:i/>
          <w:iCs/>
          <w:sz w:val="24"/>
          <w:szCs w:val="24"/>
          <w:lang w:eastAsia="es-GT"/>
        </w:rPr>
        <w:t xml:space="preserve">He corregido cientos de ejercicios y en muy pocos de ellos está bien </w:t>
      </w:r>
      <w:r w:rsidR="00802BD9" w:rsidRPr="00802BD9">
        <w:rPr>
          <w:rFonts w:eastAsia="Times New Roman" w:cstheme="minorHAnsi"/>
          <w:i/>
          <w:iCs/>
          <w:sz w:val="24"/>
          <w:szCs w:val="24"/>
          <w:lang w:eastAsia="es-GT"/>
        </w:rPr>
        <w:t>redactado</w:t>
      </w:r>
      <w:r w:rsidR="00802BD9" w:rsidRPr="00802BD9">
        <w:rPr>
          <w:rFonts w:eastAsia="Times New Roman" w:cstheme="minorHAnsi"/>
          <w:sz w:val="24"/>
          <w:szCs w:val="24"/>
          <w:lang w:eastAsia="es-GT"/>
        </w:rPr>
        <w:t xml:space="preserve"> “</w:t>
      </w:r>
      <w:r w:rsidRPr="00802BD9">
        <w:rPr>
          <w:rFonts w:eastAsia="Times New Roman" w:cstheme="minorHAnsi"/>
          <w:sz w:val="24"/>
          <w:szCs w:val="24"/>
          <w:lang w:eastAsia="es-GT"/>
        </w:rPr>
        <w:t>.</w:t>
      </w:r>
    </w:p>
    <w:p w:rsidR="00B56F75" w:rsidRPr="00802BD9" w:rsidRDefault="00B56F75" w:rsidP="00802BD9">
      <w:p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sz w:val="24"/>
          <w:szCs w:val="24"/>
          <w:u w:val="single"/>
          <w:lang w:eastAsia="es-GT"/>
        </w:rPr>
        <w:t>C- Argumentos de autoridad:</w:t>
      </w:r>
      <w:r w:rsidRPr="00802BD9">
        <w:rPr>
          <w:rFonts w:eastAsia="Times New Roman" w:cstheme="minorHAnsi"/>
          <w:sz w:val="24"/>
          <w:szCs w:val="24"/>
          <w:lang w:eastAsia="es-GT"/>
        </w:rPr>
        <w:t> La argumentación se apoya normalmente en la opinión sobre el tema de hombres famosos, de expertos conocidos. La cita se denomina “Argumento de autoridad” y su objetivo es reforzar la idea sostenida, o bien adelantarse a posibles argumentos contrarios.</w:t>
      </w:r>
    </w:p>
    <w:p w:rsidR="00B56F75" w:rsidRPr="00802BD9" w:rsidRDefault="00B56F75" w:rsidP="00802BD9">
      <w:pPr>
        <w:spacing w:before="288" w:after="288" w:line="360" w:lineRule="atLeast"/>
        <w:jc w:val="both"/>
        <w:rPr>
          <w:rFonts w:eastAsia="Times New Roman" w:cstheme="minorHAnsi"/>
          <w:sz w:val="24"/>
          <w:szCs w:val="24"/>
          <w:lang w:eastAsia="es-GT"/>
        </w:rPr>
      </w:pPr>
      <w:r w:rsidRPr="00802BD9">
        <w:rPr>
          <w:rFonts w:eastAsia="Times New Roman" w:cstheme="minorHAnsi"/>
          <w:sz w:val="24"/>
          <w:szCs w:val="24"/>
          <w:lang w:eastAsia="es-GT"/>
        </w:rPr>
        <w:t>– Una variante es la utilización de refranes, proverbios… basados en la sabiduría popular.</w:t>
      </w:r>
    </w:p>
    <w:p w:rsidR="00802BD9" w:rsidRDefault="00802BD9" w:rsidP="00802BD9">
      <w:pPr>
        <w:pStyle w:val="Ttulo1"/>
      </w:pPr>
    </w:p>
    <w:p w:rsidR="00802BD9" w:rsidRDefault="00802BD9" w:rsidP="00802BD9">
      <w:pPr>
        <w:pStyle w:val="Ttulo1"/>
      </w:pPr>
      <w:r>
        <w:t>Referencias</w:t>
      </w:r>
    </w:p>
    <w:p w:rsidR="00B56F75" w:rsidRPr="00802BD9" w:rsidRDefault="00802BD9" w:rsidP="00802BD9">
      <w:pPr>
        <w:jc w:val="both"/>
      </w:pPr>
      <w:r w:rsidRPr="00802BD9">
        <w:rPr>
          <w:rFonts w:cstheme="minorHAnsi"/>
          <w:sz w:val="24"/>
          <w:szCs w:val="24"/>
        </w:rPr>
        <w:t>https://tecnicacomunicacionoralyescrita.wordpress.com/k-la-argum</w:t>
      </w:r>
      <w:r w:rsidRPr="00802BD9">
        <w:t>entacion/</w:t>
      </w:r>
    </w:p>
    <w:p w:rsidR="00802BD9" w:rsidRPr="00802BD9" w:rsidRDefault="00802BD9" w:rsidP="00802BD9">
      <w:pPr>
        <w:jc w:val="both"/>
        <w:rPr>
          <w:rFonts w:cstheme="minorHAnsi"/>
          <w:sz w:val="24"/>
          <w:szCs w:val="24"/>
        </w:rPr>
      </w:pPr>
      <w:r w:rsidRPr="00802BD9">
        <w:rPr>
          <w:rFonts w:cstheme="minorHAnsi"/>
          <w:sz w:val="24"/>
          <w:szCs w:val="24"/>
        </w:rPr>
        <w:t>https://ar.answers.yahoo.com/qu</w:t>
      </w:r>
      <w:bookmarkStart w:id="0" w:name="_GoBack"/>
      <w:bookmarkEnd w:id="0"/>
      <w:r w:rsidRPr="00802BD9">
        <w:rPr>
          <w:rFonts w:cstheme="minorHAnsi"/>
          <w:sz w:val="24"/>
          <w:szCs w:val="24"/>
        </w:rPr>
        <w:t>estion/index?qid=20070925133003AA35591</w:t>
      </w:r>
    </w:p>
    <w:p w:rsidR="00802BD9" w:rsidRDefault="00802BD9" w:rsidP="00802BD9">
      <w:pPr>
        <w:jc w:val="both"/>
      </w:pPr>
    </w:p>
    <w:sectPr w:rsidR="00802B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BC" w:rsidRDefault="009046BC" w:rsidP="00802BD9">
      <w:pPr>
        <w:spacing w:after="0" w:line="240" w:lineRule="auto"/>
      </w:pPr>
      <w:r>
        <w:separator/>
      </w:r>
    </w:p>
  </w:endnote>
  <w:endnote w:type="continuationSeparator" w:id="0">
    <w:p w:rsidR="009046BC" w:rsidRDefault="009046BC" w:rsidP="0080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D9" w:rsidRDefault="00802B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D9" w:rsidRDefault="00802BD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D9" w:rsidRDefault="00802B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BC" w:rsidRDefault="009046BC" w:rsidP="00802BD9">
      <w:pPr>
        <w:spacing w:after="0" w:line="240" w:lineRule="auto"/>
      </w:pPr>
      <w:r>
        <w:separator/>
      </w:r>
    </w:p>
  </w:footnote>
  <w:footnote w:type="continuationSeparator" w:id="0">
    <w:p w:rsidR="009046BC" w:rsidRDefault="009046BC" w:rsidP="00802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D9" w:rsidRDefault="00802BD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057563" o:spid="_x0000_s2050" type="#_x0000_t136" style="position:absolute;margin-left:0;margin-top:0;width:548.25pt;height:7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D9" w:rsidRDefault="00802BD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057564" o:spid="_x0000_s2051" type="#_x0000_t136" style="position:absolute;margin-left:0;margin-top:0;width:548.25pt;height:7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D9" w:rsidRDefault="00802BD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057562" o:spid="_x0000_s2049" type="#_x0000_t136" style="position:absolute;margin-left:0;margin-top:0;width:548.25pt;height:7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4CE"/>
    <w:multiLevelType w:val="multilevel"/>
    <w:tmpl w:val="1E38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B5069"/>
    <w:multiLevelType w:val="multilevel"/>
    <w:tmpl w:val="086E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75"/>
    <w:rsid w:val="00802BD9"/>
    <w:rsid w:val="009046BC"/>
    <w:rsid w:val="00B22885"/>
    <w:rsid w:val="00B56F75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90821D"/>
  <w15:chartTrackingRefBased/>
  <w15:docId w15:val="{B2C771E1-9009-420F-938F-A555FED5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2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56F75"/>
  </w:style>
  <w:style w:type="character" w:styleId="Hipervnculo">
    <w:name w:val="Hyperlink"/>
    <w:basedOn w:val="Fuentedeprrafopredeter"/>
    <w:uiPriority w:val="99"/>
    <w:unhideWhenUsed/>
    <w:rsid w:val="00B56F75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802B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2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802B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802B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BD9"/>
  </w:style>
  <w:style w:type="paragraph" w:styleId="Piedepgina">
    <w:name w:val="footer"/>
    <w:basedOn w:val="Normal"/>
    <w:link w:val="PiedepginaCar"/>
    <w:uiPriority w:val="99"/>
    <w:unhideWhenUsed/>
    <w:rsid w:val="00802B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7274">
          <w:blockQuote w:val="1"/>
          <w:marLeft w:val="300"/>
          <w:marRight w:val="300"/>
          <w:marTop w:val="0"/>
          <w:marBottom w:val="0"/>
          <w:divBdr>
            <w:top w:val="none" w:sz="0" w:space="0" w:color="auto"/>
            <w:left w:val="single" w:sz="24" w:space="15" w:color="888685"/>
            <w:bottom w:val="none" w:sz="0" w:space="0" w:color="auto"/>
            <w:right w:val="none" w:sz="0" w:space="0" w:color="auto"/>
          </w:divBdr>
        </w:div>
        <w:div w:id="1679234443">
          <w:blockQuote w:val="1"/>
          <w:marLeft w:val="300"/>
          <w:marRight w:val="300"/>
          <w:marTop w:val="0"/>
          <w:marBottom w:val="0"/>
          <w:divBdr>
            <w:top w:val="none" w:sz="0" w:space="0" w:color="auto"/>
            <w:left w:val="single" w:sz="24" w:space="15" w:color="888685"/>
            <w:bottom w:val="none" w:sz="0" w:space="0" w:color="auto"/>
            <w:right w:val="none" w:sz="0" w:space="0" w:color="auto"/>
          </w:divBdr>
        </w:div>
        <w:div w:id="2076277693">
          <w:blockQuote w:val="1"/>
          <w:marLeft w:val="300"/>
          <w:marRight w:val="300"/>
          <w:marTop w:val="0"/>
          <w:marBottom w:val="0"/>
          <w:divBdr>
            <w:top w:val="none" w:sz="0" w:space="0" w:color="auto"/>
            <w:left w:val="single" w:sz="24" w:space="15" w:color="888685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ecnicacomunicacionoralyescrita.files.wordpress.com/2010/07/argumentacion-copia.jp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2</cp:revision>
  <dcterms:created xsi:type="dcterms:W3CDTF">2016-10-04T20:29:00Z</dcterms:created>
  <dcterms:modified xsi:type="dcterms:W3CDTF">2016-10-05T21:22:00Z</dcterms:modified>
</cp:coreProperties>
</file>