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C4" w:rsidRDefault="00EC03C4" w:rsidP="00452711">
      <w:pPr>
        <w:pStyle w:val="Ttulo"/>
        <w:jc w:val="center"/>
        <w:rPr>
          <w:rFonts w:eastAsia="Times New Roman"/>
          <w:lang w:eastAsia="es-GT"/>
        </w:rPr>
      </w:pPr>
      <w:r w:rsidRPr="00452711">
        <w:rPr>
          <w:rFonts w:eastAsia="Times New Roman"/>
          <w:lang w:eastAsia="es-GT"/>
        </w:rPr>
        <w:t>Textos Funcionales</w:t>
      </w:r>
    </w:p>
    <w:p w:rsidR="00452711" w:rsidRPr="00452711" w:rsidRDefault="00452711" w:rsidP="00452711">
      <w:pPr>
        <w:rPr>
          <w:lang w:eastAsia="es-GT"/>
        </w:rPr>
      </w:pPr>
    </w:p>
    <w:p w:rsidR="00EC03C4" w:rsidRPr="00452711" w:rsidRDefault="00EC03C4" w:rsidP="00452711">
      <w:pPr>
        <w:pStyle w:val="Ttulo1"/>
        <w:rPr>
          <w:rFonts w:eastAsia="Times New Roman"/>
          <w:lang w:eastAsia="es-GT"/>
        </w:rPr>
      </w:pPr>
      <w:r w:rsidRPr="00452711">
        <w:rPr>
          <w:rFonts w:eastAsia="Times New Roman"/>
          <w:shd w:val="clear" w:color="auto" w:fill="EEEEEE"/>
          <w:lang w:eastAsia="es-GT"/>
        </w:rPr>
        <w:t>¿Que son los textos funcionales?</w:t>
      </w:r>
    </w:p>
    <w:p w:rsid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Los textos funcionales </w:t>
      </w:r>
      <w:r w:rsidRPr="00452711">
        <w:rPr>
          <w:rFonts w:eastAsia="Times New Roman" w:cstheme="minorHAnsi"/>
          <w:i/>
          <w:iCs/>
          <w:sz w:val="24"/>
          <w:szCs w:val="24"/>
          <w:u w:val="single"/>
          <w:shd w:val="clear" w:color="auto" w:fill="EEEEEE"/>
          <w:lang w:eastAsia="es-GT"/>
        </w:rPr>
        <w:t>son textos en donde predomina la función apelativa del lenguaje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. También son herramientas indispensables para la vida cotidiana, cumplen con una función o propósito (currículum</w:t>
      </w:r>
      <w:r w:rsidRPr="00452711">
        <w:rPr>
          <w:rFonts w:eastAsia="Times New Roman" w:cstheme="minorHAnsi"/>
          <w:i/>
          <w:iCs/>
          <w:sz w:val="24"/>
          <w:szCs w:val="24"/>
          <w:shd w:val="clear" w:color="auto" w:fill="EEEEEE"/>
          <w:lang w:eastAsia="es-GT"/>
        </w:rPr>
        <w:t> vitae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, mapas conceptúales, solicitud de empleó, mensaje electrónico, entre otros).</w:t>
      </w:r>
    </w:p>
    <w:p w:rsidR="00452711" w:rsidRDefault="00EC03C4" w:rsidP="00452711">
      <w:pPr>
        <w:pStyle w:val="Ttulo1"/>
        <w:rPr>
          <w:rFonts w:eastAsia="Times New Roman"/>
          <w:shd w:val="clear" w:color="auto" w:fill="EEEEEE"/>
          <w:lang w:eastAsia="es-GT"/>
        </w:rPr>
      </w:pPr>
      <w:r w:rsidRPr="00452711">
        <w:rPr>
          <w:rFonts w:eastAsia="Times New Roman"/>
          <w:shd w:val="clear" w:color="auto" w:fill="EEEEEE"/>
          <w:lang w:eastAsia="es-GT"/>
        </w:rPr>
        <w:br/>
        <w:t>Funciones de la lengua:</w:t>
      </w: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lang w:eastAsia="es-GT"/>
        </w:rPr>
        <w:br/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En un texto pueden encontrarse varias funciones de la lengua, aunque siempre habrá unas que sean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más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dominantes que otras.</w:t>
      </w:r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En los textos funcionales predominan: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Referir</w:t>
      </w:r>
    </w:p>
    <w:p w:rsidR="00EC03C4" w:rsidRPr="00452711" w:rsidRDefault="00EC03C4" w:rsidP="00452711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Persuadir</w:t>
      </w:r>
    </w:p>
    <w:p w:rsidR="00EC03C4" w:rsidRPr="00452711" w:rsidRDefault="00EC03C4" w:rsidP="00452711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Solicitar</w:t>
      </w:r>
    </w:p>
    <w:p w:rsidR="00EC03C4" w:rsidRPr="00452711" w:rsidRDefault="00EC03C4" w:rsidP="00452711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Explicar</w:t>
      </w:r>
    </w:p>
    <w:p w:rsidR="00452711" w:rsidRPr="00452711" w:rsidRDefault="00452711" w:rsidP="00452711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Las intenciones comunicativas pueden ser: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Función referencia</w:t>
      </w:r>
    </w:p>
    <w:p w:rsidR="00EC03C4" w:rsidRPr="00452711" w:rsidRDefault="00EC03C4" w:rsidP="00452711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Función apelativa</w:t>
      </w:r>
    </w:p>
    <w:p w:rsid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Nota: Esto no quiere decir que </w:t>
      </w:r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las otras funciones no </w:t>
      </w:r>
      <w:proofErr w:type="gramStart"/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estén</w:t>
      </w:r>
      <w:proofErr w:type="gramEnd"/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si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no que simplemente se emplean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más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las ya mencionadas</w:t>
      </w:r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.</w:t>
      </w: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lang w:eastAsia="es-GT"/>
        </w:rPr>
        <w:br/>
      </w:r>
      <w:r w:rsidRPr="00452711">
        <w:rPr>
          <w:rFonts w:eastAsia="Times New Roman" w:cstheme="minorHAnsi"/>
          <w:sz w:val="24"/>
          <w:szCs w:val="24"/>
          <w:lang w:eastAsia="es-GT"/>
        </w:rPr>
        <w:br/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Las características principales de los textos funcionales son: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lang w:eastAsia="es-GT"/>
        </w:rPr>
        <w:t>El tema: Es el propósito de la comunicación</w:t>
      </w:r>
    </w:p>
    <w:p w:rsidR="00EC03C4" w:rsidRPr="00452711" w:rsidRDefault="00EC03C4" w:rsidP="00452711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lang w:eastAsia="es-GT"/>
        </w:rPr>
        <w:t>La forma: Características externas </w:t>
      </w:r>
    </w:p>
    <w:p w:rsidR="00EC03C4" w:rsidRPr="00452711" w:rsidRDefault="00EC03C4" w:rsidP="00452711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lang w:eastAsia="es-GT"/>
        </w:rPr>
        <w:t>La Estructura: Características internas</w:t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Los diversos tipos de Textos Funcionales pueden ser: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6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Escolares</w:t>
      </w:r>
    </w:p>
    <w:p w:rsidR="00EC03C4" w:rsidRPr="00452711" w:rsidRDefault="00EC03C4" w:rsidP="00452711">
      <w:pPr>
        <w:numPr>
          <w:ilvl w:val="0"/>
          <w:numId w:val="6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Personales</w:t>
      </w:r>
    </w:p>
    <w:p w:rsidR="00EC03C4" w:rsidRPr="00452711" w:rsidRDefault="00EC03C4" w:rsidP="00452711">
      <w:pPr>
        <w:numPr>
          <w:ilvl w:val="0"/>
          <w:numId w:val="6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Laborales y sociales</w:t>
      </w:r>
    </w:p>
    <w:p w:rsidR="00EC03C4" w:rsidRPr="00452711" w:rsidRDefault="00EC03C4" w:rsidP="00452711">
      <w:pPr>
        <w:pStyle w:val="Ttulo1"/>
        <w:rPr>
          <w:rFonts w:eastAsia="Times New Roman"/>
          <w:lang w:eastAsia="es-GT"/>
        </w:rPr>
      </w:pPr>
      <w:r w:rsidRPr="00452711">
        <w:rPr>
          <w:rFonts w:eastAsia="Times New Roman"/>
          <w:shd w:val="clear" w:color="auto" w:fill="EEEEEE"/>
          <w:lang w:eastAsia="es-GT"/>
        </w:rPr>
        <w:lastRenderedPageBreak/>
        <w:t>Los textos funcionales escolares:</w:t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Son textos funcionales que se requieren saber para redactar y mantener un rendimiento académico satisfactorio, además de facilitar el aprendizaje.</w:t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Los tipos de textos escolares son: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7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    </w:t>
      </w: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 Cuadro sinóptico: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Sirve para condensar información (los datos que aparezcan deben ser concretos).</w:t>
      </w:r>
    </w:p>
    <w:p w:rsidR="00EC03C4" w:rsidRPr="00452711" w:rsidRDefault="00EC03C4" w:rsidP="0045271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noProof/>
          <w:sz w:val="24"/>
          <w:szCs w:val="24"/>
          <w:shd w:val="clear" w:color="auto" w:fill="EEEEEE"/>
          <w:lang w:eastAsia="es-GT"/>
        </w:rPr>
        <w:drawing>
          <wp:inline distT="0" distB="0" distL="0" distR="0" wp14:anchorId="2D4704D3" wp14:editId="1890DC76">
            <wp:extent cx="3048000" cy="2000250"/>
            <wp:effectExtent l="0" t="0" r="0" b="0"/>
            <wp:docPr id="2" name="Imagen 2" descr="http://1.bp.blogspot.com/-idoWnrP1vlg/T8qrnjsmkSI/AAAAAAAAAAg/gVpR7bqAFCM/s320/caste1%5B1%5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idoWnrP1vlg/T8qrnjsmkSI/AAAAAAAAAAg/gVpR7bqAFCM/s320/caste1%5B1%5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11" w:rsidRPr="00452711" w:rsidRDefault="00452711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8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</w:t>
      </w: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  Mapa conceptual: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 Sirve para sintetizar la información formando conceptos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más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concretos y se representan de manera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gráfica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en cuadros que se relacionan entre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sí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(mediante líneas y palabras clave).</w:t>
      </w:r>
    </w:p>
    <w:p w:rsidR="00EC03C4" w:rsidRPr="00452711" w:rsidRDefault="00EC03C4" w:rsidP="0045271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noProof/>
          <w:sz w:val="24"/>
          <w:szCs w:val="24"/>
          <w:shd w:val="clear" w:color="auto" w:fill="EEEEEE"/>
          <w:lang w:eastAsia="es-GT"/>
        </w:rPr>
        <w:drawing>
          <wp:inline distT="0" distB="0" distL="0" distR="0" wp14:anchorId="08664B20" wp14:editId="575CBD33">
            <wp:extent cx="3048000" cy="2324100"/>
            <wp:effectExtent l="0" t="0" r="0" b="0"/>
            <wp:docPr id="3" name="Imagen 3" descr="http://4.bp.blogspot.com/-nBhU7MtVmqY/T8qr1D_2ykI/AAAAAAAAAAo/9_mXAQLJ5j0/s320/concepto-de-mapa-conceptual%5B1%5D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nBhU7MtVmqY/T8qr1D_2ykI/AAAAAAAAAAo/9_mXAQLJ5j0/s320/concepto-de-mapa-conceptual%5B1%5D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11" w:rsidRDefault="00452711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</w:p>
    <w:p w:rsidR="00452711" w:rsidRPr="00452711" w:rsidRDefault="00452711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pStyle w:val="Ttulo1"/>
        <w:rPr>
          <w:rFonts w:eastAsia="Times New Roman"/>
          <w:lang w:eastAsia="es-GT"/>
        </w:rPr>
      </w:pPr>
      <w:r w:rsidRPr="00452711">
        <w:rPr>
          <w:rFonts w:eastAsia="Times New Roman"/>
          <w:shd w:val="clear" w:color="auto" w:fill="EEEEEE"/>
          <w:lang w:eastAsia="es-GT"/>
        </w:rPr>
        <w:lastRenderedPageBreak/>
        <w:t>Los textos funcionales personales:</w:t>
      </w:r>
    </w:p>
    <w:p w:rsidR="00EC03C4" w:rsidRPr="00452711" w:rsidRDefault="00EC03C4" w:rsidP="00452711">
      <w:pPr>
        <w:pStyle w:val="Ttulo1"/>
        <w:rPr>
          <w:rFonts w:eastAsia="Times New Roman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son los textos que una persona elabora para satisfacer alguna necesidad de sí misma, es decir, tiene una intención comunicativa   </w:t>
      </w:r>
      <w:proofErr w:type="gramStart"/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personal específica</w:t>
      </w:r>
      <w:proofErr w:type="gramEnd"/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. </w:t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Los tipos de textos personales son: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9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   </w:t>
      </w: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   </w:t>
      </w:r>
      <w:proofErr w:type="spellStart"/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Curriculum</w:t>
      </w:r>
      <w:proofErr w:type="spellEnd"/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 xml:space="preserve"> vitae: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Es un texto que permite informar la trayectoria académica, profesional y laboral de una persona (es necesario para solicitar un empleo, además constituye una forma de presentación por lo que su contenido y su presentación debe ser muy cuidadosa al momento de elaborar).</w:t>
      </w:r>
    </w:p>
    <w:p w:rsidR="00EC03C4" w:rsidRPr="00452711" w:rsidRDefault="00EC03C4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noProof/>
          <w:sz w:val="24"/>
          <w:szCs w:val="24"/>
          <w:shd w:val="clear" w:color="auto" w:fill="EEEEEE"/>
          <w:lang w:eastAsia="es-GT"/>
        </w:rPr>
        <w:drawing>
          <wp:inline distT="0" distB="0" distL="0" distR="0" wp14:anchorId="1BD33EAC" wp14:editId="12180A9A">
            <wp:extent cx="2352675" cy="3048000"/>
            <wp:effectExtent l="0" t="0" r="9525" b="0"/>
            <wp:docPr id="4" name="Imagen 4" descr="http://2.bp.blogspot.com/-ULvPAaC2ywk/T8quJN_cdfI/AAAAAAAAAAw/20lL2EUHAco/s320/curriculum-vita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ULvPAaC2ywk/T8quJN_cdfI/AAAAAAAAAAw/20lL2EUHAco/s320/curriculum-vita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10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</w:t>
      </w: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Correo electrónico: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Es un texto que por su versatilidad podemos convertir en funcional.</w:t>
      </w:r>
    </w:p>
    <w:p w:rsidR="00EC03C4" w:rsidRPr="00452711" w:rsidRDefault="00EC03C4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noProof/>
          <w:sz w:val="24"/>
          <w:szCs w:val="24"/>
          <w:shd w:val="clear" w:color="auto" w:fill="EEEEEE"/>
          <w:lang w:eastAsia="es-GT"/>
        </w:rPr>
        <w:drawing>
          <wp:inline distT="0" distB="0" distL="0" distR="0" wp14:anchorId="3F5B7FAD" wp14:editId="343DDF7F">
            <wp:extent cx="3048000" cy="2190750"/>
            <wp:effectExtent l="0" t="0" r="0" b="0"/>
            <wp:docPr id="5" name="Imagen 5" descr="http://1.bp.blogspot.com/-8-LcdqxLHqA/T8qvo2G3t7I/AAAAAAAAAA4/_DMIjtZCQf0/s320/gmai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8-LcdqxLHqA/T8qvo2G3t7I/AAAAAAAAAA4/_DMIjtZCQf0/s320/gmail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pStyle w:val="Ttulo1"/>
        <w:rPr>
          <w:rFonts w:eastAsia="Times New Roman"/>
          <w:lang w:eastAsia="es-GT"/>
        </w:rPr>
      </w:pPr>
      <w:r w:rsidRPr="00452711">
        <w:rPr>
          <w:rFonts w:eastAsia="Times New Roman"/>
          <w:shd w:val="clear" w:color="auto" w:fill="EEEEEE"/>
          <w:lang w:eastAsia="es-GT"/>
        </w:rPr>
        <w:t>Los textos funcionales laborales y sociales:</w:t>
      </w:r>
    </w:p>
    <w:p w:rsidR="00EC03C4" w:rsidRPr="00452711" w:rsidRDefault="00EC03C4" w:rsidP="0045271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Son textos en los que se aplican contextos empresariales, comerciales e institucionales. Su intención es comunicativa.</w:t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Los tipos de textos laborales y sociales son:</w:t>
      </w:r>
    </w:p>
    <w:p w:rsidR="00452711" w:rsidRP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11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   </w:t>
      </w: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Carta petición: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Es un documento que se puede utilizar para varios propósitos (un aumento, información, entrevista, etc.).</w:t>
      </w:r>
    </w:p>
    <w:p w:rsidR="00EC03C4" w:rsidRPr="00452711" w:rsidRDefault="00EC03C4" w:rsidP="0045271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noProof/>
          <w:sz w:val="24"/>
          <w:szCs w:val="24"/>
          <w:shd w:val="clear" w:color="auto" w:fill="EEEEEE"/>
          <w:lang w:eastAsia="es-GT"/>
        </w:rPr>
        <w:drawing>
          <wp:inline distT="0" distB="0" distL="0" distR="0" wp14:anchorId="44B3E833" wp14:editId="44DFB6EE">
            <wp:extent cx="2533650" cy="3048000"/>
            <wp:effectExtent l="0" t="0" r="0" b="0"/>
            <wp:docPr id="6" name="Imagen 6" descr="http://4.bp.blogspot.com/-cw-v1OqjnQ8/T8qwrUViyVI/AAAAAAAAABA/v2eLLiZ_sxU/s320/carta+p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cw-v1OqjnQ8/T8qwrUViyVI/AAAAAAAAABA/v2eLLiZ_sxU/s320/carta+p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numPr>
          <w:ilvl w:val="0"/>
          <w:numId w:val="12"/>
        </w:numPr>
        <w:spacing w:after="6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  </w:t>
      </w:r>
      <w:r w:rsidRPr="00452711">
        <w:rPr>
          <w:rFonts w:eastAsia="Times New Roman" w:cstheme="minorHAnsi"/>
          <w:b/>
          <w:bCs/>
          <w:sz w:val="24"/>
          <w:szCs w:val="24"/>
          <w:shd w:val="clear" w:color="auto" w:fill="EEEEEE"/>
          <w:lang w:eastAsia="es-GT"/>
        </w:rPr>
        <w:t>Solicitud de empleo: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 Este documento sirve para que el empleador se informe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más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sobre la persona que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está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solicitando el empleo, así como aspectos que dep</w:t>
      </w:r>
      <w:r w:rsid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enden para otorgar el trabajo (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la información debe ser verdadera y comprobable).</w:t>
      </w:r>
    </w:p>
    <w:p w:rsidR="00EC03C4" w:rsidRPr="00452711" w:rsidRDefault="00EC03C4" w:rsidP="00452711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noProof/>
          <w:sz w:val="24"/>
          <w:szCs w:val="24"/>
          <w:shd w:val="clear" w:color="auto" w:fill="EEEEEE"/>
          <w:lang w:eastAsia="es-GT"/>
        </w:rPr>
        <w:lastRenderedPageBreak/>
        <w:drawing>
          <wp:inline distT="0" distB="0" distL="0" distR="0" wp14:anchorId="5579B076" wp14:editId="38737D34">
            <wp:extent cx="3048000" cy="3048000"/>
            <wp:effectExtent l="0" t="0" r="0" b="0"/>
            <wp:docPr id="7" name="Imagen 7" descr="http://3.bp.blogspot.com/-Uv0LO3P_xFc/T8qxQxPoYYI/AAAAAAAAABI/wczVFwNyoQQ/s320/sol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Uv0LO3P_xFc/T8qxQxPoYYI/AAAAAAAAABI/wczVFwNyoQQ/s320/sol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Nota: Son ejemplos de textos funcionales laborales y </w:t>
      </w:r>
      <w:r w:rsidR="00452711"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>sociales,</w:t>
      </w:r>
      <w:r w:rsidRPr="00452711">
        <w:rPr>
          <w:rFonts w:eastAsia="Times New Roman" w:cstheme="minorHAnsi"/>
          <w:sz w:val="24"/>
          <w:szCs w:val="24"/>
          <w:shd w:val="clear" w:color="auto" w:fill="EEEEEE"/>
          <w:lang w:eastAsia="es-GT"/>
        </w:rPr>
        <w:t xml:space="preserve"> pero existen una gama de documentos que entran en estos textos.</w:t>
      </w:r>
    </w:p>
    <w:p w:rsidR="00EC03C4" w:rsidRPr="00452711" w:rsidRDefault="00EC03C4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</w:p>
    <w:p w:rsidR="00452711" w:rsidRDefault="00452711" w:rsidP="00452711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EEEEEE"/>
          <w:lang w:eastAsia="es-GT"/>
        </w:rPr>
      </w:pPr>
    </w:p>
    <w:p w:rsidR="00452711" w:rsidRDefault="00452711" w:rsidP="00452711">
      <w:pPr>
        <w:pStyle w:val="Ttulo1"/>
        <w:rPr>
          <w:rFonts w:eastAsia="Times New Roman"/>
          <w:shd w:val="clear" w:color="auto" w:fill="EEEEEE"/>
          <w:lang w:eastAsia="es-GT"/>
        </w:rPr>
      </w:pPr>
      <w:r>
        <w:rPr>
          <w:rFonts w:eastAsia="Times New Roman"/>
          <w:shd w:val="clear" w:color="auto" w:fill="EEEEEE"/>
          <w:lang w:eastAsia="es-GT"/>
        </w:rPr>
        <w:t>Referencias</w:t>
      </w:r>
    </w:p>
    <w:p w:rsidR="003F2B01" w:rsidRPr="00452711" w:rsidRDefault="00EC03C4" w:rsidP="0045271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52711">
        <w:rPr>
          <w:rFonts w:cstheme="minorHAnsi"/>
          <w:sz w:val="24"/>
          <w:szCs w:val="24"/>
        </w:rPr>
        <w:t>http://t-l-r-ii.blogspot.com/p/inicio.html</w:t>
      </w:r>
    </w:p>
    <w:sectPr w:rsidR="003F2B01" w:rsidRPr="004527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03" w:rsidRDefault="00D41E03" w:rsidP="00452711">
      <w:pPr>
        <w:spacing w:after="0" w:line="240" w:lineRule="auto"/>
      </w:pPr>
      <w:r>
        <w:separator/>
      </w:r>
    </w:p>
  </w:endnote>
  <w:endnote w:type="continuationSeparator" w:id="0">
    <w:p w:rsidR="00D41E03" w:rsidRDefault="00D41E03" w:rsidP="0045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11" w:rsidRDefault="00452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11" w:rsidRDefault="004527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11" w:rsidRDefault="00452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03" w:rsidRDefault="00D41E03" w:rsidP="00452711">
      <w:pPr>
        <w:spacing w:after="0" w:line="240" w:lineRule="auto"/>
      </w:pPr>
      <w:r>
        <w:separator/>
      </w:r>
    </w:p>
  </w:footnote>
  <w:footnote w:type="continuationSeparator" w:id="0">
    <w:p w:rsidR="00D41E03" w:rsidRDefault="00D41E03" w:rsidP="0045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11" w:rsidRDefault="0045271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53188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11" w:rsidRDefault="0045271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53189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11" w:rsidRDefault="0045271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53187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55D"/>
    <w:multiLevelType w:val="multilevel"/>
    <w:tmpl w:val="FA7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22CA"/>
    <w:multiLevelType w:val="multilevel"/>
    <w:tmpl w:val="B9F2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F58E9"/>
    <w:multiLevelType w:val="multilevel"/>
    <w:tmpl w:val="7930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73DE5"/>
    <w:multiLevelType w:val="multilevel"/>
    <w:tmpl w:val="673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D2E9B"/>
    <w:multiLevelType w:val="multilevel"/>
    <w:tmpl w:val="7E90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000B"/>
    <w:multiLevelType w:val="multilevel"/>
    <w:tmpl w:val="AEB2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512A2"/>
    <w:multiLevelType w:val="multilevel"/>
    <w:tmpl w:val="F74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BD7"/>
    <w:multiLevelType w:val="multilevel"/>
    <w:tmpl w:val="5B2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5EFF"/>
    <w:multiLevelType w:val="multilevel"/>
    <w:tmpl w:val="47B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B5D71"/>
    <w:multiLevelType w:val="multilevel"/>
    <w:tmpl w:val="148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826F38"/>
    <w:multiLevelType w:val="multilevel"/>
    <w:tmpl w:val="11A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818E9"/>
    <w:multiLevelType w:val="multilevel"/>
    <w:tmpl w:val="9994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8"/>
    <w:rsid w:val="00106618"/>
    <w:rsid w:val="00452711"/>
    <w:rsid w:val="00B22885"/>
    <w:rsid w:val="00D41E03"/>
    <w:rsid w:val="00EC03C4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DD60C0"/>
  <w15:chartTrackingRefBased/>
  <w15:docId w15:val="{B0DC2DFB-90EF-47E2-9BAF-3127F2B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52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52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52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711"/>
  </w:style>
  <w:style w:type="paragraph" w:styleId="Piedepgina">
    <w:name w:val="footer"/>
    <w:basedOn w:val="Normal"/>
    <w:link w:val="PiedepginaCar"/>
    <w:uiPriority w:val="99"/>
    <w:unhideWhenUsed/>
    <w:rsid w:val="00452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.bp.blogspot.com/-8-LcdqxLHqA/T8qvo2G3t7I/AAAAAAAAAA4/_DMIjtZCQf0/s1600/gmail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1.bp.blogspot.com/-idoWnrP1vlg/T8qrnjsmkSI/AAAAAAAAAAg/gVpR7bqAFCM/s1600/caste1%5b1%5d.pn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3.bp.blogspot.com/-Uv0LO3P_xFc/T8qxQxPoYYI/AAAAAAAAABI/wczVFwNyoQQ/s1600/soli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.bp.blogspot.com/-ULvPAaC2ywk/T8quJN_cdfI/AAAAAAAAAAw/20lL2EUHAco/s1600/curriculum-vitae.jp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4.bp.blogspot.com/-cw-v1OqjnQ8/T8qwrUViyVI/AAAAAAAAABA/v2eLLiZ_sxU/s1600/carta+p.jpg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nBhU7MtVmqY/T8qr1D_2ykI/AAAAAAAAAAo/9_mXAQLJ5j0/s1600/concepto-de-mapa-conceptual%5b1%5d.gif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3</cp:revision>
  <dcterms:created xsi:type="dcterms:W3CDTF">2016-10-04T17:52:00Z</dcterms:created>
  <dcterms:modified xsi:type="dcterms:W3CDTF">2016-10-05T20:45:00Z</dcterms:modified>
</cp:coreProperties>
</file>