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Pr="00EC1358" w:rsidRDefault="00EC1358" w:rsidP="00EC1358">
      <w:pPr>
        <w:pStyle w:val="Ttulo"/>
        <w:jc w:val="center"/>
        <w:rPr>
          <w:color w:val="0070C0"/>
        </w:rPr>
      </w:pPr>
      <w:r w:rsidRPr="00EC1358">
        <w:rPr>
          <w:color w:val="0070C0"/>
        </w:rPr>
        <w:t>Participación ciudadana</w:t>
      </w:r>
    </w:p>
    <w:p w:rsidR="00EC1358" w:rsidRDefault="00EC1358"/>
    <w:p w:rsidR="00EC1358" w:rsidRPr="00EC1358" w:rsidRDefault="00EC1358" w:rsidP="00EC1358">
      <w:pPr>
        <w:shd w:val="clear" w:color="auto" w:fill="FFFFFF"/>
        <w:spacing w:after="0" w:line="240" w:lineRule="auto"/>
        <w:ind w:left="192" w:right="192"/>
        <w:jc w:val="center"/>
        <w:outlineLvl w:val="0"/>
        <w:rPr>
          <w:rFonts w:ascii="Trebuchet MS" w:eastAsia="Times New Roman" w:hAnsi="Trebuchet MS" w:cs="Times New Roman"/>
          <w:b/>
          <w:bCs/>
          <w:kern w:val="36"/>
          <w:sz w:val="34"/>
          <w:szCs w:val="34"/>
          <w:lang w:eastAsia="es-GT"/>
        </w:rPr>
      </w:pPr>
    </w:p>
    <w:p w:rsidR="00EC1358" w:rsidRPr="00EC1358" w:rsidRDefault="00EC1358" w:rsidP="00EC1358">
      <w:pPr>
        <w:shd w:val="clear" w:color="auto" w:fill="FFFFFF"/>
        <w:spacing w:after="0" w:line="240" w:lineRule="auto"/>
        <w:rPr>
          <w:rFonts w:ascii="Trebuchet MS" w:eastAsia="Times New Roman" w:hAnsi="Trebuchet MS" w:cs="Times New Roman"/>
          <w:color w:val="666666"/>
          <w:sz w:val="19"/>
          <w:szCs w:val="19"/>
          <w:lang w:eastAsia="es-GT"/>
        </w:rPr>
      </w:pPr>
      <w:r w:rsidRPr="00EC1358">
        <w:rPr>
          <w:rFonts w:ascii="Trebuchet MS" w:eastAsia="Times New Roman" w:hAnsi="Trebuchet MS" w:cs="Times New Roman"/>
          <w:color w:val="666666"/>
          <w:sz w:val="19"/>
          <w:szCs w:val="19"/>
          <w:lang w:eastAsia="es-GT"/>
        </w:rPr>
        <w:t> </w:t>
      </w:r>
    </w:p>
    <w:p w:rsidR="00EC1358" w:rsidRPr="00EC1358" w:rsidRDefault="00EC1358" w:rsidP="00EC1358">
      <w:pPr>
        <w:shd w:val="clear" w:color="auto" w:fill="FFFFFF"/>
        <w:spacing w:after="0" w:line="288" w:lineRule="atLeast"/>
        <w:jc w:val="center"/>
        <w:outlineLvl w:val="0"/>
        <w:rPr>
          <w:rFonts w:ascii="Trebuchet MS" w:eastAsia="Times New Roman" w:hAnsi="Trebuchet MS" w:cs="Times New Roman"/>
          <w:b/>
          <w:bCs/>
          <w:color w:val="666666"/>
          <w:kern w:val="36"/>
          <w:sz w:val="29"/>
          <w:szCs w:val="29"/>
          <w:lang w:eastAsia="es-GT"/>
        </w:rPr>
      </w:pPr>
      <w:r w:rsidRPr="00EC1358">
        <w:rPr>
          <w:rFonts w:ascii="Trebuchet MS" w:eastAsia="Times New Roman" w:hAnsi="Trebuchet MS" w:cs="Times New Roman"/>
          <w:b/>
          <w:bCs/>
          <w:noProof/>
          <w:color w:val="666666"/>
          <w:kern w:val="36"/>
          <w:sz w:val="29"/>
          <w:szCs w:val="29"/>
          <w:lang w:eastAsia="es-GT"/>
        </w:rPr>
        <w:drawing>
          <wp:inline distT="0" distB="0" distL="0" distR="0">
            <wp:extent cx="3429000" cy="1638300"/>
            <wp:effectExtent l="0" t="0" r="0" b="0"/>
            <wp:docPr id="1" name="Imagen 1" descr="Imagen Particip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Particip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638300"/>
                    </a:xfrm>
                    <a:prstGeom prst="rect">
                      <a:avLst/>
                    </a:prstGeom>
                    <a:noFill/>
                    <a:ln>
                      <a:noFill/>
                    </a:ln>
                  </pic:spPr>
                </pic:pic>
              </a:graphicData>
            </a:graphic>
          </wp:inline>
        </w:drawing>
      </w:r>
    </w:p>
    <w:p w:rsidR="00EB2061" w:rsidRDefault="00EB2061" w:rsidP="00EC1358">
      <w:pPr>
        <w:shd w:val="clear" w:color="auto" w:fill="FFFFFF"/>
        <w:spacing w:after="0" w:line="288" w:lineRule="atLeast"/>
        <w:jc w:val="center"/>
        <w:outlineLvl w:val="0"/>
        <w:rPr>
          <w:rFonts w:ascii="mceinline" w:eastAsia="Times New Roman" w:hAnsi="mceinline" w:cs="Times New Roman"/>
          <w:b/>
          <w:bCs/>
          <w:color w:val="666666"/>
          <w:kern w:val="36"/>
          <w:sz w:val="29"/>
          <w:szCs w:val="29"/>
          <w:lang w:eastAsia="es-GT"/>
        </w:rPr>
      </w:pPr>
    </w:p>
    <w:p w:rsidR="00EC1358" w:rsidRPr="00247078" w:rsidRDefault="00EC1358" w:rsidP="00247078">
      <w:pPr>
        <w:pStyle w:val="Ttulo2"/>
      </w:pPr>
      <w:r w:rsidRPr="00247078">
        <w:t>Qué es la participación ciudadana</w:t>
      </w:r>
    </w:p>
    <w:p w:rsidR="00EC1358" w:rsidRDefault="00EC1358" w:rsidP="00247078">
      <w:pPr>
        <w:shd w:val="clear" w:color="auto" w:fill="FFFFFF"/>
        <w:spacing w:before="192" w:after="192" w:line="288" w:lineRule="atLeast"/>
        <w:jc w:val="both"/>
        <w:rPr>
          <w:rFonts w:eastAsia="Times New Roman" w:cstheme="minorHAnsi"/>
          <w:sz w:val="24"/>
          <w:szCs w:val="24"/>
          <w:lang w:eastAsia="es-GT"/>
        </w:rPr>
      </w:pPr>
      <w:r w:rsidRPr="00247078">
        <w:rPr>
          <w:rFonts w:eastAsia="Times New Roman" w:cstheme="minorHAnsi"/>
          <w:sz w:val="24"/>
          <w:szCs w:val="24"/>
          <w:lang w:eastAsia="es-GT"/>
        </w:rPr>
        <w:t>La participación ciudadana es una pieza fundamental del sistema democrático que promueve la construcción de una sociedad activa que ayudará a impulsar cualquier aspecto de la vida social, económica, cultural o política. Esta sociedad, mediante su implicación en los asuntos públicos, enriquece la acción del Gobierno y la dota de eficacia, pero, al mismo tiempo, este derecho ciudadano ayuda a generar un equipo de gobierno más exigente y de más calidad.</w:t>
      </w:r>
    </w:p>
    <w:p w:rsidR="00247078" w:rsidRPr="00247078" w:rsidRDefault="00247078" w:rsidP="00247078">
      <w:pPr>
        <w:shd w:val="clear" w:color="auto" w:fill="FFFFFF"/>
        <w:spacing w:before="192" w:after="192" w:line="288" w:lineRule="atLeast"/>
        <w:jc w:val="both"/>
        <w:rPr>
          <w:rFonts w:eastAsia="Times New Roman" w:cstheme="minorHAnsi"/>
          <w:sz w:val="24"/>
          <w:szCs w:val="24"/>
          <w:lang w:eastAsia="es-GT"/>
        </w:rPr>
      </w:pPr>
    </w:p>
    <w:p w:rsidR="00EB2061" w:rsidRDefault="00EC1358" w:rsidP="00247078">
      <w:pPr>
        <w:shd w:val="clear" w:color="auto" w:fill="FFFFFF"/>
        <w:spacing w:before="192" w:after="192" w:line="288" w:lineRule="atLeast"/>
        <w:jc w:val="both"/>
        <w:rPr>
          <w:rFonts w:eastAsia="Times New Roman" w:cstheme="minorHAnsi"/>
          <w:sz w:val="24"/>
          <w:szCs w:val="24"/>
          <w:lang w:eastAsia="es-GT"/>
        </w:rPr>
      </w:pPr>
      <w:r w:rsidRPr="00247078">
        <w:rPr>
          <w:rFonts w:eastAsia="Times New Roman" w:cstheme="minorHAnsi"/>
          <w:sz w:val="24"/>
          <w:szCs w:val="24"/>
          <w:lang w:eastAsia="es-GT"/>
        </w:rPr>
        <w:t>El proceso participativo es un diálogo constructivo y argumentado entre la ciudadanía y las instituciones, en qué tenemos la oportunidad de llevar a término un seguimiento del trabajo y la acción de nuestros gobernantes y de los asuntos públicos, y la posibilidad de colaborar en la construcción de una sociedad mejor. Con los procesos participativos las decisiones ganan legitimidad, representan un proyecto público y generan conocimiento y respeto entre la Administración y la ciudadanía.</w:t>
      </w:r>
    </w:p>
    <w:p w:rsidR="00247078" w:rsidRPr="00247078" w:rsidRDefault="00247078" w:rsidP="00247078">
      <w:pPr>
        <w:shd w:val="clear" w:color="auto" w:fill="FFFFFF"/>
        <w:spacing w:before="192" w:after="192" w:line="288" w:lineRule="atLeast"/>
        <w:jc w:val="both"/>
        <w:rPr>
          <w:rFonts w:eastAsia="Times New Roman" w:cstheme="minorHAnsi"/>
          <w:sz w:val="24"/>
          <w:szCs w:val="24"/>
          <w:lang w:eastAsia="es-GT"/>
        </w:rPr>
      </w:pPr>
    </w:p>
    <w:p w:rsidR="00247078" w:rsidRDefault="00EB2061" w:rsidP="00247078">
      <w:pPr>
        <w:jc w:val="both"/>
        <w:rPr>
          <w:rFonts w:cstheme="minorHAnsi"/>
          <w:sz w:val="24"/>
          <w:szCs w:val="24"/>
        </w:rPr>
      </w:pPr>
      <w:r w:rsidRPr="00247078">
        <w:rPr>
          <w:rFonts w:cstheme="minorHAnsi"/>
          <w:sz w:val="24"/>
          <w:szCs w:val="24"/>
        </w:rPr>
        <w:t xml:space="preserve">Una de las características más importantes de los sistemas políticos es la de ofrecer mecanismos de interacción con sus constituyentes. Los sistemas democráticos descansan significativamente sobre la existencia de mecanismos de participación ciudadana. Cuanto mayor sea el nivel de participación ciudadana en los procesos políticos y sociales de un país, más democrático es un sistema. El ejercicio de la democracia depende del rol de la sociedad y sus ciudadanos. </w:t>
      </w:r>
    </w:p>
    <w:p w:rsidR="00247078" w:rsidRDefault="00247078" w:rsidP="00247078">
      <w:pPr>
        <w:jc w:val="both"/>
        <w:rPr>
          <w:rFonts w:cstheme="minorHAnsi"/>
          <w:sz w:val="24"/>
          <w:szCs w:val="24"/>
        </w:rPr>
      </w:pPr>
    </w:p>
    <w:p w:rsidR="00EB2061" w:rsidRDefault="00EB2061" w:rsidP="00247078">
      <w:pPr>
        <w:jc w:val="both"/>
        <w:rPr>
          <w:rFonts w:cstheme="minorHAnsi"/>
          <w:sz w:val="24"/>
          <w:szCs w:val="24"/>
        </w:rPr>
      </w:pPr>
      <w:r w:rsidRPr="00247078">
        <w:rPr>
          <w:rFonts w:cstheme="minorHAnsi"/>
          <w:sz w:val="24"/>
          <w:szCs w:val="24"/>
        </w:rPr>
        <w:lastRenderedPageBreak/>
        <w:t xml:space="preserve">Sin participación ciudadana, la democracia pierde su razón de ser, representatividad y legitimidad. El aumento gradual de las democracias recientes está vinculado a los procesos de liberalización </w:t>
      </w:r>
      <w:r w:rsidR="00247078" w:rsidRPr="00247078">
        <w:rPr>
          <w:rFonts w:cstheme="minorHAnsi"/>
          <w:sz w:val="24"/>
          <w:szCs w:val="24"/>
        </w:rPr>
        <w:t>política,</w:t>
      </w:r>
      <w:r w:rsidRPr="00247078">
        <w:rPr>
          <w:rFonts w:cstheme="minorHAnsi"/>
          <w:sz w:val="24"/>
          <w:szCs w:val="24"/>
        </w:rPr>
        <w:t xml:space="preserve"> así como a los intentos de extender la participación. Sin embargo, tales intentos no han sido profundizados a todos los niveles. Por tal razón es importante prestar atención a las modalidades de la participación y al estado de las condiciones que facilitan el desarrollo de la participación, especialmente en lo que atañe a Centroamérica.</w:t>
      </w:r>
    </w:p>
    <w:p w:rsidR="00247078" w:rsidRPr="00247078" w:rsidRDefault="00247078" w:rsidP="00247078">
      <w:pPr>
        <w:jc w:val="both"/>
        <w:rPr>
          <w:rFonts w:cstheme="minorHAnsi"/>
          <w:sz w:val="24"/>
          <w:szCs w:val="24"/>
        </w:rPr>
      </w:pPr>
    </w:p>
    <w:p w:rsidR="00247078" w:rsidRDefault="00EB2061" w:rsidP="00247078">
      <w:pPr>
        <w:jc w:val="both"/>
        <w:rPr>
          <w:rFonts w:cstheme="minorHAnsi"/>
          <w:sz w:val="24"/>
          <w:szCs w:val="24"/>
        </w:rPr>
      </w:pPr>
      <w:r w:rsidRPr="00247078">
        <w:rPr>
          <w:rFonts w:cstheme="minorHAnsi"/>
          <w:sz w:val="24"/>
          <w:szCs w:val="24"/>
        </w:rPr>
        <w:t xml:space="preserve">A pesar de que la globalización ha intensificado y extendido las relaciones socioeconómicas entre personas más allá de los contornos territoriales, la preferencia por el orden democrático, el ejercicio de la ciudadanía y la participación política continúan siendo imperativos de cualquier orden político. La premisa principal de esta aceptación se basa en el entendimiento de éstos como bien común, es decir, como un valor que le corresponde a la humanidad y un recurso que la habilita para realizar el libre ejercicio de sus funciones. </w:t>
      </w:r>
    </w:p>
    <w:p w:rsidR="00247078" w:rsidRDefault="00247078" w:rsidP="00247078">
      <w:pPr>
        <w:jc w:val="both"/>
        <w:rPr>
          <w:rFonts w:cstheme="minorHAnsi"/>
          <w:sz w:val="24"/>
          <w:szCs w:val="24"/>
        </w:rPr>
      </w:pPr>
    </w:p>
    <w:p w:rsidR="00247078" w:rsidRDefault="00EB2061" w:rsidP="00247078">
      <w:pPr>
        <w:jc w:val="both"/>
        <w:rPr>
          <w:rFonts w:cstheme="minorHAnsi"/>
          <w:sz w:val="24"/>
          <w:szCs w:val="24"/>
        </w:rPr>
      </w:pPr>
      <w:r w:rsidRPr="00247078">
        <w:rPr>
          <w:rFonts w:cstheme="minorHAnsi"/>
          <w:sz w:val="24"/>
          <w:szCs w:val="24"/>
        </w:rPr>
        <w:t xml:space="preserve">De acuerdo a un estudio reciente elaborado por Marshall y </w:t>
      </w:r>
      <w:proofErr w:type="spellStart"/>
      <w:r w:rsidRPr="00247078">
        <w:rPr>
          <w:rFonts w:cstheme="minorHAnsi"/>
          <w:sz w:val="24"/>
          <w:szCs w:val="24"/>
        </w:rPr>
        <w:t>Jaggers</w:t>
      </w:r>
      <w:proofErr w:type="spellEnd"/>
      <w:r w:rsidRPr="00247078">
        <w:rPr>
          <w:rFonts w:cstheme="minorHAnsi"/>
          <w:sz w:val="24"/>
          <w:szCs w:val="24"/>
        </w:rPr>
        <w:t xml:space="preserve"> (2000), desde fines de los años 70 el número de países democráticos ha aumentado gradualmente, dejando poco a poco los sistemas autoritarios. Esto no significa que los problemas de la democracia hayan desaparecido. Al contrario, en aquellos países en transición, el reto de institucionalizar la democracia representa una tarea ardua plagada por la amenaza de prácticas antidemocráticas como la exclusión y la discriminación. </w:t>
      </w:r>
    </w:p>
    <w:p w:rsidR="00247078" w:rsidRDefault="00247078" w:rsidP="00247078">
      <w:pPr>
        <w:jc w:val="both"/>
        <w:rPr>
          <w:rFonts w:cstheme="minorHAnsi"/>
          <w:sz w:val="24"/>
          <w:szCs w:val="24"/>
        </w:rPr>
      </w:pPr>
    </w:p>
    <w:p w:rsidR="00247078" w:rsidRDefault="00247078" w:rsidP="00247078">
      <w:pPr>
        <w:jc w:val="both"/>
        <w:rPr>
          <w:rFonts w:cstheme="minorHAnsi"/>
          <w:sz w:val="24"/>
          <w:szCs w:val="24"/>
        </w:rPr>
      </w:pPr>
      <w:r>
        <w:rPr>
          <w:rFonts w:cstheme="minorHAnsi"/>
          <w:sz w:val="24"/>
          <w:szCs w:val="24"/>
        </w:rPr>
        <w:t>L</w:t>
      </w:r>
      <w:r w:rsidR="00EB2061" w:rsidRPr="00247078">
        <w:rPr>
          <w:rFonts w:cstheme="minorHAnsi"/>
          <w:sz w:val="24"/>
          <w:szCs w:val="24"/>
        </w:rPr>
        <w:t xml:space="preserve">a participación política ciudadana se refiere al grado en que se involucra el individuo, y de la sociedad en señalar pautas o agendas de acción social y política que afectan sus intereses. En aquellos casos en que el progreso o avance democrático ha ocurrido, se observa que dos factores que facilitan su desarrollo son el libre ejercicio de la competencia electoral y la participación política ciudadana. </w:t>
      </w:r>
    </w:p>
    <w:p w:rsidR="00247078" w:rsidRDefault="00247078" w:rsidP="00247078">
      <w:pPr>
        <w:jc w:val="both"/>
        <w:rPr>
          <w:rFonts w:cstheme="minorHAnsi"/>
          <w:sz w:val="24"/>
          <w:szCs w:val="24"/>
        </w:rPr>
      </w:pPr>
    </w:p>
    <w:p w:rsidR="00247078" w:rsidRDefault="00EB2061" w:rsidP="00247078">
      <w:pPr>
        <w:jc w:val="both"/>
        <w:rPr>
          <w:rFonts w:cstheme="minorHAnsi"/>
          <w:sz w:val="24"/>
          <w:szCs w:val="24"/>
        </w:rPr>
      </w:pPr>
      <w:r w:rsidRPr="00247078">
        <w:rPr>
          <w:rFonts w:cstheme="minorHAnsi"/>
          <w:sz w:val="24"/>
          <w:szCs w:val="24"/>
        </w:rPr>
        <w:t xml:space="preserve">La correspondencia entre el aumento de la democracia parece estar más vinculada con el proceso de liberalización política que generó elecciones que con el ejercicio participativo de amplios sectores. </w:t>
      </w:r>
    </w:p>
    <w:p w:rsidR="00247078" w:rsidRDefault="00247078" w:rsidP="00247078">
      <w:pPr>
        <w:jc w:val="both"/>
        <w:rPr>
          <w:rFonts w:cstheme="minorHAnsi"/>
          <w:sz w:val="24"/>
          <w:szCs w:val="24"/>
        </w:rPr>
      </w:pPr>
    </w:p>
    <w:p w:rsidR="00247078" w:rsidRDefault="00EB2061" w:rsidP="00247078">
      <w:pPr>
        <w:jc w:val="both"/>
        <w:rPr>
          <w:rFonts w:cstheme="minorHAnsi"/>
          <w:sz w:val="24"/>
          <w:szCs w:val="24"/>
        </w:rPr>
      </w:pPr>
      <w:r w:rsidRPr="00247078">
        <w:rPr>
          <w:rStyle w:val="Ttulo2Car"/>
        </w:rPr>
        <w:t>Modalidades de la participación ciudadana</w:t>
      </w:r>
      <w:r w:rsidRPr="00247078">
        <w:rPr>
          <w:rFonts w:cstheme="minorHAnsi"/>
          <w:sz w:val="24"/>
          <w:szCs w:val="24"/>
        </w:rPr>
        <w:t xml:space="preserve"> </w:t>
      </w:r>
    </w:p>
    <w:p w:rsidR="00CE6E73" w:rsidRDefault="00EB2061" w:rsidP="00247078">
      <w:pPr>
        <w:jc w:val="both"/>
        <w:rPr>
          <w:rFonts w:cstheme="minorHAnsi"/>
          <w:sz w:val="24"/>
          <w:szCs w:val="24"/>
        </w:rPr>
      </w:pPr>
      <w:r w:rsidRPr="00247078">
        <w:rPr>
          <w:rFonts w:cstheme="minorHAnsi"/>
          <w:sz w:val="24"/>
          <w:szCs w:val="24"/>
        </w:rPr>
        <w:t xml:space="preserve">En un libro reciente, Iris Marion Young (2000) sostiene que no todos los individuos tenemos inclinaciones de participar en política: “tal vez a alguna gente le gusta dar discursos, o enfrentarse con quien esté en desacuerdo... Pero la mayoría de la gente prefiere ver </w:t>
      </w:r>
      <w:r w:rsidRPr="00247078">
        <w:rPr>
          <w:rFonts w:cstheme="minorHAnsi"/>
          <w:sz w:val="24"/>
          <w:szCs w:val="24"/>
        </w:rPr>
        <w:lastRenderedPageBreak/>
        <w:t xml:space="preserve">televisión, leer poesía o hacer el amor”. La democracia es sólo un aspecto de nuestras vidas como personas sociales. Sin embargo, como sistema político y sistema de vida, es un método que nos permite disfrutar socialmente de nuestros intereses sin recurrir al uso de la fuerza o la coerción. </w:t>
      </w:r>
    </w:p>
    <w:p w:rsidR="00CE6E73" w:rsidRDefault="00CE6E73" w:rsidP="00247078">
      <w:pPr>
        <w:jc w:val="both"/>
        <w:rPr>
          <w:rFonts w:cstheme="minorHAnsi"/>
          <w:sz w:val="24"/>
          <w:szCs w:val="24"/>
        </w:rPr>
      </w:pPr>
    </w:p>
    <w:p w:rsidR="00EB2061" w:rsidRPr="00247078" w:rsidRDefault="00EB2061" w:rsidP="00247078">
      <w:pPr>
        <w:jc w:val="both"/>
        <w:rPr>
          <w:rFonts w:cstheme="minorHAnsi"/>
          <w:sz w:val="24"/>
          <w:szCs w:val="24"/>
        </w:rPr>
      </w:pPr>
      <w:r w:rsidRPr="00247078">
        <w:rPr>
          <w:rFonts w:cstheme="minorHAnsi"/>
          <w:sz w:val="24"/>
          <w:szCs w:val="24"/>
        </w:rPr>
        <w:t xml:space="preserve">Y como Young sostiene, creemos que “el proceso democrático es el mejor medio para cambiar las condiciones de la injusticia y promover la justicia”. De ahí que sea importante tener presente el hecho de que la participación ciudadana no sólo reside en el voto. Más bien, existen distintas modalidades que le dan vida y energía a una nación y sociedad. La participación diversa, no sólo a través del voto, es uno de los ingredientes más importantes de la democracia. Las formas de participación ciudadana van desde el acto mismo del ciudadano en ejercer sus derechos, hasta la competencia política por el poder de la nación. No todo ciudadano está interesado en ser </w:t>
      </w:r>
      <w:bookmarkStart w:id="0" w:name="_GoBack"/>
      <w:bookmarkEnd w:id="0"/>
      <w:r w:rsidR="00CE6E73" w:rsidRPr="00247078">
        <w:rPr>
          <w:rFonts w:cstheme="minorHAnsi"/>
          <w:sz w:val="24"/>
          <w:szCs w:val="24"/>
        </w:rPr>
        <w:t>presidente,</w:t>
      </w:r>
      <w:r w:rsidRPr="00247078">
        <w:rPr>
          <w:rFonts w:cstheme="minorHAnsi"/>
          <w:sz w:val="24"/>
          <w:szCs w:val="24"/>
        </w:rPr>
        <w:t xml:space="preserve"> pero sabe que, como mínimo, tiene que conocer y ejercer sus derechos y obligaciones.</w:t>
      </w:r>
    </w:p>
    <w:p w:rsidR="00247078" w:rsidRDefault="00247078" w:rsidP="00247078">
      <w:pPr>
        <w:jc w:val="both"/>
        <w:rPr>
          <w:rFonts w:cstheme="minorHAnsi"/>
          <w:sz w:val="24"/>
          <w:szCs w:val="24"/>
        </w:rPr>
      </w:pPr>
    </w:p>
    <w:p w:rsidR="00247078" w:rsidRDefault="00247078" w:rsidP="00247078">
      <w:pPr>
        <w:pStyle w:val="Ttulo2"/>
      </w:pPr>
      <w:r>
        <w:t>Referencias</w:t>
      </w:r>
    </w:p>
    <w:p w:rsidR="00EB2061" w:rsidRPr="00247078" w:rsidRDefault="00247078" w:rsidP="00247078">
      <w:pPr>
        <w:jc w:val="both"/>
        <w:rPr>
          <w:rFonts w:cstheme="minorHAnsi"/>
          <w:sz w:val="24"/>
          <w:szCs w:val="24"/>
        </w:rPr>
      </w:pPr>
      <w:r w:rsidRPr="00247078">
        <w:rPr>
          <w:rFonts w:cstheme="minorHAnsi"/>
          <w:sz w:val="24"/>
          <w:szCs w:val="24"/>
        </w:rPr>
        <w:t>http://unpan1.un.org/intradoc/groups/public/documents/icap/unpan029956.pdf</w:t>
      </w:r>
    </w:p>
    <w:p w:rsidR="00247078" w:rsidRPr="00247078" w:rsidRDefault="00247078" w:rsidP="00247078">
      <w:pPr>
        <w:jc w:val="both"/>
        <w:rPr>
          <w:rFonts w:cstheme="minorHAnsi"/>
          <w:sz w:val="24"/>
          <w:szCs w:val="24"/>
        </w:rPr>
      </w:pPr>
      <w:r w:rsidRPr="00247078">
        <w:rPr>
          <w:rFonts w:cstheme="minorHAnsi"/>
          <w:sz w:val="24"/>
          <w:szCs w:val="24"/>
        </w:rPr>
        <w:t>http://www.caib.es/sacmicrofront/contenido.do?mkey=M10102013595524865492&amp;lang=ES&amp;cont=25201</w:t>
      </w:r>
    </w:p>
    <w:p w:rsidR="00247078" w:rsidRPr="00247078" w:rsidRDefault="00247078" w:rsidP="00247078">
      <w:pPr>
        <w:jc w:val="both"/>
        <w:rPr>
          <w:rFonts w:cstheme="minorHAnsi"/>
          <w:sz w:val="24"/>
          <w:szCs w:val="24"/>
        </w:rPr>
      </w:pPr>
    </w:p>
    <w:sectPr w:rsidR="00247078" w:rsidRPr="0024707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C31" w:rsidRDefault="00F61C31" w:rsidP="00CE6E73">
      <w:pPr>
        <w:spacing w:after="0" w:line="240" w:lineRule="auto"/>
      </w:pPr>
      <w:r>
        <w:separator/>
      </w:r>
    </w:p>
  </w:endnote>
  <w:endnote w:type="continuationSeparator" w:id="0">
    <w:p w:rsidR="00F61C31" w:rsidRDefault="00F61C31" w:rsidP="00CE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mceinlin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73" w:rsidRDefault="00CE6E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73" w:rsidRDefault="00CE6E7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73" w:rsidRDefault="00CE6E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C31" w:rsidRDefault="00F61C31" w:rsidP="00CE6E73">
      <w:pPr>
        <w:spacing w:after="0" w:line="240" w:lineRule="auto"/>
      </w:pPr>
      <w:r>
        <w:separator/>
      </w:r>
    </w:p>
  </w:footnote>
  <w:footnote w:type="continuationSeparator" w:id="0">
    <w:p w:rsidR="00F61C31" w:rsidRDefault="00F61C31" w:rsidP="00CE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73" w:rsidRDefault="00CE6E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40001"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73" w:rsidRDefault="00CE6E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40002"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E73" w:rsidRDefault="00CE6E7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40000"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05C8B"/>
    <w:multiLevelType w:val="multilevel"/>
    <w:tmpl w:val="055E2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58"/>
    <w:rsid w:val="00247078"/>
    <w:rsid w:val="00B22885"/>
    <w:rsid w:val="00CE6E73"/>
    <w:rsid w:val="00EB2061"/>
    <w:rsid w:val="00EC1358"/>
    <w:rsid w:val="00F61C31"/>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D9DBB0"/>
  <w15:chartTrackingRefBased/>
  <w15:docId w15:val="{F9C3E03E-4EE7-4516-8BB9-E4875ED4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EC13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next w:val="Normal"/>
    <w:link w:val="Ttulo2Car"/>
    <w:uiPriority w:val="9"/>
    <w:unhideWhenUsed/>
    <w:qFormat/>
    <w:rsid w:val="002470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1358"/>
    <w:rPr>
      <w:rFonts w:ascii="Times New Roman" w:eastAsia="Times New Roman" w:hAnsi="Times New Roman" w:cs="Times New Roman"/>
      <w:b/>
      <w:bCs/>
      <w:kern w:val="36"/>
      <w:sz w:val="48"/>
      <w:szCs w:val="48"/>
      <w:lang w:eastAsia="es-GT"/>
    </w:rPr>
  </w:style>
  <w:style w:type="character" w:styleId="Hipervnculo">
    <w:name w:val="Hyperlink"/>
    <w:basedOn w:val="Fuentedeprrafopredeter"/>
    <w:uiPriority w:val="99"/>
    <w:unhideWhenUsed/>
    <w:rsid w:val="00EC1358"/>
    <w:rPr>
      <w:color w:val="0000FF"/>
      <w:u w:val="single"/>
    </w:rPr>
  </w:style>
  <w:style w:type="paragraph" w:styleId="NormalWeb">
    <w:name w:val="Normal (Web)"/>
    <w:basedOn w:val="Normal"/>
    <w:uiPriority w:val="99"/>
    <w:semiHidden/>
    <w:unhideWhenUsed/>
    <w:rsid w:val="00EC1358"/>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Ttulo">
    <w:name w:val="Title"/>
    <w:basedOn w:val="Normal"/>
    <w:next w:val="Normal"/>
    <w:link w:val="TtuloCar"/>
    <w:uiPriority w:val="10"/>
    <w:qFormat/>
    <w:rsid w:val="00EC13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C1358"/>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247078"/>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6E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E73"/>
  </w:style>
  <w:style w:type="paragraph" w:styleId="Piedepgina">
    <w:name w:val="footer"/>
    <w:basedOn w:val="Normal"/>
    <w:link w:val="PiedepginaCar"/>
    <w:uiPriority w:val="99"/>
    <w:unhideWhenUsed/>
    <w:rsid w:val="00CE6E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74147">
      <w:bodyDiv w:val="1"/>
      <w:marLeft w:val="0"/>
      <w:marRight w:val="0"/>
      <w:marTop w:val="0"/>
      <w:marBottom w:val="0"/>
      <w:divBdr>
        <w:top w:val="none" w:sz="0" w:space="0" w:color="auto"/>
        <w:left w:val="none" w:sz="0" w:space="0" w:color="auto"/>
        <w:bottom w:val="none" w:sz="0" w:space="0" w:color="auto"/>
        <w:right w:val="none" w:sz="0" w:space="0" w:color="auto"/>
      </w:divBdr>
      <w:divsChild>
        <w:div w:id="1859390113">
          <w:marLeft w:val="0"/>
          <w:marRight w:val="0"/>
          <w:marTop w:val="360"/>
          <w:marBottom w:val="1200"/>
          <w:divBdr>
            <w:top w:val="none" w:sz="0" w:space="0" w:color="auto"/>
            <w:left w:val="none" w:sz="0" w:space="0" w:color="auto"/>
            <w:bottom w:val="none" w:sz="0" w:space="0" w:color="auto"/>
            <w:right w:val="none" w:sz="0" w:space="0" w:color="auto"/>
          </w:divBdr>
          <w:divsChild>
            <w:div w:id="1084036351">
              <w:marLeft w:val="0"/>
              <w:marRight w:val="312"/>
              <w:marTop w:val="0"/>
              <w:marBottom w:val="0"/>
              <w:divBdr>
                <w:top w:val="none" w:sz="0" w:space="0" w:color="auto"/>
                <w:left w:val="none" w:sz="0" w:space="0" w:color="auto"/>
                <w:bottom w:val="none" w:sz="0" w:space="0" w:color="auto"/>
                <w:right w:val="none" w:sz="0" w:space="0" w:color="auto"/>
              </w:divBdr>
            </w:div>
            <w:div w:id="20835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3</cp:revision>
  <dcterms:created xsi:type="dcterms:W3CDTF">2016-10-10T16:37:00Z</dcterms:created>
  <dcterms:modified xsi:type="dcterms:W3CDTF">2016-10-11T17:01:00Z</dcterms:modified>
</cp:coreProperties>
</file>